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>
      <w:r>
        <w:t>Test document what can we do here</w:t>
      </w:r>
    </w:p>
    <w:sectPr w:rsidR="00AE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4826FE"/>
    <w:rsid w:val="007668E4"/>
    <w:rsid w:val="008F3C4D"/>
    <w:rsid w:val="00A40B2D"/>
    <w:rsid w:val="00AE6DAE"/>
    <w:rsid w:val="00C26FD9"/>
    <w:rsid w:val="00C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2</cp:revision>
  <dcterms:created xsi:type="dcterms:W3CDTF">2025-02-03T03:51:00Z</dcterms:created>
  <dcterms:modified xsi:type="dcterms:W3CDTF">2025-02-03T03:51:00Z</dcterms:modified>
</cp:coreProperties>
</file>