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7777777" w:rsidR="00EF6B0D" w:rsidRDefault="00C615A3">
      <w:pPr>
        <w:jc w:val="center"/>
      </w:pPr>
      <w:r>
        <w:rPr>
          <w:color w:val="444444"/>
          <w:sz w:val="24"/>
        </w:rPr>
        <w:t>CS 483 — Operating Systems — Spring 2026</w:t>
      </w:r>
      <w:r>
        <w:br/>
        <w:t>Name: ________________________     Section: ________     Date: ____________</w:t>
      </w:r>
    </w:p>
    <w:p w14:paraId="7DCA5D8C" w14:textId="77777777" w:rsidR="00EF6B0D" w:rsidRDefault="00C615A3">
      <w:pPr>
        <w:pStyle w:val="Heading2"/>
      </w:pPr>
      <w:r>
        <w:t>Documentation Statement</w:t>
      </w:r>
    </w:p>
    <w:p w14:paraId="5773B53A" w14:textId="77777777" w:rsidR="00EF6B0D" w:rsidRDefault="00C615A3">
      <w:r>
        <w:t>[Replace this text with your documentation statement per the course syllabus. List all help received, references consulted, and AI tools used. A documentation statement is also required in main.c. Missing documentation from either location results in a 5% (4 pt) deduction.]</w:t>
      </w:r>
    </w:p>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08C39E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016AE040"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4485C4FC"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7E19495A"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20D499A6" w14:textId="77777777" w:rsidR="00EF6B0D" w:rsidRDefault="00C615A3">
      <w:pPr>
        <w:jc w:val="center"/>
      </w:pPr>
      <w:r>
        <w:rPr>
          <w:i/>
          <w:color w:val="888888"/>
        </w:rPr>
        <w:t>[Insert 512 B Page Faults chart here]</w:t>
      </w:r>
    </w:p>
    <w:p w14:paraId="17174149" w14:textId="77777777" w:rsidR="00EF6B0D" w:rsidRDefault="00EF6B0D"/>
    <w:p w14:paraId="72304809" w14:textId="77777777" w:rsidR="00EF6B0D" w:rsidRDefault="00C615A3">
      <w:pPr>
        <w:pStyle w:val="Heading3"/>
      </w:pPr>
      <w:r>
        <w:lastRenderedPageBreak/>
        <w:t>1 KB Frames — Page Faults (1.5 pts)</w:t>
      </w:r>
    </w:p>
    <w:p w14:paraId="41487C27" w14:textId="77777777" w:rsidR="00EF6B0D" w:rsidRDefault="00C615A3">
      <w:pPr>
        <w:jc w:val="center"/>
      </w:pPr>
      <w:r>
        <w:rPr>
          <w:i/>
          <w:color w:val="888888"/>
        </w:rPr>
        <w:t>[Insert 1 KB Page Faults chart here]</w:t>
      </w:r>
    </w:p>
    <w:p w14:paraId="14CFB9D0" w14:textId="77777777" w:rsidR="00EF6B0D" w:rsidRDefault="00EF6B0D"/>
    <w:p w14:paraId="00182BA5" w14:textId="77777777" w:rsidR="00EF6B0D" w:rsidRDefault="00C615A3">
      <w:pPr>
        <w:pStyle w:val="Heading3"/>
      </w:pPr>
      <w:r>
        <w:t>2 KB Frames — Page Faults (1.5 pts)</w:t>
      </w:r>
    </w:p>
    <w:p w14:paraId="3A4F0C91" w14:textId="77777777" w:rsidR="00EF6B0D" w:rsidRDefault="00C615A3">
      <w:pPr>
        <w:jc w:val="center"/>
      </w:pPr>
      <w:r>
        <w:rPr>
          <w:i/>
          <w:color w:val="888888"/>
        </w:rPr>
        <w:t>[Insert 2 KB Page Faults chart here]</w:t>
      </w:r>
    </w:p>
    <w:p w14:paraId="05A1F64A" w14:textId="77777777" w:rsidR="00EF6B0D" w:rsidRDefault="00EF6B0D"/>
    <w:p w14:paraId="31722D4E" w14:textId="77777777" w:rsidR="00EF6B0D" w:rsidRDefault="00C615A3">
      <w:pPr>
        <w:pStyle w:val="Heading3"/>
      </w:pPr>
      <w:r>
        <w:t>4 KB Frames — Page Faults (1.5 pts)</w:t>
      </w:r>
    </w:p>
    <w:p w14:paraId="0440DA90" w14:textId="77777777" w:rsidR="00EF6B0D" w:rsidRDefault="00C615A3">
      <w:pPr>
        <w:jc w:val="center"/>
      </w:pPr>
      <w:r>
        <w:rPr>
          <w:i/>
          <w:color w:val="888888"/>
        </w:rPr>
        <w:t>[Insert 4 KB Page Faults chart here]</w:t>
      </w:r>
    </w:p>
    <w:p w14:paraId="470D75E4" w14:textId="77777777" w:rsidR="00EF6B0D" w:rsidRDefault="00EF6B0D"/>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t>512 B Frames — Fault Rate (1.5 pts)</w:t>
      </w:r>
    </w:p>
    <w:p w14:paraId="43E9436D" w14:textId="77777777" w:rsidR="00EF6B0D" w:rsidRDefault="00C615A3">
      <w:pPr>
        <w:jc w:val="center"/>
      </w:pPr>
      <w:r>
        <w:rPr>
          <w:i/>
          <w:color w:val="888888"/>
        </w:rPr>
        <w:t>[Insert 512 B Fault Rate chart here — include 10% reference line]</w:t>
      </w:r>
    </w:p>
    <w:p w14:paraId="66CC75F3" w14:textId="77777777" w:rsidR="00EF6B0D" w:rsidRDefault="00EF6B0D"/>
    <w:p w14:paraId="4CD5E4D0" w14:textId="77777777" w:rsidR="00EF6B0D" w:rsidRDefault="00C615A3">
      <w:pPr>
        <w:pStyle w:val="Heading3"/>
      </w:pPr>
      <w:r>
        <w:t>1 KB Frames — Fault Rate (1.5 pts)</w:t>
      </w:r>
    </w:p>
    <w:p w14:paraId="44B7CADE" w14:textId="77777777" w:rsidR="00EF6B0D" w:rsidRDefault="00C615A3">
      <w:pPr>
        <w:jc w:val="center"/>
      </w:pPr>
      <w:r>
        <w:rPr>
          <w:i/>
          <w:color w:val="888888"/>
        </w:rPr>
        <w:t>[Insert 1 KB Fault Rate chart here — include 10% reference line]</w:t>
      </w:r>
    </w:p>
    <w:p w14:paraId="59EE6F2E" w14:textId="77777777" w:rsidR="00EF6B0D" w:rsidRDefault="00EF6B0D"/>
    <w:p w14:paraId="2B2C0AF5" w14:textId="77777777" w:rsidR="00EF6B0D" w:rsidRDefault="00C615A3">
      <w:pPr>
        <w:pStyle w:val="Heading3"/>
      </w:pPr>
      <w:r>
        <w:t>2 KB Frames — Fault Rate (1.5 pts)</w:t>
      </w:r>
    </w:p>
    <w:p w14:paraId="53AD2B46" w14:textId="77777777" w:rsidR="00EF6B0D" w:rsidRDefault="00C615A3">
      <w:pPr>
        <w:jc w:val="center"/>
      </w:pPr>
      <w:r>
        <w:rPr>
          <w:i/>
          <w:color w:val="888888"/>
        </w:rPr>
        <w:t>[Insert 2 KB Fault Rate chart here — include 10% reference line]</w:t>
      </w:r>
    </w:p>
    <w:p w14:paraId="35620734" w14:textId="77777777" w:rsidR="00EF6B0D" w:rsidRDefault="00EF6B0D"/>
    <w:p w14:paraId="0CBB2984" w14:textId="77777777" w:rsidR="00EF6B0D" w:rsidRDefault="00C615A3">
      <w:pPr>
        <w:pStyle w:val="Heading3"/>
      </w:pPr>
      <w:r>
        <w:t>4 KB Frames — Fault Rate (1.5 pts)</w:t>
      </w:r>
    </w:p>
    <w:p w14:paraId="03345558" w14:textId="77777777" w:rsidR="00EF6B0D" w:rsidRDefault="00C615A3">
      <w:pPr>
        <w:jc w:val="center"/>
      </w:pPr>
      <w:r>
        <w:rPr>
          <w:i/>
          <w:color w:val="888888"/>
        </w:rPr>
        <w:t>[Insert 4 KB Fault Rate chart here — include 10% reference line]</w:t>
      </w:r>
    </w:p>
    <w:p w14:paraId="09BAC0C7" w14:textId="77777777" w:rsidR="00EF6B0D" w:rsidRDefault="00EF6B0D"/>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1418E42E" w14:textId="77777777" w:rsidR="00EF6B0D" w:rsidRDefault="00C615A3">
      <w:pPr>
        <w:pStyle w:val="Heading1"/>
      </w:pPr>
      <w:r>
        <w:lastRenderedPageBreak/>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16C9F5" w14:textId="77777777" w:rsidR="00C03C71" w:rsidRDefault="009E6BC8">
            <w:r>
              <w:t>Optimum Frame Size Recommendation</w:t>
            </w:r>
          </w:p>
        </w:tc>
        <w:tc>
          <w:tcPr>
            <w:tcW w:w="4320" w:type="dxa"/>
          </w:tcPr>
          <w:p w14:paraId="274E74A7" w14:textId="77777777" w:rsidR="00C03C71" w:rsidRDefault="009E6BC8">
            <w:pPr>
              <w:cnfStyle w:val="000000100000" w:firstRow="0" w:lastRow="0" w:firstColumn="0" w:lastColumn="0" w:oddVBand="0" w:evenVBand="0" w:oddHBand="1" w:evenHBand="0" w:firstRowFirstColumn="0" w:firstRowLastColumn="0" w:lastRowFirstColumn="0" w:lastRowLastColumn="0"/>
            </w:pPr>
            <w:r>
              <w:t>4</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DEA70" w14:textId="77777777" w:rsidR="00C03C71" w:rsidRDefault="009E6BC8">
            <w:r>
              <w:t>Frames for &lt; 10% Target Table</w:t>
            </w:r>
          </w:p>
        </w:tc>
        <w:tc>
          <w:tcPr>
            <w:tcW w:w="4320" w:type="dxa"/>
          </w:tcPr>
          <w:p w14:paraId="67776DE7" w14:textId="77777777" w:rsidR="00C03C71" w:rsidRDefault="009E6BC8">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C01EFE" w14:textId="77777777" w:rsidR="00C03C71" w:rsidRDefault="009E6BC8">
            <w:r>
              <w:t>Page Fault Charts (4 charts x 1.5 pts)</w:t>
            </w:r>
          </w:p>
        </w:tc>
        <w:tc>
          <w:tcPr>
            <w:tcW w:w="4320" w:type="dxa"/>
          </w:tcPr>
          <w:p w14:paraId="4471DB94" w14:textId="77777777" w:rsidR="00C03C71" w:rsidRDefault="009E6BC8">
            <w:pPr>
              <w:cnfStyle w:val="000000100000" w:firstRow="0" w:lastRow="0" w:firstColumn="0" w:lastColumn="0" w:oddVBand="0" w:evenVBand="0" w:oddHBand="1" w:evenHBand="0" w:firstRowFirstColumn="0" w:firstRowLastColumn="0" w:lastRowFirstColumn="0" w:lastRowLastColumn="0"/>
            </w:pPr>
            <w:r>
              <w:t>6</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01866B" w14:textId="77777777" w:rsidR="00C03C71" w:rsidRDefault="009E6BC8">
            <w:r>
              <w:t>Fault Rate Charts (4 charts x 1.5 pts)</w:t>
            </w:r>
          </w:p>
        </w:tc>
        <w:tc>
          <w:tcPr>
            <w:tcW w:w="4320" w:type="dxa"/>
          </w:tcPr>
          <w:p w14:paraId="588EA5EA" w14:textId="77777777" w:rsidR="00C03C71" w:rsidRDefault="009E6BC8">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7FE330" w14:textId="77777777" w:rsidR="00C03C71" w:rsidRDefault="009E6BC8">
            <w:r>
              <w:t>Curve Shape / Working Set Analysis</w:t>
            </w:r>
          </w:p>
        </w:tc>
        <w:tc>
          <w:tcPr>
            <w:tcW w:w="4320" w:type="dxa"/>
          </w:tcPr>
          <w:p w14:paraId="0C3B98D5" w14:textId="77777777" w:rsidR="00C03C71" w:rsidRDefault="009E6BC8">
            <w:pPr>
              <w:cnfStyle w:val="000000100000" w:firstRow="0" w:lastRow="0" w:firstColumn="0" w:lastColumn="0" w:oddVBand="0" w:evenVBand="0" w:oddHBand="1" w:evenHBand="0" w:firstRowFirstColumn="0" w:firstRowLastColumn="0" w:lastRowFirstColumn="0" w:lastRowLastColumn="0"/>
            </w:pPr>
            <w:r>
              <w:t>5</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2E889" w14:textId="77777777" w:rsidR="00C03C71" w:rsidRDefault="009E6BC8">
            <w:r>
              <w:t>Frame Size Tradeoffs</w:t>
            </w:r>
          </w:p>
        </w:tc>
        <w:tc>
          <w:tcPr>
            <w:tcW w:w="4320" w:type="dxa"/>
          </w:tcPr>
          <w:p w14:paraId="1E7FC2B6" w14:textId="77777777" w:rsidR="00C03C71" w:rsidRDefault="009E6BC8">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D8C05" w14:textId="77777777" w:rsidR="00C03C71" w:rsidRDefault="009E6BC8">
            <w:r>
              <w:t>TOTAL</w:t>
            </w:r>
          </w:p>
        </w:tc>
        <w:tc>
          <w:tcPr>
            <w:tcW w:w="4320" w:type="dxa"/>
          </w:tcPr>
          <w:p w14:paraId="6DD175BA" w14:textId="77777777" w:rsidR="00C03C71" w:rsidRDefault="009E6BC8">
            <w:pPr>
              <w:cnfStyle w:val="000000100000" w:firstRow="0" w:lastRow="0" w:firstColumn="0" w:lastColumn="0" w:oddVBand="0" w:evenVBand="0" w:oddHBand="1" w:evenHBand="0" w:firstRowFirstColumn="0" w:firstRowLastColumn="0" w:lastRowFirstColumn="0" w:lastRowLastColumn="0"/>
            </w:pPr>
            <w:r>
              <w:t>30</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E5F94" w14:textId="77777777" w:rsidR="00C03C71" w:rsidRDefault="00C03C71"/>
        </w:tc>
        <w:tc>
          <w:tcPr>
            <w:tcW w:w="4320" w:type="dxa"/>
          </w:tcPr>
          <w:p w14:paraId="31C55FBF" w14:textId="77777777" w:rsidR="00C03C71" w:rsidRDefault="00C03C71">
            <w:pPr>
              <w:cnfStyle w:val="000000010000" w:firstRow="0" w:lastRow="0" w:firstColumn="0" w:lastColumn="0" w:oddVBand="0" w:evenVBand="0" w:oddHBand="0" w:evenHBand="1" w:firstRowFirstColumn="0" w:firstRowLastColumn="0" w:lastRowFirstColumn="0" w:lastRowLastColumn="0"/>
            </w:pP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 in both main.c and this report</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DD"/>
    <w:rsid w:val="0029639D"/>
    <w:rsid w:val="00317D05"/>
    <w:rsid w:val="00326F90"/>
    <w:rsid w:val="00462967"/>
    <w:rsid w:val="009359C1"/>
    <w:rsid w:val="00AA1D8D"/>
    <w:rsid w:val="00B47730"/>
    <w:rsid w:val="00C03C71"/>
    <w:rsid w:val="00C615A3"/>
    <w:rsid w:val="00CB0664"/>
    <w:rsid w:val="00DB753E"/>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792</Words>
  <Characters>4088</Characters>
  <Application>Microsoft Office Word</Application>
  <DocSecurity>0</DocSecurity>
  <Lines>154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Weingart, Troy B CIV USAF USAFA DF/DFCS</cp:lastModifiedBy>
  <cp:revision>4</cp:revision>
  <dcterms:created xsi:type="dcterms:W3CDTF">2013-12-23T23:15:00Z</dcterms:created>
  <dcterms:modified xsi:type="dcterms:W3CDTF">2026-04-01T20:24:00Z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