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77777777" w:rsidR="00EF6B0D" w:rsidRDefault="00C615A3">
      <w:pPr>
        <w:jc w:val="center"/>
      </w:pPr>
      <w:r>
        <w:rPr>
          <w:color w:val="444444"/>
          <w:sz w:val="24"/>
        </w:rPr>
        <w:t>CS 483 — Operating Systems — Spring 2026</w:t>
      </w:r>
      <w:r>
        <w:br/>
      </w:r>
      <w:r>
        <w:t>Name: ________________________     Section: ________     Date: ____________</w:t>
      </w:r>
    </w:p>
    <w:p w14:paraId="7DCA5D8C" w14:textId="77777777" w:rsidR="00EF6B0D" w:rsidRDefault="00C615A3">
      <w:pPr>
        <w:pStyle w:val="Heading2"/>
      </w:pPr>
      <w:r>
        <w:t>Documentation Statement (1 pt)</w:t>
      </w:r>
    </w:p>
    <w:p w14:paraId="5773B53A" w14:textId="77777777" w:rsidR="00EF6B0D" w:rsidRDefault="00C615A3">
      <w:r>
        <w:t>[Replace this text with your documentation statement per the course syllabus. List all help received, references consulted, and AI tools used.]</w:t>
      </w:r>
    </w:p>
    <w:p w14:paraId="0CFC452B" w14:textId="77777777" w:rsidR="00EF6B0D" w:rsidRDefault="00C615A3">
      <w:pPr>
        <w:pStyle w:val="Heading1"/>
      </w:pPr>
      <w:r>
        <w:t>1. Optimum Frame Size Recommendation (4 pts)</w:t>
      </w:r>
    </w:p>
    <w:p w14:paraId="44F646F5" w14:textId="77777777" w:rsidR="00EF6B0D" w:rsidRDefault="00C615A3">
      <w:r>
        <w:t>[State which frame size and how many frames you recommend to keep the page-fault rate below 10%. Justify your recommendation using your simulation data. Consider both memory overhead and fault-rate performance.]</w:t>
      </w:r>
    </w:p>
    <w:p w14:paraId="370CF1A8" w14:textId="77777777" w:rsidR="00EF6B0D" w:rsidRDefault="00C615A3">
      <w:pPr>
        <w:pStyle w:val="Heading1"/>
      </w:pPr>
      <w:r>
        <w:t>2. Frames Required to Achieve &lt; 10% Page-Fault Rate (3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77777777" w:rsidR="00EF6B0D" w:rsidRDefault="00EF6B0D">
            <w:pPr>
              <w:cnfStyle w:val="000000100000" w:firstRow="0" w:lastRow="0" w:firstColumn="0" w:lastColumn="0" w:oddVBand="0" w:evenVBand="0" w:oddHBand="1" w:evenHBand="0" w:firstRowFirstColumn="0" w:firstRowLastColumn="0" w:lastRowFirstColumn="0" w:lastRowLastColumn="0"/>
            </w:pPr>
          </w:p>
        </w:tc>
        <w:tc>
          <w:tcPr>
            <w:tcW w:w="2880" w:type="dxa"/>
          </w:tcPr>
          <w:p w14:paraId="08C39E0F" w14:textId="77777777" w:rsidR="00EF6B0D" w:rsidRDefault="00EF6B0D">
            <w:pPr>
              <w:cnfStyle w:val="000000100000" w:firstRow="0" w:lastRow="0" w:firstColumn="0" w:lastColumn="0" w:oddVBand="0" w:evenVBand="0" w:oddHBand="1" w:evenHBand="0" w:firstRowFirstColumn="0" w:firstRowLastColumn="0" w:lastRowFirstColumn="0" w:lastRowLastColumn="0"/>
            </w:pP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77777777" w:rsidR="00EF6B0D" w:rsidRDefault="00EF6B0D">
            <w:pPr>
              <w:cnfStyle w:val="000000010000" w:firstRow="0" w:lastRow="0" w:firstColumn="0" w:lastColumn="0" w:oddVBand="0" w:evenVBand="0" w:oddHBand="0" w:evenHBand="1" w:firstRowFirstColumn="0" w:firstRowLastColumn="0" w:lastRowFirstColumn="0" w:lastRowLastColumn="0"/>
            </w:pPr>
          </w:p>
        </w:tc>
        <w:tc>
          <w:tcPr>
            <w:tcW w:w="2880" w:type="dxa"/>
          </w:tcPr>
          <w:p w14:paraId="016AE040" w14:textId="77777777" w:rsidR="00EF6B0D" w:rsidRDefault="00EF6B0D">
            <w:pPr>
              <w:cnfStyle w:val="000000010000" w:firstRow="0" w:lastRow="0" w:firstColumn="0" w:lastColumn="0" w:oddVBand="0" w:evenVBand="0" w:oddHBand="0" w:evenHBand="1" w:firstRowFirstColumn="0" w:firstRowLastColumn="0" w:lastRowFirstColumn="0" w:lastRowLastColumn="0"/>
            </w:pP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77777777" w:rsidR="00EF6B0D" w:rsidRDefault="00EF6B0D">
            <w:pPr>
              <w:cnfStyle w:val="000000100000" w:firstRow="0" w:lastRow="0" w:firstColumn="0" w:lastColumn="0" w:oddVBand="0" w:evenVBand="0" w:oddHBand="1" w:evenHBand="0" w:firstRowFirstColumn="0" w:firstRowLastColumn="0" w:lastRowFirstColumn="0" w:lastRowLastColumn="0"/>
            </w:pPr>
          </w:p>
        </w:tc>
        <w:tc>
          <w:tcPr>
            <w:tcW w:w="2880" w:type="dxa"/>
          </w:tcPr>
          <w:p w14:paraId="4485C4FC" w14:textId="77777777" w:rsidR="00EF6B0D" w:rsidRDefault="00EF6B0D">
            <w:pPr>
              <w:cnfStyle w:val="000000100000" w:firstRow="0" w:lastRow="0" w:firstColumn="0" w:lastColumn="0" w:oddVBand="0" w:evenVBand="0" w:oddHBand="1" w:evenHBand="0" w:firstRowFirstColumn="0" w:firstRowLastColumn="0" w:lastRowFirstColumn="0" w:lastRowLastColumn="0"/>
            </w:pP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77777777" w:rsidR="00EF6B0D" w:rsidRDefault="00EF6B0D">
            <w:pPr>
              <w:cnfStyle w:val="000000010000" w:firstRow="0" w:lastRow="0" w:firstColumn="0" w:lastColumn="0" w:oddVBand="0" w:evenVBand="0" w:oddHBand="0" w:evenHBand="1" w:firstRowFirstColumn="0" w:firstRowLastColumn="0" w:lastRowFirstColumn="0" w:lastRowLastColumn="0"/>
            </w:pPr>
          </w:p>
        </w:tc>
        <w:tc>
          <w:tcPr>
            <w:tcW w:w="2880" w:type="dxa"/>
          </w:tcPr>
          <w:p w14:paraId="7E19495A" w14:textId="77777777" w:rsidR="00EF6B0D" w:rsidRDefault="00EF6B0D">
            <w:pPr>
              <w:cnfStyle w:val="000000010000" w:firstRow="0" w:lastRow="0" w:firstColumn="0" w:lastColumn="0" w:oddVBand="0" w:evenVBand="0" w:oddHBand="0" w:evenHBand="1" w:firstRowFirstColumn="0" w:firstRowLastColumn="0" w:lastRowFirstColumn="0" w:lastRowLastColumn="0"/>
            </w:pPr>
          </w:p>
        </w:tc>
      </w:tr>
    </w:tbl>
    <w:p w14:paraId="041E3B84" w14:textId="77777777" w:rsidR="00EF6B0D" w:rsidRDefault="00EF6B0D"/>
    <w:p w14:paraId="16DDE244" w14:textId="77777777" w:rsidR="00EF6B0D" w:rsidRDefault="00C615A3">
      <w:pPr>
        <w:pStyle w:val="Heading1"/>
      </w:pPr>
      <w:r>
        <w:t>3. Frames vs. Number of Page Faults — 4 charts (6 pts)</w:t>
      </w:r>
    </w:p>
    <w:p w14:paraId="593DFDBA" w14:textId="77777777" w:rsidR="00EF6B0D" w:rsidRDefault="00C615A3">
      <w:r>
        <w:t>Insert one chart per frame size showing Frames (x-axis) vs. Number of Page Faults (y-axis). Each chart must have a descriptive title, labeled axes with units, and clean formatting. (1.5 pts per chart)</w:t>
      </w:r>
    </w:p>
    <w:p w14:paraId="3A3BBD29" w14:textId="77777777" w:rsidR="00EF6B0D" w:rsidRDefault="00C615A3">
      <w:pPr>
        <w:pStyle w:val="Heading3"/>
      </w:pPr>
      <w:r>
        <w:t>512 B Frames — Page Faults (1.5 pts)</w:t>
      </w:r>
    </w:p>
    <w:p w14:paraId="20D499A6" w14:textId="77777777" w:rsidR="00EF6B0D" w:rsidRDefault="00C615A3">
      <w:pPr>
        <w:jc w:val="center"/>
      </w:pPr>
      <w:r>
        <w:rPr>
          <w:i/>
          <w:color w:val="888888"/>
        </w:rPr>
        <w:t>[Insert 512 B Page Faults chart here]</w:t>
      </w:r>
    </w:p>
    <w:p w14:paraId="17174149" w14:textId="77777777" w:rsidR="00EF6B0D" w:rsidRDefault="00EF6B0D"/>
    <w:p w14:paraId="72304809" w14:textId="77777777" w:rsidR="00EF6B0D" w:rsidRDefault="00C615A3">
      <w:pPr>
        <w:pStyle w:val="Heading3"/>
      </w:pPr>
      <w:r>
        <w:lastRenderedPageBreak/>
        <w:t>1 KB Frames — Page Faults (1.5 pts)</w:t>
      </w:r>
    </w:p>
    <w:p w14:paraId="41487C27" w14:textId="77777777" w:rsidR="00EF6B0D" w:rsidRDefault="00C615A3">
      <w:pPr>
        <w:jc w:val="center"/>
      </w:pPr>
      <w:r>
        <w:rPr>
          <w:i/>
          <w:color w:val="888888"/>
        </w:rPr>
        <w:t>[Insert 1 KB Page Faults chart here]</w:t>
      </w:r>
    </w:p>
    <w:p w14:paraId="14CFB9D0" w14:textId="77777777" w:rsidR="00EF6B0D" w:rsidRDefault="00EF6B0D"/>
    <w:p w14:paraId="00182BA5" w14:textId="77777777" w:rsidR="00EF6B0D" w:rsidRDefault="00C615A3">
      <w:pPr>
        <w:pStyle w:val="Heading3"/>
      </w:pPr>
      <w:r>
        <w:t>2 KB Frames — Page Faults (1.5 pts)</w:t>
      </w:r>
    </w:p>
    <w:p w14:paraId="3A4F0C91" w14:textId="77777777" w:rsidR="00EF6B0D" w:rsidRDefault="00C615A3">
      <w:pPr>
        <w:jc w:val="center"/>
      </w:pPr>
      <w:r>
        <w:rPr>
          <w:i/>
          <w:color w:val="888888"/>
        </w:rPr>
        <w:t>[Insert 2 KB Page Faults chart here]</w:t>
      </w:r>
    </w:p>
    <w:p w14:paraId="05A1F64A" w14:textId="77777777" w:rsidR="00EF6B0D" w:rsidRDefault="00EF6B0D"/>
    <w:p w14:paraId="31722D4E" w14:textId="77777777" w:rsidR="00EF6B0D" w:rsidRDefault="00C615A3">
      <w:pPr>
        <w:pStyle w:val="Heading3"/>
      </w:pPr>
      <w:r>
        <w:t>4 KB Frames — Page Faults (1.5 pts)</w:t>
      </w:r>
    </w:p>
    <w:p w14:paraId="0440DA90" w14:textId="77777777" w:rsidR="00EF6B0D" w:rsidRDefault="00C615A3">
      <w:pPr>
        <w:jc w:val="center"/>
      </w:pPr>
      <w:r>
        <w:rPr>
          <w:i/>
          <w:color w:val="888888"/>
        </w:rPr>
        <w:t>[Insert 4 KB Page Faults chart here]</w:t>
      </w:r>
    </w:p>
    <w:p w14:paraId="470D75E4" w14:textId="77777777" w:rsidR="00EF6B0D" w:rsidRDefault="00EF6B0D"/>
    <w:p w14:paraId="6A7092C7" w14:textId="77777777" w:rsidR="00EF6B0D" w:rsidRDefault="00C615A3">
      <w:pPr>
        <w:pStyle w:val="Heading1"/>
      </w:pPr>
      <w:r>
        <w:t>4. Frames vs. Page-Fault Rate — 4 charts (6 pts)</w:t>
      </w:r>
    </w:p>
    <w:p w14:paraId="7BBBCC28" w14:textId="77777777" w:rsidR="00EF6B0D" w:rsidRDefault="00C615A3">
      <w:r>
        <w:t>Insert one chart per frame size showing Frames (x-axis) vs. Page-Fault Rate (y-axis). Each chart must include a horizontal reference line at 10% fault rate, descriptive title, and labeled axes. (1.5 pts per chart)</w:t>
      </w:r>
    </w:p>
    <w:p w14:paraId="6E942200" w14:textId="77777777" w:rsidR="00EF6B0D" w:rsidRDefault="00C615A3">
      <w:pPr>
        <w:pStyle w:val="Heading3"/>
      </w:pPr>
      <w:r>
        <w:t>512 B Frames — Fault Rate (1.5 pts)</w:t>
      </w:r>
    </w:p>
    <w:p w14:paraId="43E9436D" w14:textId="77777777" w:rsidR="00EF6B0D" w:rsidRDefault="00C615A3">
      <w:pPr>
        <w:jc w:val="center"/>
      </w:pPr>
      <w:r>
        <w:rPr>
          <w:i/>
          <w:color w:val="888888"/>
        </w:rPr>
        <w:t>[Insert 512 B Fault Rate chart here — include 10% reference line]</w:t>
      </w:r>
    </w:p>
    <w:p w14:paraId="66CC75F3" w14:textId="77777777" w:rsidR="00EF6B0D" w:rsidRDefault="00EF6B0D"/>
    <w:p w14:paraId="4CD5E4D0" w14:textId="77777777" w:rsidR="00EF6B0D" w:rsidRDefault="00C615A3">
      <w:pPr>
        <w:pStyle w:val="Heading3"/>
      </w:pPr>
      <w:r>
        <w:t>1 KB Frames — Fault Rate (1.5 pts)</w:t>
      </w:r>
    </w:p>
    <w:p w14:paraId="44B7CADE" w14:textId="77777777" w:rsidR="00EF6B0D" w:rsidRDefault="00C615A3">
      <w:pPr>
        <w:jc w:val="center"/>
      </w:pPr>
      <w:r>
        <w:rPr>
          <w:i/>
          <w:color w:val="888888"/>
        </w:rPr>
        <w:t>[Insert 1 KB Fault Rate chart here — include 10% reference line]</w:t>
      </w:r>
    </w:p>
    <w:p w14:paraId="59EE6F2E" w14:textId="77777777" w:rsidR="00EF6B0D" w:rsidRDefault="00EF6B0D"/>
    <w:p w14:paraId="2B2C0AF5" w14:textId="77777777" w:rsidR="00EF6B0D" w:rsidRDefault="00C615A3">
      <w:pPr>
        <w:pStyle w:val="Heading3"/>
      </w:pPr>
      <w:r>
        <w:t>2 KB Frames — Fault Rate (1.5 pts)</w:t>
      </w:r>
    </w:p>
    <w:p w14:paraId="53AD2B46" w14:textId="77777777" w:rsidR="00EF6B0D" w:rsidRDefault="00C615A3">
      <w:pPr>
        <w:jc w:val="center"/>
      </w:pPr>
      <w:r>
        <w:rPr>
          <w:i/>
          <w:color w:val="888888"/>
        </w:rPr>
        <w:t>[Insert 2 KB Fault Rate chart here — include 10% reference line]</w:t>
      </w:r>
    </w:p>
    <w:p w14:paraId="35620734" w14:textId="77777777" w:rsidR="00EF6B0D" w:rsidRDefault="00EF6B0D"/>
    <w:p w14:paraId="0CBB2984" w14:textId="77777777" w:rsidR="00EF6B0D" w:rsidRDefault="00C615A3">
      <w:pPr>
        <w:pStyle w:val="Heading3"/>
      </w:pPr>
      <w:r>
        <w:t>4 KB Frames — Fault Rate (1.5 pts)</w:t>
      </w:r>
    </w:p>
    <w:p w14:paraId="03345558" w14:textId="77777777" w:rsidR="00EF6B0D" w:rsidRDefault="00C615A3">
      <w:pPr>
        <w:jc w:val="center"/>
      </w:pPr>
      <w:r>
        <w:rPr>
          <w:i/>
          <w:color w:val="888888"/>
        </w:rPr>
        <w:t>[Insert 4 KB Fault Rate chart here — include 10% reference line]</w:t>
      </w:r>
    </w:p>
    <w:p w14:paraId="09BAC0C7" w14:textId="77777777" w:rsidR="00EF6B0D" w:rsidRDefault="00EF6B0D"/>
    <w:p w14:paraId="5C82416C" w14:textId="77777777" w:rsidR="00EF6B0D" w:rsidRDefault="00C615A3">
      <w:pPr>
        <w:pStyle w:val="Heading1"/>
      </w:pPr>
      <w:r>
        <w:t>5. Curve Shape and Working Set Analysis (5 pts)</w:t>
      </w:r>
    </w:p>
    <w:p w14:paraId="0C14C6BC" w14:textId="77777777" w:rsidR="00EF6B0D" w:rsidRDefault="00C615A3">
      <w:r>
        <w:t>[Describe the shape of your fault-rate curves. Note the steep initial drop followed by flattening. Where does the inflection point occur for each frame size? What does the inflection point tell you about the process's working set size? Discuss any other interesting features you observe in the graphs.]</w:t>
      </w:r>
    </w:p>
    <w:p w14:paraId="1418E42E" w14:textId="77777777" w:rsidR="00EF6B0D" w:rsidRDefault="00C615A3">
      <w:pPr>
        <w:pStyle w:val="Heading1"/>
      </w:pPr>
      <w:r>
        <w:lastRenderedPageBreak/>
        <w:t>6. Frame Size and Fault Rate Tradeoffs (5 pts)</w:t>
      </w:r>
    </w:p>
    <w:p w14:paraId="19F66FF0" w14:textId="77777777" w:rsidR="00EF6B0D" w:rsidRDefault="00C615A3">
      <w:r>
        <w:t>[Discuss how larger frames reduce the number of distinct pages but increase internal fragmentation. Does your data support a preference for larger or smaller frames? What is the tradeoff between fewer faults (larger frames) and wasted memory (internal fragmentation)?]</w:t>
      </w:r>
    </w:p>
    <w:p w14:paraId="1E30F8A5" w14:textId="77777777" w:rsidR="00EF6B0D" w:rsidRDefault="00C615A3">
      <w:r>
        <w:br w:type="page"/>
      </w:r>
    </w:p>
    <w:p w14:paraId="57BF9D18" w14:textId="77777777" w:rsidR="00EF6B0D" w:rsidRDefault="00C615A3">
      <w:pPr>
        <w:pStyle w:val="Heading2"/>
      </w:pPr>
      <w:r>
        <w:lastRenderedPageBreak/>
        <w:t>Grading Rubric (delete this page before submitting)</w:t>
      </w:r>
    </w:p>
    <w:p w14:paraId="6CFA82AC" w14:textId="77777777" w:rsidR="00EF6B0D" w:rsidRDefault="00C615A3">
      <w:pPr>
        <w:pStyle w:val="Heading3"/>
      </w:pPr>
      <w:r>
        <w:t>Point Breakdown (30 pts total)</w:t>
      </w:r>
    </w:p>
    <w:tbl>
      <w:tblPr>
        <w:tblStyle w:val="LightGrid-Accent1"/>
        <w:tblW w:w="0" w:type="auto"/>
        <w:jc w:val="center"/>
        <w:tblLook w:val="04A0" w:firstRow="1" w:lastRow="0" w:firstColumn="1" w:lastColumn="0" w:noHBand="0" w:noVBand="1"/>
      </w:tblPr>
      <w:tblGrid>
        <w:gridCol w:w="4320"/>
        <w:gridCol w:w="4320"/>
      </w:tblGrid>
      <w:tr w:rsidR="00EF6B0D" w14:paraId="6BCB0086"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1740255" w14:textId="77777777" w:rsidR="00EF6B0D" w:rsidRDefault="00C615A3">
            <w:r>
              <w:t>Component</w:t>
            </w:r>
          </w:p>
        </w:tc>
        <w:tc>
          <w:tcPr>
            <w:tcW w:w="4320" w:type="dxa"/>
          </w:tcPr>
          <w:p w14:paraId="3A8A6ED7" w14:textId="77777777" w:rsidR="00EF6B0D" w:rsidRDefault="00C615A3">
            <w:pPr>
              <w:cnfStyle w:val="100000000000" w:firstRow="1" w:lastRow="0" w:firstColumn="0" w:lastColumn="0" w:oddVBand="0" w:evenVBand="0" w:oddHBand="0" w:evenHBand="0" w:firstRowFirstColumn="0" w:firstRowLastColumn="0" w:lastRowFirstColumn="0" w:lastRowLastColumn="0"/>
            </w:pPr>
            <w:r>
              <w:t>Points</w:t>
            </w:r>
          </w:p>
        </w:tc>
      </w:tr>
      <w:tr w:rsidR="00EF6B0D" w14:paraId="2D4F4F20"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5E00D63" w14:textId="77777777" w:rsidR="00EF6B0D" w:rsidRDefault="00C615A3">
            <w:r>
              <w:t>Documentation Statement</w:t>
            </w:r>
          </w:p>
        </w:tc>
        <w:tc>
          <w:tcPr>
            <w:tcW w:w="4320" w:type="dxa"/>
          </w:tcPr>
          <w:p w14:paraId="5F6E80C8" w14:textId="77777777" w:rsidR="00EF6B0D" w:rsidRDefault="00C615A3">
            <w:pPr>
              <w:cnfStyle w:val="000000100000" w:firstRow="0" w:lastRow="0" w:firstColumn="0" w:lastColumn="0" w:oddVBand="0" w:evenVBand="0" w:oddHBand="1" w:evenHBand="0" w:firstRowFirstColumn="0" w:firstRowLastColumn="0" w:lastRowFirstColumn="0" w:lastRowLastColumn="0"/>
            </w:pPr>
            <w:r>
              <w:t>1</w:t>
            </w:r>
          </w:p>
        </w:tc>
      </w:tr>
      <w:tr w:rsidR="00EF6B0D" w14:paraId="0F6FF6F6"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9B49A1" w14:textId="77777777" w:rsidR="00EF6B0D" w:rsidRDefault="00C615A3">
            <w:r>
              <w:t>Optimum Frame Size Recommendation</w:t>
            </w:r>
          </w:p>
        </w:tc>
        <w:tc>
          <w:tcPr>
            <w:tcW w:w="4320" w:type="dxa"/>
          </w:tcPr>
          <w:p w14:paraId="1E647883" w14:textId="77777777" w:rsidR="00EF6B0D" w:rsidRDefault="00C615A3">
            <w:pPr>
              <w:cnfStyle w:val="000000010000" w:firstRow="0" w:lastRow="0" w:firstColumn="0" w:lastColumn="0" w:oddVBand="0" w:evenVBand="0" w:oddHBand="0" w:evenHBand="1" w:firstRowFirstColumn="0" w:firstRowLastColumn="0" w:lastRowFirstColumn="0" w:lastRowLastColumn="0"/>
            </w:pPr>
            <w:r>
              <w:t>4</w:t>
            </w:r>
          </w:p>
        </w:tc>
      </w:tr>
      <w:tr w:rsidR="00EF6B0D" w14:paraId="78EE7FB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61E5C7" w14:textId="77777777" w:rsidR="00EF6B0D" w:rsidRDefault="00C615A3">
            <w:r>
              <w:t>Frames for &lt; 10% Target Table</w:t>
            </w:r>
          </w:p>
        </w:tc>
        <w:tc>
          <w:tcPr>
            <w:tcW w:w="4320" w:type="dxa"/>
          </w:tcPr>
          <w:p w14:paraId="27B8D5CA" w14:textId="77777777" w:rsidR="00EF6B0D" w:rsidRDefault="00C615A3">
            <w:pPr>
              <w:cnfStyle w:val="000000100000" w:firstRow="0" w:lastRow="0" w:firstColumn="0" w:lastColumn="0" w:oddVBand="0" w:evenVBand="0" w:oddHBand="1" w:evenHBand="0" w:firstRowFirstColumn="0" w:firstRowLastColumn="0" w:lastRowFirstColumn="0" w:lastRowLastColumn="0"/>
            </w:pPr>
            <w:r>
              <w:t>3</w:t>
            </w:r>
          </w:p>
        </w:tc>
      </w:tr>
      <w:tr w:rsidR="00EF6B0D" w14:paraId="4AE9F33D"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0A5BD48" w14:textId="77777777" w:rsidR="00EF6B0D" w:rsidRDefault="00C615A3">
            <w:r>
              <w:t>Page Fault Charts (4 charts x 1.5 pts)</w:t>
            </w:r>
          </w:p>
        </w:tc>
        <w:tc>
          <w:tcPr>
            <w:tcW w:w="4320" w:type="dxa"/>
          </w:tcPr>
          <w:p w14:paraId="215B6978" w14:textId="77777777" w:rsidR="00EF6B0D" w:rsidRDefault="00C615A3">
            <w:pPr>
              <w:cnfStyle w:val="000000010000" w:firstRow="0" w:lastRow="0" w:firstColumn="0" w:lastColumn="0" w:oddVBand="0" w:evenVBand="0" w:oddHBand="0" w:evenHBand="1" w:firstRowFirstColumn="0" w:firstRowLastColumn="0" w:lastRowFirstColumn="0" w:lastRowLastColumn="0"/>
            </w:pPr>
            <w:r>
              <w:t>6</w:t>
            </w:r>
          </w:p>
        </w:tc>
      </w:tr>
      <w:tr w:rsidR="00EF6B0D" w14:paraId="7944C44D"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C25526A" w14:textId="77777777" w:rsidR="00EF6B0D" w:rsidRDefault="00C615A3">
            <w:r>
              <w:t>Fault Rate Charts (4 charts x 1.5 pts)</w:t>
            </w:r>
          </w:p>
        </w:tc>
        <w:tc>
          <w:tcPr>
            <w:tcW w:w="4320" w:type="dxa"/>
          </w:tcPr>
          <w:p w14:paraId="0ED76B87" w14:textId="77777777" w:rsidR="00EF6B0D" w:rsidRDefault="00C615A3">
            <w:pPr>
              <w:cnfStyle w:val="000000100000" w:firstRow="0" w:lastRow="0" w:firstColumn="0" w:lastColumn="0" w:oddVBand="0" w:evenVBand="0" w:oddHBand="1" w:evenHBand="0" w:firstRowFirstColumn="0" w:firstRowLastColumn="0" w:lastRowFirstColumn="0" w:lastRowLastColumn="0"/>
            </w:pPr>
            <w:r>
              <w:t>6</w:t>
            </w:r>
          </w:p>
        </w:tc>
      </w:tr>
      <w:tr w:rsidR="00EF6B0D" w14:paraId="000C7E22"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2BA8E5" w14:textId="77777777" w:rsidR="00EF6B0D" w:rsidRDefault="00C615A3">
            <w:r>
              <w:t>Curve Shape / Working Set Analysis</w:t>
            </w:r>
          </w:p>
        </w:tc>
        <w:tc>
          <w:tcPr>
            <w:tcW w:w="4320" w:type="dxa"/>
          </w:tcPr>
          <w:p w14:paraId="4BFB3AD3" w14:textId="77777777" w:rsidR="00EF6B0D" w:rsidRDefault="00C615A3">
            <w:pPr>
              <w:cnfStyle w:val="000000010000" w:firstRow="0" w:lastRow="0" w:firstColumn="0" w:lastColumn="0" w:oddVBand="0" w:evenVBand="0" w:oddHBand="0" w:evenHBand="1" w:firstRowFirstColumn="0" w:firstRowLastColumn="0" w:lastRowFirstColumn="0" w:lastRowLastColumn="0"/>
            </w:pPr>
            <w:r>
              <w:t>5</w:t>
            </w:r>
          </w:p>
        </w:tc>
      </w:tr>
      <w:tr w:rsidR="00EF6B0D" w14:paraId="1048BC3F"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A4F8AC8" w14:textId="77777777" w:rsidR="00EF6B0D" w:rsidRDefault="00C615A3">
            <w:r>
              <w:t>Frame Size Tradeoffs</w:t>
            </w:r>
          </w:p>
        </w:tc>
        <w:tc>
          <w:tcPr>
            <w:tcW w:w="4320" w:type="dxa"/>
          </w:tcPr>
          <w:p w14:paraId="588C0FD8" w14:textId="77777777" w:rsidR="00EF6B0D" w:rsidRDefault="00C615A3">
            <w:pPr>
              <w:cnfStyle w:val="000000100000" w:firstRow="0" w:lastRow="0" w:firstColumn="0" w:lastColumn="0" w:oddVBand="0" w:evenVBand="0" w:oddHBand="1" w:evenHBand="0" w:firstRowFirstColumn="0" w:firstRowLastColumn="0" w:lastRowFirstColumn="0" w:lastRowLastColumn="0"/>
            </w:pPr>
            <w:r>
              <w:t>5</w:t>
            </w:r>
          </w:p>
        </w:tc>
      </w:tr>
      <w:tr w:rsidR="00EF6B0D" w14:paraId="3CEA19F8"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6A6A25" w14:textId="77777777" w:rsidR="00EF6B0D" w:rsidRDefault="00C615A3">
            <w:r>
              <w:t>TOTAL</w:t>
            </w:r>
          </w:p>
        </w:tc>
        <w:tc>
          <w:tcPr>
            <w:tcW w:w="4320" w:type="dxa"/>
          </w:tcPr>
          <w:p w14:paraId="7A76DC30" w14:textId="77777777" w:rsidR="00EF6B0D" w:rsidRDefault="00C615A3">
            <w:pPr>
              <w:cnfStyle w:val="000000010000" w:firstRow="0" w:lastRow="0" w:firstColumn="0" w:lastColumn="0" w:oddVBand="0" w:evenVBand="0" w:oddHBand="0" w:evenHBand="1" w:firstRowFirstColumn="0" w:firstRowLastColumn="0" w:lastRowFirstColumn="0" w:lastRowLastColumn="0"/>
            </w:pPr>
            <w:r>
              <w:rPr>
                <w:b/>
              </w:rPr>
              <w:t>30</w:t>
            </w:r>
          </w:p>
        </w:tc>
      </w:tr>
    </w:tbl>
    <w:p w14:paraId="7BF31495" w14:textId="77777777" w:rsidR="00EF6B0D" w:rsidRDefault="00EF6B0D"/>
    <w:p w14:paraId="3769A1FF" w14:textId="77777777" w:rsidR="00EF6B0D" w:rsidRDefault="00C615A3">
      <w:pPr>
        <w:pStyle w:val="Heading3"/>
      </w:pPr>
      <w:r>
        <w:t>General Deductions (applied at grader discretion)</w:t>
      </w:r>
    </w:p>
    <w:p w14:paraId="6A7895DE" w14:textId="77777777" w:rsidR="00EF6B0D" w:rsidRDefault="00C615A3">
      <w:r>
        <w:t>The following may result in point deductions from any section where the issue appears:</w:t>
      </w:r>
    </w:p>
    <w:tbl>
      <w:tblPr>
        <w:tblStyle w:val="LightGrid-Accent1"/>
        <w:tblW w:w="0" w:type="auto"/>
        <w:jc w:val="center"/>
        <w:tblLook w:val="04A0" w:firstRow="1" w:lastRow="0" w:firstColumn="1" w:lastColumn="0" w:noHBand="0" w:noVBand="1"/>
      </w:tblPr>
      <w:tblGrid>
        <w:gridCol w:w="2880"/>
        <w:gridCol w:w="2880"/>
        <w:gridCol w:w="2880"/>
      </w:tblGrid>
      <w:tr w:rsidR="00EF6B0D" w14:paraId="504A1EA0"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1A4482" w14:textId="77777777" w:rsidR="00EF6B0D" w:rsidRDefault="00C615A3">
            <w:r>
              <w:t>Issue</w:t>
            </w:r>
          </w:p>
        </w:tc>
        <w:tc>
          <w:tcPr>
            <w:tcW w:w="2880" w:type="dxa"/>
          </w:tcPr>
          <w:p w14:paraId="1DC3076B" w14:textId="77777777" w:rsidR="00EF6B0D" w:rsidRDefault="00C615A3">
            <w:pPr>
              <w:cnfStyle w:val="100000000000" w:firstRow="1" w:lastRow="0" w:firstColumn="0" w:lastColumn="0" w:oddVBand="0" w:evenVBand="0" w:oddHBand="0" w:evenHBand="0" w:firstRowFirstColumn="0" w:firstRowLastColumn="0" w:lastRowFirstColumn="0" w:lastRowLastColumn="0"/>
            </w:pPr>
            <w:r>
              <w:t>Deduction</w:t>
            </w:r>
          </w:p>
        </w:tc>
        <w:tc>
          <w:tcPr>
            <w:tcW w:w="2880" w:type="dxa"/>
          </w:tcPr>
          <w:p w14:paraId="5E0065B1" w14:textId="77777777" w:rsidR="00EF6B0D" w:rsidRDefault="00C615A3">
            <w:pPr>
              <w:cnfStyle w:val="100000000000" w:firstRow="1" w:lastRow="0" w:firstColumn="0" w:lastColumn="0" w:oddVBand="0" w:evenVBand="0" w:oddHBand="0" w:evenHBand="0" w:firstRowFirstColumn="0" w:firstRowLastColumn="0" w:lastRowFirstColumn="0" w:lastRowLastColumn="0"/>
            </w:pPr>
            <w:r>
              <w:t>Description</w:t>
            </w:r>
          </w:p>
        </w:tc>
      </w:tr>
      <w:tr w:rsidR="00EF6B0D" w14:paraId="39493782"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685CC79" w14:textId="77777777" w:rsidR="00EF6B0D" w:rsidRDefault="00C615A3">
            <w:r>
              <w:t>Insufficient technical depth</w:t>
            </w:r>
          </w:p>
        </w:tc>
        <w:tc>
          <w:tcPr>
            <w:tcW w:w="2880" w:type="dxa"/>
          </w:tcPr>
          <w:p w14:paraId="16020A7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-3 pts</w:t>
            </w:r>
          </w:p>
        </w:tc>
        <w:tc>
          <w:tcPr>
            <w:tcW w:w="2880" w:type="dxa"/>
          </w:tcPr>
          <w:p w14:paraId="675815CD" w14:textId="77777777" w:rsidR="00EF6B0D" w:rsidRDefault="00C615A3">
            <w:pPr>
              <w:cnfStyle w:val="000000100000" w:firstRow="0" w:lastRow="0" w:firstColumn="0" w:lastColumn="0" w:oddVBand="0" w:evenVBand="0" w:oddHBand="1" w:evenHBand="0" w:firstRowFirstColumn="0" w:firstRowLastColumn="0" w:lastRowFirstColumn="0" w:lastRowLastColumn="0"/>
            </w:pPr>
            <w:r>
              <w:t>Analysis should reflect understanding of virtual memory, page replacement, and working set concepts — not just restate numbers from the data.</w:t>
            </w:r>
          </w:p>
        </w:tc>
      </w:tr>
      <w:tr w:rsidR="00EF6B0D" w14:paraId="5DEB7FA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8E34E7E" w14:textId="77777777" w:rsidR="00EF6B0D" w:rsidRDefault="00C615A3">
            <w:r>
              <w:t>Unprofessional presentation</w:t>
            </w:r>
          </w:p>
        </w:tc>
        <w:tc>
          <w:tcPr>
            <w:tcW w:w="2880" w:type="dxa"/>
          </w:tcPr>
          <w:p w14:paraId="53471090"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-3 pts</w:t>
            </w:r>
          </w:p>
        </w:tc>
        <w:tc>
          <w:tcPr>
            <w:tcW w:w="2880" w:type="dxa"/>
          </w:tcPr>
          <w:p w14:paraId="68534784" w14:textId="77777777" w:rsidR="00EF6B0D" w:rsidRDefault="00C615A3">
            <w:pPr>
              <w:cnfStyle w:val="000000010000" w:firstRow="0" w:lastRow="0" w:firstColumn="0" w:lastColumn="0" w:oddVBand="0" w:evenVBand="0" w:oddHBand="0" w:evenHBand="1" w:firstRowFirstColumn="0" w:firstRowLastColumn="0" w:lastRowFirstColumn="0" w:lastRowLastColumn="0"/>
            </w:pPr>
            <w:r>
              <w:t>The report should read as a polished technical document suitable for a professional audience. Sloppy formatting, missing chart labels, or inconsistent style will result in deductions.</w:t>
            </w:r>
          </w:p>
        </w:tc>
      </w:tr>
      <w:tr w:rsidR="00EF6B0D" w14:paraId="1381CE6B"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8DD8D4" w14:textId="77777777" w:rsidR="00EF6B0D" w:rsidRDefault="00C615A3">
            <w:r>
              <w:t>Spelling and grammar errors</w:t>
            </w:r>
          </w:p>
        </w:tc>
        <w:tc>
          <w:tcPr>
            <w:tcW w:w="2880" w:type="dxa"/>
          </w:tcPr>
          <w:p w14:paraId="12C413B6"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-2 pts</w:t>
            </w:r>
          </w:p>
        </w:tc>
        <w:tc>
          <w:tcPr>
            <w:tcW w:w="2880" w:type="dxa"/>
          </w:tcPr>
          <w:p w14:paraId="0734E6AA" w14:textId="77777777" w:rsidR="00EF6B0D" w:rsidRDefault="00C615A3">
            <w:pPr>
              <w:cnfStyle w:val="000000100000" w:firstRow="0" w:lastRow="0" w:firstColumn="0" w:lastColumn="0" w:oddVBand="0" w:evenVBand="0" w:oddHBand="1" w:evenHBand="0" w:firstRowFirstColumn="0" w:firstRowLastColumn="0" w:lastRowFirstColumn="0" w:lastRowLastColumn="0"/>
            </w:pPr>
            <w:r>
              <w:t>Proofread carefully. Use a spell checker. Technical writing demands precision in language as well as content.</w:t>
            </w:r>
          </w:p>
        </w:tc>
      </w:tr>
      <w:tr w:rsidR="00EF6B0D" w14:paraId="05ED8D0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5D89D5C" w14:textId="77777777" w:rsidR="00EF6B0D" w:rsidRDefault="00C615A3">
            <w:r>
              <w:t>Use of first person</w:t>
            </w:r>
          </w:p>
        </w:tc>
        <w:tc>
          <w:tcPr>
            <w:tcW w:w="2880" w:type="dxa"/>
          </w:tcPr>
          <w:p w14:paraId="1219BEFF"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0C0F7C2" w14:textId="77777777" w:rsidR="00EF6B0D" w:rsidRDefault="00C615A3">
            <w:pPr>
              <w:cnfStyle w:val="000000010000" w:firstRow="0" w:lastRow="0" w:firstColumn="0" w:lastColumn="0" w:oddVBand="0" w:evenVBand="0" w:oddHBand="0" w:evenHBand="1" w:firstRowFirstColumn="0" w:firstRowLastColumn="0" w:lastRowFirstColumn="0" w:lastRowLastColumn="0"/>
            </w:pPr>
            <w:r>
              <w:t>Do not use "I," "we," "my," or "our." Write from an objective, third-person perspective throughout.</w:t>
            </w:r>
          </w:p>
        </w:tc>
      </w:tr>
      <w:tr w:rsidR="00EF6B0D" w14:paraId="48FCB287"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47AD7F" w14:textId="77777777" w:rsidR="00EF6B0D" w:rsidRDefault="00C615A3">
            <w:r>
              <w:t>Passive voice</w:t>
            </w:r>
          </w:p>
        </w:tc>
        <w:tc>
          <w:tcPr>
            <w:tcW w:w="2880" w:type="dxa"/>
          </w:tcPr>
          <w:p w14:paraId="29D7945A" w14:textId="77777777" w:rsidR="00EF6B0D" w:rsidRDefault="00C615A3">
            <w:pPr>
              <w:cnfStyle w:val="000000100000" w:firstRow="0" w:lastRow="0" w:firstColumn="0" w:lastColumn="0" w:oddVBand="0" w:evenVBand="0" w:oddHBand="1" w:evenHBand="0" w:firstRowFirstColumn="0" w:firstRowLastColumn="0" w:lastRowFirstColumn="0" w:lastRowLastColumn="0"/>
            </w:pPr>
            <w:r>
              <w:t>up to -1 pt</w:t>
            </w:r>
          </w:p>
        </w:tc>
        <w:tc>
          <w:tcPr>
            <w:tcW w:w="2880" w:type="dxa"/>
          </w:tcPr>
          <w:p w14:paraId="4E630D29" w14:textId="77777777" w:rsidR="00EF6B0D" w:rsidRDefault="00C615A3">
            <w:pPr>
              <w:cnfStyle w:val="000000100000" w:firstRow="0" w:lastRow="0" w:firstColumn="0" w:lastColumn="0" w:oddVBand="0" w:evenVBand="0" w:oddHBand="1" w:evenHBand="0" w:firstRowFirstColumn="0" w:firstRowLastColumn="0" w:lastRowFirstColumn="0" w:lastRowLastColumn="0"/>
            </w:pPr>
            <w:r>
              <w:t xml:space="preserve">Use active voice. Write "LRU </w:t>
            </w:r>
            <w:r>
              <w:lastRenderedPageBreak/>
              <w:t>reduces the fault rate" rather than "The fault rate is reduced by LRU."</w:t>
            </w:r>
          </w:p>
        </w:tc>
      </w:tr>
      <w:tr w:rsidR="00EF6B0D" w14:paraId="4F0EA323"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59B1FF" w14:textId="77777777" w:rsidR="00EF6B0D" w:rsidRDefault="00C615A3">
            <w:r>
              <w:lastRenderedPageBreak/>
              <w:t>Verbose or unclear writing</w:t>
            </w:r>
          </w:p>
        </w:tc>
        <w:tc>
          <w:tcPr>
            <w:tcW w:w="2880" w:type="dxa"/>
          </w:tcPr>
          <w:p w14:paraId="090E4C05" w14:textId="77777777" w:rsidR="00EF6B0D" w:rsidRDefault="00C615A3">
            <w:pPr>
              <w:cnfStyle w:val="000000010000" w:firstRow="0" w:lastRow="0" w:firstColumn="0" w:lastColumn="0" w:oddVBand="0" w:evenVBand="0" w:oddHBand="0" w:evenHBand="1" w:firstRowFirstColumn="0" w:firstRowLastColumn="0" w:lastRowFirstColumn="0" w:lastRowLastColumn="0"/>
            </w:pPr>
            <w:r>
              <w:t>up to -2 pts</w:t>
            </w:r>
          </w:p>
        </w:tc>
        <w:tc>
          <w:tcPr>
            <w:tcW w:w="2880" w:type="dxa"/>
          </w:tcPr>
          <w:p w14:paraId="04872121" w14:textId="77777777" w:rsidR="00EF6B0D" w:rsidRDefault="00C615A3">
            <w:pPr>
              <w:cnfStyle w:val="000000010000" w:firstRow="0" w:lastRow="0" w:firstColumn="0" w:lastColumn="0" w:oddVBand="0" w:evenVBand="0" w:oddHBand="0" w:evenHBand="1" w:firstRowFirstColumn="0" w:firstRowLastColumn="0" w:lastRowFirstColumn="0" w:lastRowLastColumn="0"/>
            </w:pPr>
            <w:r>
              <w:t>Be direct and concise. Every sentence should contribute meaningful analysis. Avoid filler, redundancy, and vague statements such as "the results were interesting."</w:t>
            </w:r>
          </w:p>
        </w:tc>
      </w:tr>
    </w:tbl>
    <w:p w14:paraId="7F955FBC" w14:textId="77777777" w:rsidR="00EF6B0D" w:rsidRDefault="00EF6B0D"/>
    <w:p w14:paraId="2086B053" w14:textId="77777777" w:rsidR="00EF6B0D" w:rsidRDefault="00C615A3">
      <w:pPr>
        <w:pStyle w:val="Heading3"/>
      </w:pPr>
      <w:r>
        <w:t>Submission Checklist</w:t>
      </w:r>
    </w:p>
    <w:p w14:paraId="6A2731BF" w14:textId="77777777" w:rsidR="00EF6B0D" w:rsidRDefault="00C615A3">
      <w:pPr>
        <w:pStyle w:val="ListBullet"/>
      </w:pPr>
      <w:r>
        <w:t>All 8 charts embedded directly in the document (not linked)</w:t>
      </w:r>
    </w:p>
    <w:p w14:paraId="7CAC652B" w14:textId="77777777" w:rsidR="00EF6B0D" w:rsidRDefault="00C615A3">
      <w:pPr>
        <w:pStyle w:val="ListBullet"/>
      </w:pPr>
      <w:r>
        <w:t>Each chart has a descriptive title (e.g., "Page-Fault Rate vs. Frames — 4KB")</w:t>
      </w:r>
    </w:p>
    <w:p w14:paraId="7CB21B54" w14:textId="77777777" w:rsidR="00EF6B0D" w:rsidRDefault="00C615A3">
      <w:pPr>
        <w:pStyle w:val="ListBullet"/>
      </w:pPr>
      <w:r>
        <w:t>Axes labeled with units on every chart</w:t>
      </w:r>
    </w:p>
    <w:p w14:paraId="57CF5755" w14:textId="77777777" w:rsidR="00EF6B0D" w:rsidRDefault="00C615A3">
      <w:pPr>
        <w:pStyle w:val="ListBullet"/>
      </w:pPr>
      <w:r>
        <w:t>10% reference line on all 4 fault-rate charts</w:t>
      </w:r>
    </w:p>
    <w:p w14:paraId="48562E6C" w14:textId="77777777" w:rsidR="00EF6B0D" w:rsidRDefault="00C615A3">
      <w:pPr>
        <w:pStyle w:val="ListBullet"/>
      </w:pPr>
      <w:r>
        <w:t>Minimum 250 words of written analysis</w:t>
      </w:r>
    </w:p>
    <w:p w14:paraId="2D3FB735" w14:textId="77777777" w:rsidR="00EF6B0D" w:rsidRDefault="00C615A3">
      <w:pPr>
        <w:pStyle w:val="ListBullet"/>
      </w:pPr>
      <w:r>
        <w:t>No first person; active voice; concise language</w:t>
      </w:r>
    </w:p>
    <w:p w14:paraId="00643B28" w14:textId="77777777" w:rsidR="00EF6B0D" w:rsidRDefault="00C615A3">
      <w:pPr>
        <w:pStyle w:val="ListBullet"/>
      </w:pPr>
      <w:r>
        <w:t>No spelling or grammar errors</w:t>
      </w:r>
    </w:p>
    <w:p w14:paraId="203E2B46" w14:textId="77777777" w:rsidR="00EF6B0D" w:rsidRDefault="00C615A3">
      <w:pPr>
        <w:pStyle w:val="ListBullet"/>
      </w:pPr>
      <w:r>
        <w:t>Report stands alone — readable without consulting CSV files</w:t>
      </w:r>
    </w:p>
    <w:p w14:paraId="0C0EE9B0" w14:textId="77777777" w:rsidR="00EF6B0D" w:rsidRDefault="00C615A3">
      <w:pPr>
        <w:pStyle w:val="ListBullet"/>
      </w:pPr>
      <w:r>
        <w:t>Documentation statement completed</w:t>
      </w:r>
    </w:p>
    <w:p w14:paraId="3327AADA" w14:textId="77777777" w:rsidR="00EF6B0D" w:rsidRDefault="00C615A3">
      <w:pPr>
        <w:pStyle w:val="ListBullet"/>
      </w:pPr>
      <w:r>
        <w:t>File saved as .docx and committed to GitHub repo</w:t>
      </w:r>
    </w:p>
    <w:sectPr w:rsidR="00EF6B0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62967"/>
    <w:rsid w:val="00AA1D8D"/>
    <w:rsid w:val="00B47730"/>
    <w:rsid w:val="00C615A3"/>
    <w:rsid w:val="00CB0664"/>
    <w:rsid w:val="00E75519"/>
    <w:rsid w:val="00EF6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3.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4.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771</Words>
  <Characters>3980</Characters>
  <Application>Microsoft Office Word</Application>
  <DocSecurity>0</DocSecurity>
  <Lines>153</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Weingart, Troy B CIV USAF USAFA DF/DFCS</cp:lastModifiedBy>
  <cp:revision>2</cp:revision>
  <dcterms:created xsi:type="dcterms:W3CDTF">2013-12-23T23:15:00Z</dcterms:created>
  <dcterms:modified xsi:type="dcterms:W3CDTF">2026-03-31T18:04:00Z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