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1946F" w14:textId="43FFBAA3" w:rsidR="008A438A" w:rsidRPr="008A438A" w:rsidRDefault="008120AA" w:rsidP="008A438A">
      <w:pPr>
        <w:rPr>
          <w:rFonts w:ascii="Arial" w:hAnsi="Arial" w:cs="Arial"/>
          <w:b/>
          <w:bCs/>
          <w:sz w:val="48"/>
          <w:szCs w:val="48"/>
        </w:rPr>
      </w:pPr>
      <w:bookmarkStart w:id="0" w:name="_GoBack"/>
      <w:bookmarkEnd w:id="0"/>
      <w:r w:rsidRPr="00B27D06">
        <w:rPr>
          <w:rFonts w:ascii="Arial" w:hAnsi="Arial" w:cs="Arial"/>
          <w:b/>
          <w:bCs/>
          <w:color w:val="4472C4" w:themeColor="accent1"/>
          <w:sz w:val="32"/>
          <w:szCs w:val="32"/>
          <w:u w:val="single"/>
        </w:rPr>
        <w:t>Written</w:t>
      </w:r>
      <w:r w:rsidR="008A438A" w:rsidRPr="00B27D06">
        <w:rPr>
          <w:rFonts w:ascii="Arial" w:hAnsi="Arial" w:cs="Arial"/>
          <w:b/>
          <w:bCs/>
          <w:color w:val="4472C4" w:themeColor="accent1"/>
          <w:sz w:val="32"/>
          <w:szCs w:val="32"/>
          <w:u w:val="single"/>
        </w:rPr>
        <w:t xml:space="preserve"> Assessment </w:t>
      </w:r>
      <w:r w:rsidR="006C127F" w:rsidRPr="00B27D06">
        <w:rPr>
          <w:rFonts w:ascii="Arial" w:hAnsi="Arial" w:cs="Arial"/>
          <w:b/>
          <w:bCs/>
          <w:color w:val="4472C4" w:themeColor="accent1"/>
          <w:sz w:val="32"/>
          <w:szCs w:val="32"/>
          <w:u w:val="single"/>
        </w:rPr>
        <w:t>Example</w:t>
      </w:r>
      <w:r w:rsidR="00420B1A" w:rsidRPr="00B27D06">
        <w:rPr>
          <w:rFonts w:ascii="Arial" w:hAnsi="Arial" w:cs="Arial"/>
          <w:b/>
          <w:bCs/>
          <w:color w:val="4472C4" w:themeColor="accent1"/>
          <w:sz w:val="32"/>
          <w:szCs w:val="32"/>
          <w:u w:val="single"/>
        </w:rPr>
        <w:t xml:space="preserve"> Prompts</w:t>
      </w:r>
      <w:r w:rsidR="00A52819" w:rsidRPr="00B27D06">
        <w:rPr>
          <w:rFonts w:ascii="Arial" w:hAnsi="Arial" w:cs="Arial"/>
          <w:b/>
          <w:bCs/>
          <w:color w:val="4472C4" w:themeColor="accent1"/>
          <w:sz w:val="32"/>
          <w:szCs w:val="32"/>
          <w:u w:val="single"/>
        </w:rPr>
        <w:t xml:space="preserve"> and Scoring Criteria</w:t>
      </w:r>
      <w:r w:rsidR="00B27D06" w:rsidRPr="00B27D06">
        <w:rPr>
          <w:rFonts w:ascii="Arial" w:hAnsi="Arial" w:cs="Arial"/>
          <w:b/>
          <w:bCs/>
          <w:color w:val="4472C4" w:themeColor="accent1"/>
          <w:sz w:val="48"/>
          <w:szCs w:val="48"/>
        </w:rPr>
        <w:t xml:space="preserve"> </w:t>
      </w:r>
      <w:r w:rsidR="00B27D06">
        <w:rPr>
          <w:rFonts w:ascii="Arial" w:hAnsi="Arial" w:cs="Arial"/>
          <w:b/>
          <w:bCs/>
          <w:sz w:val="48"/>
          <w:szCs w:val="48"/>
        </w:rPr>
        <w:br/>
      </w:r>
      <w:r w:rsidR="00B27D06" w:rsidRPr="00B27D06">
        <w:rPr>
          <w:rFonts w:ascii="Arial" w:hAnsi="Arial" w:cs="Arial"/>
          <w:b/>
          <w:bCs/>
        </w:rPr>
        <w:t>(for the SMEQA website)</w:t>
      </w:r>
    </w:p>
    <w:p w14:paraId="2129C7BE" w14:textId="5AE09552" w:rsidR="00DA308F" w:rsidRDefault="00DA308F" w:rsidP="008A438A">
      <w:pPr>
        <w:rPr>
          <w:rFonts w:ascii="Arial" w:hAnsi="Arial" w:cs="Arial"/>
        </w:rPr>
      </w:pPr>
    </w:p>
    <w:p w14:paraId="74CD47B2" w14:textId="77777777" w:rsidR="00DA308F" w:rsidRPr="008A438A" w:rsidRDefault="00DA308F" w:rsidP="008A438A">
      <w:pPr>
        <w:rPr>
          <w:rFonts w:ascii="Arial" w:hAnsi="Arial" w:cs="Arial"/>
        </w:rPr>
      </w:pPr>
    </w:p>
    <w:p w14:paraId="677EAD26" w14:textId="478FC540" w:rsidR="008A438A" w:rsidRPr="00B27D06" w:rsidRDefault="00B27D06" w:rsidP="008A438A">
      <w:pPr>
        <w:rPr>
          <w:rFonts w:ascii="Arial" w:hAnsi="Arial" w:cs="Arial"/>
          <w:b/>
          <w:bCs/>
          <w:color w:val="4472C4" w:themeColor="accent1"/>
          <w:sz w:val="32"/>
          <w:szCs w:val="32"/>
        </w:rPr>
      </w:pPr>
      <w:r w:rsidRPr="00B27D06">
        <w:rPr>
          <w:rFonts w:ascii="Arial" w:hAnsi="Arial" w:cs="Arial"/>
          <w:b/>
          <w:bCs/>
          <w:color w:val="4472C4" w:themeColor="accent1"/>
          <w:sz w:val="32"/>
          <w:szCs w:val="32"/>
        </w:rPr>
        <w:t>W</w:t>
      </w:r>
      <w:r w:rsidR="008120AA" w:rsidRPr="00B27D06">
        <w:rPr>
          <w:rFonts w:ascii="Arial" w:hAnsi="Arial" w:cs="Arial"/>
          <w:b/>
          <w:bCs/>
          <w:color w:val="4472C4" w:themeColor="accent1"/>
          <w:sz w:val="32"/>
          <w:szCs w:val="32"/>
        </w:rPr>
        <w:t xml:space="preserve">ork </w:t>
      </w:r>
      <w:r w:rsidRPr="00B27D06">
        <w:rPr>
          <w:rFonts w:ascii="Arial" w:hAnsi="Arial" w:cs="Arial"/>
          <w:b/>
          <w:bCs/>
          <w:color w:val="4472C4" w:themeColor="accent1"/>
          <w:sz w:val="32"/>
          <w:szCs w:val="32"/>
        </w:rPr>
        <w:t>Sample E</w:t>
      </w:r>
      <w:r w:rsidR="00CB2111" w:rsidRPr="00B27D06">
        <w:rPr>
          <w:rFonts w:ascii="Arial" w:hAnsi="Arial" w:cs="Arial"/>
          <w:b/>
          <w:bCs/>
          <w:color w:val="4472C4" w:themeColor="accent1"/>
          <w:sz w:val="32"/>
          <w:szCs w:val="32"/>
        </w:rPr>
        <w:t>ssay</w:t>
      </w:r>
    </w:p>
    <w:p w14:paraId="67C548B0" w14:textId="4D0CF1AD" w:rsidR="001B3FBF" w:rsidRDefault="008120AA" w:rsidP="00DA308F">
      <w:pPr>
        <w:rPr>
          <w:rFonts w:ascii="Arial" w:hAnsi="Arial" w:cs="Arial"/>
        </w:rPr>
      </w:pPr>
      <w:r>
        <w:rPr>
          <w:rFonts w:ascii="Arial" w:hAnsi="Arial" w:cs="Arial"/>
        </w:rPr>
        <w:t xml:space="preserve">In this </w:t>
      </w:r>
      <w:r w:rsidR="00DA308F">
        <w:rPr>
          <w:rFonts w:ascii="Arial" w:hAnsi="Arial" w:cs="Arial"/>
        </w:rPr>
        <w:t>type of assessment</w:t>
      </w:r>
      <w:r>
        <w:rPr>
          <w:rFonts w:ascii="Arial" w:hAnsi="Arial" w:cs="Arial"/>
        </w:rPr>
        <w:t xml:space="preserve">, </w:t>
      </w:r>
      <w:r w:rsidRPr="00CB2111">
        <w:rPr>
          <w:rFonts w:ascii="Arial" w:hAnsi="Arial" w:cs="Arial"/>
        </w:rPr>
        <w:t>applicants are provided with dat</w:t>
      </w:r>
      <w:r w:rsidR="00B27D06">
        <w:rPr>
          <w:rFonts w:ascii="Arial" w:hAnsi="Arial" w:cs="Arial"/>
        </w:rPr>
        <w:t>a, information, policies, or memos</w:t>
      </w:r>
      <w:r w:rsidRPr="00CB2111">
        <w:rPr>
          <w:rFonts w:ascii="Arial" w:hAnsi="Arial" w:cs="Arial"/>
        </w:rPr>
        <w:t xml:space="preserve">. Their task is to review the materials and provide a structured response based on the materials. This may </w:t>
      </w:r>
      <w:r w:rsidR="00B27D06">
        <w:rPr>
          <w:rFonts w:ascii="Arial" w:hAnsi="Arial" w:cs="Arial"/>
        </w:rPr>
        <w:t>involve</w:t>
      </w:r>
      <w:r w:rsidRPr="00CB2111">
        <w:rPr>
          <w:rFonts w:ascii="Arial" w:hAnsi="Arial" w:cs="Arial"/>
        </w:rPr>
        <w:t xml:space="preserve"> interpreting the data, discussing the pros/cons of a policy, </w:t>
      </w:r>
      <w:r w:rsidR="00B27D06">
        <w:rPr>
          <w:rFonts w:ascii="Arial" w:hAnsi="Arial" w:cs="Arial"/>
        </w:rPr>
        <w:t xml:space="preserve">or </w:t>
      </w:r>
      <w:r w:rsidRPr="00CB2111">
        <w:rPr>
          <w:rFonts w:ascii="Arial" w:hAnsi="Arial" w:cs="Arial"/>
        </w:rPr>
        <w:t>designing a communicatio</w:t>
      </w:r>
      <w:r w:rsidR="00B27D06">
        <w:rPr>
          <w:rFonts w:ascii="Arial" w:hAnsi="Arial" w:cs="Arial"/>
        </w:rPr>
        <w:t>n plan or roadmap to address the materials</w:t>
      </w:r>
      <w:r w:rsidRPr="00CB2111">
        <w:rPr>
          <w:rFonts w:ascii="Arial" w:hAnsi="Arial" w:cs="Arial"/>
        </w:rPr>
        <w:t xml:space="preserve">. </w:t>
      </w:r>
      <w:r w:rsidR="001B3FBF">
        <w:rPr>
          <w:rFonts w:ascii="Arial" w:hAnsi="Arial" w:cs="Arial"/>
        </w:rPr>
        <w:t xml:space="preserve">The work product should be tied to one or more competencies </w:t>
      </w:r>
      <w:r w:rsidR="00B27D06">
        <w:rPr>
          <w:rFonts w:ascii="Arial" w:hAnsi="Arial" w:cs="Arial"/>
        </w:rPr>
        <w:t>and reflect the type of task and work applicants would be assigned upon first starting the job.</w:t>
      </w:r>
    </w:p>
    <w:p w14:paraId="5C89780A" w14:textId="4DF4D9FC" w:rsidR="00A23F10" w:rsidRDefault="00A23F10" w:rsidP="008A438A">
      <w:pPr>
        <w:rPr>
          <w:rFonts w:ascii="Arial" w:hAnsi="Arial" w:cs="Arial"/>
        </w:rPr>
      </w:pPr>
    </w:p>
    <w:p w14:paraId="3ED5F7D6" w14:textId="0AA1587C" w:rsidR="00A23F10" w:rsidRDefault="001B3FBF" w:rsidP="00A23F10">
      <w:pPr>
        <w:rPr>
          <w:rFonts w:ascii="Arial" w:hAnsi="Arial" w:cs="Arial"/>
          <w:b/>
          <w:bCs/>
        </w:rPr>
      </w:pPr>
      <w:r>
        <w:rPr>
          <w:rFonts w:ascii="Arial" w:hAnsi="Arial" w:cs="Arial"/>
          <w:b/>
          <w:bCs/>
        </w:rPr>
        <w:t>Work Sample Essay</w:t>
      </w:r>
      <w:r w:rsidR="00A23F10" w:rsidRPr="00A23F10">
        <w:rPr>
          <w:rFonts w:ascii="Arial" w:hAnsi="Arial" w:cs="Arial"/>
          <w:b/>
          <w:bCs/>
        </w:rPr>
        <w:t xml:space="preserve"> Example</w:t>
      </w:r>
    </w:p>
    <w:p w14:paraId="08C672C6" w14:textId="77777777" w:rsidR="001B3FBF" w:rsidRPr="00DA308F" w:rsidRDefault="001B3FBF" w:rsidP="001B3FBF">
      <w:pPr>
        <w:rPr>
          <w:rFonts w:ascii="Arial" w:hAnsi="Arial" w:cs="Arial"/>
          <w:i/>
          <w:iCs/>
        </w:rPr>
      </w:pPr>
      <w:r w:rsidRPr="00DA308F">
        <w:rPr>
          <w:rFonts w:ascii="Arial" w:hAnsi="Arial" w:cs="Arial"/>
          <w:i/>
          <w:iCs/>
        </w:rPr>
        <w:t xml:space="preserve">Imagine you are asked to modernize and update </w:t>
      </w:r>
      <w:r>
        <w:rPr>
          <w:rFonts w:ascii="Arial" w:hAnsi="Arial" w:cs="Arial"/>
          <w:i/>
          <w:iCs/>
          <w:u w:val="single"/>
        </w:rPr>
        <w:t>[example]</w:t>
      </w:r>
      <w:r w:rsidRPr="00DA308F">
        <w:rPr>
          <w:rFonts w:ascii="Arial" w:hAnsi="Arial" w:cs="Arial"/>
          <w:i/>
          <w:iCs/>
        </w:rPr>
        <w:t xml:space="preserve">. Create a research plan to outline how you would identify pain points for </w:t>
      </w:r>
      <w:r>
        <w:rPr>
          <w:rFonts w:ascii="Arial" w:hAnsi="Arial" w:cs="Arial"/>
          <w:i/>
          <w:iCs/>
          <w:u w:val="single"/>
        </w:rPr>
        <w:t>[example]</w:t>
      </w:r>
      <w:r w:rsidRPr="00BB6DBD">
        <w:rPr>
          <w:rFonts w:ascii="Arial" w:hAnsi="Arial" w:cs="Arial"/>
          <w:i/>
          <w:iCs/>
        </w:rPr>
        <w:t>.</w:t>
      </w:r>
    </w:p>
    <w:p w14:paraId="085039CF" w14:textId="77777777" w:rsidR="001B3FBF" w:rsidRPr="00BB6DBD" w:rsidRDefault="001B3FBF" w:rsidP="00A23F10">
      <w:pPr>
        <w:rPr>
          <w:rFonts w:ascii="Arial" w:hAnsi="Arial" w:cs="Arial"/>
          <w:i/>
          <w:iCs/>
        </w:rPr>
      </w:pPr>
    </w:p>
    <w:p w14:paraId="28561A5E" w14:textId="455B71F0" w:rsidR="00BB6DBD" w:rsidRDefault="00BB6DBD" w:rsidP="008A438A">
      <w:pPr>
        <w:rPr>
          <w:rFonts w:ascii="Arial" w:hAnsi="Arial" w:cs="Arial"/>
        </w:rPr>
      </w:pPr>
    </w:p>
    <w:p w14:paraId="2FD208F2" w14:textId="3B020D31" w:rsidR="008A438A" w:rsidRPr="00A23F10" w:rsidRDefault="00B27D06" w:rsidP="008A438A">
      <w:pPr>
        <w:rPr>
          <w:rFonts w:ascii="Arial" w:hAnsi="Arial" w:cs="Arial"/>
          <w:b/>
          <w:bCs/>
          <w:sz w:val="32"/>
          <w:szCs w:val="32"/>
        </w:rPr>
      </w:pPr>
      <w:r w:rsidRPr="00B27D06">
        <w:rPr>
          <w:rFonts w:ascii="Arial" w:hAnsi="Arial" w:cs="Arial"/>
          <w:b/>
          <w:bCs/>
          <w:color w:val="4472C4" w:themeColor="accent1"/>
          <w:sz w:val="32"/>
          <w:szCs w:val="32"/>
        </w:rPr>
        <w:t>G</w:t>
      </w:r>
      <w:r w:rsidR="001B3FBF" w:rsidRPr="00B27D06">
        <w:rPr>
          <w:rFonts w:ascii="Arial" w:hAnsi="Arial" w:cs="Arial"/>
          <w:b/>
          <w:bCs/>
          <w:color w:val="4472C4" w:themeColor="accent1"/>
          <w:sz w:val="32"/>
          <w:szCs w:val="32"/>
        </w:rPr>
        <w:t>eneral</w:t>
      </w:r>
      <w:r w:rsidRPr="00B27D06">
        <w:rPr>
          <w:rFonts w:ascii="Arial" w:hAnsi="Arial" w:cs="Arial"/>
          <w:b/>
          <w:bCs/>
          <w:color w:val="4472C4" w:themeColor="accent1"/>
          <w:sz w:val="32"/>
          <w:szCs w:val="32"/>
        </w:rPr>
        <w:t xml:space="preserve"> Essay: Short A</w:t>
      </w:r>
      <w:r w:rsidR="008A438A" w:rsidRPr="00B27D06">
        <w:rPr>
          <w:rFonts w:ascii="Arial" w:hAnsi="Arial" w:cs="Arial"/>
          <w:b/>
          <w:bCs/>
          <w:color w:val="4472C4" w:themeColor="accent1"/>
          <w:sz w:val="32"/>
          <w:szCs w:val="32"/>
        </w:rPr>
        <w:t>nswer</w:t>
      </w:r>
    </w:p>
    <w:p w14:paraId="00E8D213" w14:textId="6FB5B4E1" w:rsidR="008A438A" w:rsidRDefault="00A23F10" w:rsidP="008A438A">
      <w:pPr>
        <w:rPr>
          <w:rFonts w:ascii="Arial" w:hAnsi="Arial" w:cs="Arial"/>
        </w:rPr>
      </w:pPr>
      <w:r>
        <w:rPr>
          <w:rFonts w:ascii="Arial" w:hAnsi="Arial" w:cs="Arial"/>
        </w:rPr>
        <w:t xml:space="preserve">This type of assessment </w:t>
      </w:r>
      <w:r w:rsidR="00DA308F">
        <w:rPr>
          <w:rFonts w:ascii="Arial" w:hAnsi="Arial" w:cs="Arial"/>
        </w:rPr>
        <w:t>requires the applicant to provide short answer responses to a set of questions based on a given scenario. Each</w:t>
      </w:r>
      <w:r>
        <w:rPr>
          <w:rFonts w:ascii="Arial" w:hAnsi="Arial" w:cs="Arial"/>
        </w:rPr>
        <w:t xml:space="preserve"> question </w:t>
      </w:r>
      <w:r w:rsidR="00DA308F">
        <w:rPr>
          <w:rFonts w:ascii="Arial" w:hAnsi="Arial" w:cs="Arial"/>
        </w:rPr>
        <w:t>should</w:t>
      </w:r>
      <w:r>
        <w:rPr>
          <w:rFonts w:ascii="Arial" w:hAnsi="Arial" w:cs="Arial"/>
        </w:rPr>
        <w:t xml:space="preserve"> be tied to a </w:t>
      </w:r>
      <w:r w:rsidR="00DA308F">
        <w:rPr>
          <w:rFonts w:ascii="Arial" w:hAnsi="Arial" w:cs="Arial"/>
        </w:rPr>
        <w:t xml:space="preserve">specific </w:t>
      </w:r>
      <w:r>
        <w:rPr>
          <w:rFonts w:ascii="Arial" w:hAnsi="Arial" w:cs="Arial"/>
        </w:rPr>
        <w:t>competency</w:t>
      </w:r>
      <w:r w:rsidR="008120AA">
        <w:rPr>
          <w:rFonts w:ascii="Arial" w:hAnsi="Arial" w:cs="Arial"/>
        </w:rPr>
        <w:t xml:space="preserve"> and have explicit scoring </w:t>
      </w:r>
      <w:r w:rsidR="001B3FBF">
        <w:rPr>
          <w:rFonts w:ascii="Arial" w:hAnsi="Arial" w:cs="Arial"/>
        </w:rPr>
        <w:t>criteria and instructions</w:t>
      </w:r>
      <w:r>
        <w:rPr>
          <w:rFonts w:ascii="Arial" w:hAnsi="Arial" w:cs="Arial"/>
        </w:rPr>
        <w:t xml:space="preserve">. </w:t>
      </w:r>
      <w:r w:rsidR="001B3FBF">
        <w:rPr>
          <w:rFonts w:ascii="Arial" w:hAnsi="Arial" w:cs="Arial"/>
        </w:rPr>
        <w:t xml:space="preserve">You may have one or multiple questions per competency. </w:t>
      </w:r>
      <w:r>
        <w:rPr>
          <w:rFonts w:ascii="Arial" w:hAnsi="Arial" w:cs="Arial"/>
        </w:rPr>
        <w:t>This method is more open-ended and can be subject to a SME’s interpretation.</w:t>
      </w:r>
      <w:r w:rsidR="00225081">
        <w:rPr>
          <w:rFonts w:ascii="Arial" w:hAnsi="Arial" w:cs="Arial"/>
        </w:rPr>
        <w:t xml:space="preserve"> </w:t>
      </w:r>
    </w:p>
    <w:p w14:paraId="495BB230" w14:textId="5DCFB6C6" w:rsidR="00A23F10" w:rsidRDefault="00A23F10" w:rsidP="008A438A">
      <w:pPr>
        <w:rPr>
          <w:rFonts w:ascii="Arial" w:hAnsi="Arial" w:cs="Arial"/>
        </w:rPr>
      </w:pPr>
    </w:p>
    <w:p w14:paraId="04A3B3E2" w14:textId="547301E4" w:rsidR="00A23F10" w:rsidRPr="00A23F10" w:rsidRDefault="00DB4EF0" w:rsidP="008A438A">
      <w:pPr>
        <w:rPr>
          <w:rFonts w:ascii="Arial" w:hAnsi="Arial" w:cs="Arial"/>
          <w:b/>
          <w:bCs/>
        </w:rPr>
      </w:pPr>
      <w:r>
        <w:rPr>
          <w:rFonts w:ascii="Arial" w:hAnsi="Arial" w:cs="Arial"/>
          <w:b/>
          <w:bCs/>
        </w:rPr>
        <w:t>Short answer e</w:t>
      </w:r>
      <w:r w:rsidR="00A23F10" w:rsidRPr="00A23F10">
        <w:rPr>
          <w:rFonts w:ascii="Arial" w:hAnsi="Arial" w:cs="Arial"/>
          <w:b/>
          <w:bCs/>
        </w:rPr>
        <w:t>xample</w:t>
      </w:r>
    </w:p>
    <w:p w14:paraId="3F7E129E" w14:textId="2166B4C9" w:rsidR="00C06C71" w:rsidRDefault="00C06C71" w:rsidP="008A438A">
      <w:pPr>
        <w:rPr>
          <w:rFonts w:ascii="Arial" w:hAnsi="Arial" w:cs="Arial"/>
          <w:i/>
          <w:iCs/>
        </w:rPr>
      </w:pPr>
      <w:r w:rsidRPr="00BB6DBD">
        <w:rPr>
          <w:rFonts w:ascii="Arial" w:hAnsi="Arial" w:cs="Arial"/>
          <w:i/>
          <w:iCs/>
        </w:rPr>
        <w:t>There are currently 10 different systems</w:t>
      </w:r>
      <w:r w:rsidR="00225081">
        <w:rPr>
          <w:rFonts w:ascii="Arial" w:hAnsi="Arial" w:cs="Arial"/>
          <w:i/>
          <w:iCs/>
        </w:rPr>
        <w:t xml:space="preserve"> that support 30</w:t>
      </w:r>
      <w:r w:rsidR="00BB6DBD" w:rsidRPr="00BB6DBD">
        <w:rPr>
          <w:rFonts w:ascii="Arial" w:hAnsi="Arial" w:cs="Arial"/>
          <w:i/>
          <w:iCs/>
        </w:rPr>
        <w:t xml:space="preserve"> different programs within an agency. The agency plans to consolidate these 10 systems</w:t>
      </w:r>
      <w:r w:rsidR="00225081">
        <w:rPr>
          <w:rFonts w:ascii="Arial" w:hAnsi="Arial" w:cs="Arial"/>
          <w:i/>
          <w:iCs/>
        </w:rPr>
        <w:t xml:space="preserve"> into just one</w:t>
      </w:r>
      <w:r w:rsidR="00BB6DBD" w:rsidRPr="00BB6DBD">
        <w:rPr>
          <w:rFonts w:ascii="Arial" w:hAnsi="Arial" w:cs="Arial"/>
          <w:i/>
          <w:iCs/>
        </w:rPr>
        <w:t>.</w:t>
      </w:r>
      <w:r w:rsidR="00BB6DBD">
        <w:rPr>
          <w:rFonts w:ascii="Arial" w:hAnsi="Arial" w:cs="Arial"/>
          <w:i/>
          <w:iCs/>
        </w:rPr>
        <w:t xml:space="preserve"> You have been brought on to help with this initiative.</w:t>
      </w:r>
    </w:p>
    <w:p w14:paraId="7C3239CA" w14:textId="77777777" w:rsidR="00225081" w:rsidRPr="00BB6DBD" w:rsidRDefault="00225081" w:rsidP="008A438A">
      <w:pPr>
        <w:rPr>
          <w:rFonts w:ascii="Arial" w:hAnsi="Arial" w:cs="Arial"/>
          <w:i/>
          <w:iCs/>
        </w:rPr>
      </w:pPr>
    </w:p>
    <w:p w14:paraId="13461F1D" w14:textId="1EDB4524" w:rsidR="00A23F10" w:rsidRPr="00BB6DBD" w:rsidRDefault="00C06C71" w:rsidP="00C06C71">
      <w:pPr>
        <w:pStyle w:val="ListParagraph"/>
        <w:numPr>
          <w:ilvl w:val="0"/>
          <w:numId w:val="1"/>
        </w:numPr>
        <w:rPr>
          <w:rFonts w:ascii="Arial" w:hAnsi="Arial" w:cs="Arial"/>
          <w:i/>
          <w:iCs/>
        </w:rPr>
      </w:pPr>
      <w:r w:rsidRPr="00BB6DBD">
        <w:rPr>
          <w:rFonts w:ascii="Arial" w:hAnsi="Arial" w:cs="Arial"/>
          <w:i/>
          <w:iCs/>
        </w:rPr>
        <w:t>What questions would you want to answer? What assumptions would you make?</w:t>
      </w:r>
    </w:p>
    <w:p w14:paraId="5CF8335E" w14:textId="059CCFAF" w:rsidR="00C06C71" w:rsidRDefault="00BB6DBD" w:rsidP="00C06C71">
      <w:pPr>
        <w:pStyle w:val="ListParagraph"/>
        <w:numPr>
          <w:ilvl w:val="0"/>
          <w:numId w:val="1"/>
        </w:numPr>
        <w:rPr>
          <w:rFonts w:ascii="Arial" w:hAnsi="Arial" w:cs="Arial"/>
          <w:i/>
          <w:iCs/>
        </w:rPr>
      </w:pPr>
      <w:r w:rsidRPr="00BB6DBD">
        <w:rPr>
          <w:rFonts w:ascii="Arial" w:hAnsi="Arial" w:cs="Arial"/>
          <w:i/>
          <w:iCs/>
        </w:rPr>
        <w:t>What would you propose to the agency for how to accomplish this?</w:t>
      </w:r>
    </w:p>
    <w:p w14:paraId="1625A475" w14:textId="31EB65FA" w:rsidR="00A23F10" w:rsidRPr="001B3FBF" w:rsidRDefault="00BB6DBD" w:rsidP="008A438A">
      <w:pPr>
        <w:pStyle w:val="ListParagraph"/>
        <w:numPr>
          <w:ilvl w:val="0"/>
          <w:numId w:val="1"/>
        </w:numPr>
        <w:rPr>
          <w:rFonts w:ascii="Arial" w:hAnsi="Arial" w:cs="Arial"/>
          <w:i/>
          <w:iCs/>
        </w:rPr>
      </w:pPr>
      <w:r>
        <w:rPr>
          <w:rFonts w:ascii="Arial" w:hAnsi="Arial" w:cs="Arial"/>
          <w:i/>
          <w:iCs/>
        </w:rPr>
        <w:t>What would a potential project plan / roadmap look like?</w:t>
      </w:r>
    </w:p>
    <w:p w14:paraId="6E415477" w14:textId="26B0E42F" w:rsidR="00A23F10" w:rsidRDefault="00A23F10" w:rsidP="008A438A">
      <w:pPr>
        <w:rPr>
          <w:rFonts w:ascii="Arial" w:hAnsi="Arial" w:cs="Arial"/>
        </w:rPr>
      </w:pPr>
    </w:p>
    <w:p w14:paraId="775F5E5F" w14:textId="50958E56" w:rsidR="009C5832" w:rsidRPr="00225081" w:rsidRDefault="00225081" w:rsidP="009C5832">
      <w:pPr>
        <w:rPr>
          <w:rFonts w:ascii="Arial" w:hAnsi="Arial" w:cs="Arial"/>
          <w:b/>
          <w:bCs/>
          <w:color w:val="4472C4" w:themeColor="accent1"/>
          <w:sz w:val="32"/>
          <w:szCs w:val="32"/>
        </w:rPr>
      </w:pPr>
      <w:r w:rsidRPr="00225081">
        <w:rPr>
          <w:rFonts w:ascii="Arial" w:hAnsi="Arial" w:cs="Arial"/>
          <w:b/>
          <w:bCs/>
          <w:color w:val="4472C4" w:themeColor="accent1"/>
          <w:sz w:val="32"/>
          <w:szCs w:val="32"/>
        </w:rPr>
        <w:t xml:space="preserve">General Essay: </w:t>
      </w:r>
      <w:r>
        <w:rPr>
          <w:rFonts w:ascii="Arial" w:hAnsi="Arial" w:cs="Arial"/>
          <w:b/>
          <w:bCs/>
          <w:color w:val="4472C4" w:themeColor="accent1"/>
          <w:sz w:val="32"/>
          <w:szCs w:val="32"/>
        </w:rPr>
        <w:t>Long Answer</w:t>
      </w:r>
    </w:p>
    <w:p w14:paraId="20B454EE" w14:textId="59AC7EF6" w:rsidR="009C5832" w:rsidRDefault="009C5832" w:rsidP="009C5832">
      <w:pPr>
        <w:rPr>
          <w:rFonts w:ascii="Arial" w:hAnsi="Arial" w:cs="Arial"/>
        </w:rPr>
      </w:pPr>
      <w:r>
        <w:rPr>
          <w:rFonts w:ascii="Arial" w:hAnsi="Arial" w:cs="Arial"/>
        </w:rPr>
        <w:t>This type of assessment requ</w:t>
      </w:r>
      <w:r w:rsidR="00225081">
        <w:rPr>
          <w:rFonts w:ascii="Arial" w:hAnsi="Arial" w:cs="Arial"/>
        </w:rPr>
        <w:t>ires the applicant to provide a</w:t>
      </w:r>
      <w:r>
        <w:rPr>
          <w:rFonts w:ascii="Arial" w:hAnsi="Arial" w:cs="Arial"/>
        </w:rPr>
        <w:t xml:space="preserve"> </w:t>
      </w:r>
      <w:r w:rsidR="00225081">
        <w:rPr>
          <w:rFonts w:ascii="Arial" w:hAnsi="Arial" w:cs="Arial"/>
        </w:rPr>
        <w:t>longer</w:t>
      </w:r>
      <w:r w:rsidR="00A52819">
        <w:rPr>
          <w:rFonts w:ascii="Arial" w:hAnsi="Arial" w:cs="Arial"/>
        </w:rPr>
        <w:t xml:space="preserve"> </w:t>
      </w:r>
      <w:r>
        <w:rPr>
          <w:rFonts w:ascii="Arial" w:hAnsi="Arial" w:cs="Arial"/>
        </w:rPr>
        <w:t xml:space="preserve">essay response </w:t>
      </w:r>
      <w:r w:rsidR="001B3FBF">
        <w:rPr>
          <w:rFonts w:ascii="Arial" w:hAnsi="Arial" w:cs="Arial"/>
        </w:rPr>
        <w:t xml:space="preserve">based on a given scenario. The </w:t>
      </w:r>
      <w:r>
        <w:rPr>
          <w:rFonts w:ascii="Arial" w:hAnsi="Arial" w:cs="Arial"/>
        </w:rPr>
        <w:t xml:space="preserve">essay response </w:t>
      </w:r>
      <w:r w:rsidR="001B3FBF">
        <w:rPr>
          <w:rFonts w:ascii="Arial" w:hAnsi="Arial" w:cs="Arial"/>
        </w:rPr>
        <w:t>should allow applicants to demonstrate their proficiency level across the various</w:t>
      </w:r>
      <w:r>
        <w:rPr>
          <w:rFonts w:ascii="Arial" w:hAnsi="Arial" w:cs="Arial"/>
        </w:rPr>
        <w:t xml:space="preserve"> competencies. This method is more open-ended and can be subject to a SME’s interpretation.</w:t>
      </w:r>
    </w:p>
    <w:p w14:paraId="412AF006" w14:textId="77777777" w:rsidR="009C5832" w:rsidRDefault="009C5832" w:rsidP="009C5832">
      <w:pPr>
        <w:rPr>
          <w:rFonts w:ascii="Arial" w:hAnsi="Arial" w:cs="Arial"/>
        </w:rPr>
      </w:pPr>
    </w:p>
    <w:p w14:paraId="2746ED8C" w14:textId="3E8BC65F" w:rsidR="009C5832" w:rsidRPr="00A23F10" w:rsidRDefault="009C5832" w:rsidP="009C5832">
      <w:pPr>
        <w:rPr>
          <w:rFonts w:ascii="Arial" w:hAnsi="Arial" w:cs="Arial"/>
          <w:b/>
          <w:bCs/>
        </w:rPr>
      </w:pPr>
      <w:r w:rsidRPr="00A23F10">
        <w:rPr>
          <w:rFonts w:ascii="Arial" w:hAnsi="Arial" w:cs="Arial"/>
          <w:b/>
          <w:bCs/>
        </w:rPr>
        <w:t xml:space="preserve">Essay </w:t>
      </w:r>
      <w:r w:rsidR="00DB4EF0">
        <w:rPr>
          <w:rFonts w:ascii="Arial" w:hAnsi="Arial" w:cs="Arial"/>
          <w:b/>
          <w:bCs/>
        </w:rPr>
        <w:t>p</w:t>
      </w:r>
      <w:r>
        <w:rPr>
          <w:rFonts w:ascii="Arial" w:hAnsi="Arial" w:cs="Arial"/>
          <w:b/>
          <w:bCs/>
        </w:rPr>
        <w:t xml:space="preserve">rompt </w:t>
      </w:r>
      <w:r w:rsidR="00DB4EF0">
        <w:rPr>
          <w:rFonts w:ascii="Arial" w:hAnsi="Arial" w:cs="Arial"/>
          <w:b/>
          <w:bCs/>
        </w:rPr>
        <w:t>e</w:t>
      </w:r>
      <w:r w:rsidRPr="00A23F10">
        <w:rPr>
          <w:rFonts w:ascii="Arial" w:hAnsi="Arial" w:cs="Arial"/>
          <w:b/>
          <w:bCs/>
        </w:rPr>
        <w:t>xample</w:t>
      </w:r>
    </w:p>
    <w:p w14:paraId="62BF406B" w14:textId="77777777" w:rsidR="00811BC1" w:rsidRPr="00811BC1" w:rsidRDefault="00811BC1" w:rsidP="00811BC1">
      <w:pPr>
        <w:rPr>
          <w:rFonts w:ascii="Arial" w:hAnsi="Arial" w:cs="Arial"/>
          <w:i/>
          <w:iCs/>
        </w:rPr>
      </w:pPr>
      <w:r w:rsidRPr="00811BC1">
        <w:rPr>
          <w:rFonts w:ascii="Arial" w:hAnsi="Arial" w:cs="Arial"/>
          <w:i/>
          <w:iCs/>
        </w:rPr>
        <w:t>You’ve been tasked with solving “x” using “y” methods. Detail the steps you’d take. What would you do if a stakeholder blocked your efforts? What other alternative methods would you consider?</w:t>
      </w:r>
    </w:p>
    <w:p w14:paraId="6B2EA43B" w14:textId="01620B69" w:rsidR="009C5832" w:rsidRDefault="009C5832" w:rsidP="008A438A">
      <w:pPr>
        <w:rPr>
          <w:rFonts w:ascii="Arial" w:hAnsi="Arial" w:cs="Arial"/>
        </w:rPr>
      </w:pPr>
    </w:p>
    <w:p w14:paraId="295C7D02" w14:textId="77777777" w:rsidR="009C5832" w:rsidRDefault="009C5832" w:rsidP="008A438A">
      <w:pPr>
        <w:rPr>
          <w:rFonts w:ascii="Arial" w:hAnsi="Arial" w:cs="Arial"/>
        </w:rPr>
      </w:pPr>
    </w:p>
    <w:p w14:paraId="4E556964" w14:textId="02D86D5F" w:rsidR="00A23F10" w:rsidRPr="00A23F10" w:rsidRDefault="00225081" w:rsidP="00A23F10">
      <w:pPr>
        <w:rPr>
          <w:rFonts w:ascii="Arial" w:hAnsi="Arial" w:cs="Arial"/>
          <w:b/>
          <w:bCs/>
          <w:sz w:val="32"/>
          <w:szCs w:val="32"/>
        </w:rPr>
      </w:pPr>
      <w:r>
        <w:rPr>
          <w:rFonts w:ascii="Arial" w:hAnsi="Arial" w:cs="Arial"/>
          <w:b/>
          <w:bCs/>
          <w:sz w:val="32"/>
          <w:szCs w:val="32"/>
        </w:rPr>
        <w:lastRenderedPageBreak/>
        <w:t>W</w:t>
      </w:r>
      <w:r w:rsidR="00DB4EF0">
        <w:rPr>
          <w:rFonts w:ascii="Arial" w:hAnsi="Arial" w:cs="Arial"/>
          <w:b/>
          <w:bCs/>
          <w:sz w:val="32"/>
          <w:szCs w:val="32"/>
        </w:rPr>
        <w:t xml:space="preserve">hiteboard </w:t>
      </w:r>
      <w:r>
        <w:rPr>
          <w:rFonts w:ascii="Arial" w:hAnsi="Arial" w:cs="Arial"/>
          <w:b/>
          <w:bCs/>
          <w:sz w:val="32"/>
          <w:szCs w:val="32"/>
        </w:rPr>
        <w:t>C</w:t>
      </w:r>
      <w:r w:rsidR="00A23F10">
        <w:rPr>
          <w:rFonts w:ascii="Arial" w:hAnsi="Arial" w:cs="Arial"/>
          <w:b/>
          <w:bCs/>
          <w:sz w:val="32"/>
          <w:szCs w:val="32"/>
        </w:rPr>
        <w:t>hallenge</w:t>
      </w:r>
    </w:p>
    <w:p w14:paraId="25095474" w14:textId="4B499319" w:rsidR="00811BC1" w:rsidRDefault="00811BC1" w:rsidP="00811BC1">
      <w:pPr>
        <w:rPr>
          <w:rFonts w:ascii="Arial" w:hAnsi="Arial" w:cs="Arial"/>
        </w:rPr>
      </w:pPr>
      <w:r>
        <w:rPr>
          <w:rFonts w:ascii="Arial" w:hAnsi="Arial" w:cs="Arial"/>
        </w:rPr>
        <w:t>This type of assessment can be done in-person or virtually</w:t>
      </w:r>
      <w:r w:rsidR="00E61CD1">
        <w:rPr>
          <w:rFonts w:ascii="Arial" w:hAnsi="Arial" w:cs="Arial"/>
        </w:rPr>
        <w:t xml:space="preserve"> (either live using</w:t>
      </w:r>
      <w:r>
        <w:rPr>
          <w:rFonts w:ascii="Arial" w:hAnsi="Arial" w:cs="Arial"/>
        </w:rPr>
        <w:t xml:space="preserve"> remote collaboration tools</w:t>
      </w:r>
      <w:r w:rsidR="00E61CD1">
        <w:rPr>
          <w:rFonts w:ascii="Arial" w:hAnsi="Arial" w:cs="Arial"/>
        </w:rPr>
        <w:t xml:space="preserve"> or via a video recording)</w:t>
      </w:r>
      <w:r>
        <w:rPr>
          <w:rFonts w:ascii="Arial" w:hAnsi="Arial" w:cs="Arial"/>
        </w:rPr>
        <w:t>. This requires the applicant to “whiteboard” a response to a given scenario that shows their method of solving problems.</w:t>
      </w:r>
    </w:p>
    <w:p w14:paraId="1521738A" w14:textId="77777777" w:rsidR="00811BC1" w:rsidRDefault="00811BC1" w:rsidP="00811BC1">
      <w:pPr>
        <w:rPr>
          <w:rFonts w:ascii="Arial" w:hAnsi="Arial" w:cs="Arial"/>
        </w:rPr>
      </w:pPr>
    </w:p>
    <w:p w14:paraId="7F71DDC2" w14:textId="6430B625" w:rsidR="00A23F10" w:rsidRDefault="00DB4EF0" w:rsidP="00811BC1">
      <w:pPr>
        <w:rPr>
          <w:rFonts w:ascii="Arial" w:hAnsi="Arial" w:cs="Arial"/>
          <w:b/>
          <w:bCs/>
        </w:rPr>
      </w:pPr>
      <w:r>
        <w:rPr>
          <w:rFonts w:ascii="Arial" w:hAnsi="Arial" w:cs="Arial"/>
          <w:b/>
          <w:bCs/>
        </w:rPr>
        <w:t>Whiteboard challenge e</w:t>
      </w:r>
      <w:r w:rsidR="00811BC1" w:rsidRPr="00811BC1">
        <w:rPr>
          <w:rFonts w:ascii="Arial" w:hAnsi="Arial" w:cs="Arial"/>
          <w:b/>
          <w:bCs/>
        </w:rPr>
        <w:t>xample</w:t>
      </w:r>
    </w:p>
    <w:p w14:paraId="587CC2FD" w14:textId="7EF25762" w:rsidR="00811BC1" w:rsidRDefault="00CF64EB" w:rsidP="00811BC1">
      <w:pPr>
        <w:rPr>
          <w:rFonts w:ascii="Arial" w:hAnsi="Arial" w:cs="Arial"/>
          <w:i/>
          <w:iCs/>
        </w:rPr>
      </w:pPr>
      <w:r>
        <w:rPr>
          <w:rFonts w:ascii="Arial" w:hAnsi="Arial" w:cs="Arial"/>
          <w:i/>
          <w:iCs/>
        </w:rPr>
        <w:t xml:space="preserve">Draw </w:t>
      </w:r>
      <w:r w:rsidR="00225081">
        <w:rPr>
          <w:rFonts w:ascii="Arial" w:hAnsi="Arial" w:cs="Arial"/>
          <w:i/>
          <w:iCs/>
        </w:rPr>
        <w:t xml:space="preserve">and then explain </w:t>
      </w:r>
      <w:r>
        <w:rPr>
          <w:rFonts w:ascii="Arial" w:hAnsi="Arial" w:cs="Arial"/>
          <w:i/>
          <w:iCs/>
        </w:rPr>
        <w:t>the high-level flow of the last project you worked on.</w:t>
      </w:r>
    </w:p>
    <w:p w14:paraId="46ABEB7A" w14:textId="4C757026" w:rsidR="00811BC1" w:rsidRDefault="00811BC1" w:rsidP="00811BC1">
      <w:pPr>
        <w:rPr>
          <w:rFonts w:ascii="Arial" w:hAnsi="Arial" w:cs="Arial"/>
          <w:i/>
          <w:iCs/>
        </w:rPr>
      </w:pPr>
    </w:p>
    <w:p w14:paraId="176CFC32" w14:textId="53AEDC97" w:rsidR="00A52819" w:rsidRDefault="00A52819" w:rsidP="00811BC1">
      <w:pPr>
        <w:rPr>
          <w:rFonts w:ascii="Arial" w:hAnsi="Arial" w:cs="Arial"/>
          <w:i/>
          <w:iCs/>
        </w:rPr>
      </w:pPr>
    </w:p>
    <w:p w14:paraId="3FD1D086" w14:textId="4F4BD23F" w:rsidR="00A52819" w:rsidRDefault="00A52819" w:rsidP="00A52819">
      <w:pPr>
        <w:rPr>
          <w:rFonts w:ascii="Arial" w:hAnsi="Arial" w:cs="Arial"/>
          <w:b/>
          <w:bCs/>
          <w:sz w:val="40"/>
          <w:szCs w:val="40"/>
        </w:rPr>
      </w:pPr>
      <w:r w:rsidRPr="00174353">
        <w:rPr>
          <w:rFonts w:ascii="Arial" w:hAnsi="Arial" w:cs="Arial"/>
          <w:b/>
          <w:bCs/>
          <w:sz w:val="40"/>
          <w:szCs w:val="40"/>
        </w:rPr>
        <w:t>Sample</w:t>
      </w:r>
      <w:r w:rsidR="00DB4EF0" w:rsidRPr="00174353">
        <w:rPr>
          <w:rFonts w:ascii="Arial" w:hAnsi="Arial" w:cs="Arial"/>
          <w:b/>
          <w:bCs/>
          <w:sz w:val="40"/>
          <w:szCs w:val="40"/>
        </w:rPr>
        <w:t xml:space="preserve"> S</w:t>
      </w:r>
      <w:r w:rsidRPr="00174353">
        <w:rPr>
          <w:rFonts w:ascii="Arial" w:hAnsi="Arial" w:cs="Arial"/>
          <w:b/>
          <w:bCs/>
          <w:sz w:val="40"/>
          <w:szCs w:val="40"/>
        </w:rPr>
        <w:t>coring Criteria</w:t>
      </w:r>
    </w:p>
    <w:p w14:paraId="2B8D5838" w14:textId="28E90B75" w:rsidR="00B27D06" w:rsidRDefault="00225081" w:rsidP="00B27D06">
      <w:pPr>
        <w:rPr>
          <w:rFonts w:ascii="Arial" w:hAnsi="Arial" w:cs="Arial"/>
        </w:rPr>
      </w:pPr>
      <w:r>
        <w:rPr>
          <w:rFonts w:ascii="Arial" w:hAnsi="Arial" w:cs="Arial"/>
        </w:rPr>
        <w:t>S</w:t>
      </w:r>
      <w:r w:rsidR="00B27D06">
        <w:rPr>
          <w:rFonts w:ascii="Arial" w:hAnsi="Arial" w:cs="Arial"/>
        </w:rPr>
        <w:t xml:space="preserve">coring </w:t>
      </w:r>
      <w:r w:rsidR="00B27D06" w:rsidRPr="00CB2111">
        <w:rPr>
          <w:rFonts w:ascii="Arial" w:hAnsi="Arial" w:cs="Arial"/>
        </w:rPr>
        <w:t xml:space="preserve">criteria should </w:t>
      </w:r>
      <w:r w:rsidR="00B27D06">
        <w:rPr>
          <w:rFonts w:ascii="Arial" w:hAnsi="Arial" w:cs="Arial"/>
        </w:rPr>
        <w:t>be defined when the assessment is created</w:t>
      </w:r>
      <w:r w:rsidR="00B27D06" w:rsidRPr="00CB2111">
        <w:rPr>
          <w:rFonts w:ascii="Arial" w:hAnsi="Arial" w:cs="Arial"/>
        </w:rPr>
        <w:t>.</w:t>
      </w:r>
      <w:r w:rsidR="00B27D06">
        <w:rPr>
          <w:rFonts w:ascii="Arial" w:hAnsi="Arial" w:cs="Arial"/>
        </w:rPr>
        <w:t xml:space="preserve"> Based on the scoring criteria, the applicant will either not meet or meet the associated required competency and required proficiency level being tested. If the hiring action is using the assessment both as a pass/fail assessment against the minimum bar and to later create categories, applicants can also note if the applicant “exceeds” the requirement on the scoring sheet. In this case, the reviewer should be provided with a definition of what it means to “meet” vs “exceed” the required proficiency level. SMEs can also define what a “good” answer looks like ahead of time while they are creating the assessment.</w:t>
      </w:r>
    </w:p>
    <w:p w14:paraId="0F695AC1" w14:textId="57CB4A05" w:rsidR="00225081" w:rsidRDefault="00225081" w:rsidP="00B27D06">
      <w:pPr>
        <w:rPr>
          <w:rFonts w:ascii="Arial" w:hAnsi="Arial" w:cs="Arial"/>
        </w:rPr>
      </w:pPr>
    </w:p>
    <w:p w14:paraId="2CE38C97" w14:textId="3095507A" w:rsidR="00225081" w:rsidRDefault="00225081" w:rsidP="00B27D06">
      <w:pPr>
        <w:rPr>
          <w:rFonts w:ascii="Arial" w:hAnsi="Arial" w:cs="Arial"/>
        </w:rPr>
      </w:pPr>
      <w:r>
        <w:rPr>
          <w:rFonts w:ascii="Arial" w:hAnsi="Arial" w:cs="Arial"/>
        </w:rPr>
        <w:t>Giving applicants a maximum word count and a suggested amount of hours to complete will help keep the applicant burden manageable.</w:t>
      </w:r>
    </w:p>
    <w:p w14:paraId="2ACD9301" w14:textId="77777777" w:rsidR="00B27D06" w:rsidRPr="00B27D06" w:rsidRDefault="00B27D06" w:rsidP="00A52819">
      <w:pPr>
        <w:rPr>
          <w:rFonts w:ascii="Arial" w:hAnsi="Arial" w:cs="Arial"/>
          <w:bCs/>
          <w:sz w:val="40"/>
          <w:szCs w:val="40"/>
        </w:rPr>
      </w:pPr>
    </w:p>
    <w:p w14:paraId="00C351E9" w14:textId="6FF81E19" w:rsidR="00A52819" w:rsidRDefault="00A52819" w:rsidP="00A52819">
      <w:pPr>
        <w:autoSpaceDE w:val="0"/>
        <w:autoSpaceDN w:val="0"/>
        <w:adjustRightInd w:val="0"/>
        <w:rPr>
          <w:rFonts w:ascii="Arial" w:hAnsi="Arial" w:cs="Arial"/>
          <w:b/>
          <w:bCs/>
          <w:color w:val="112E51"/>
          <w:sz w:val="30"/>
          <w:szCs w:val="30"/>
        </w:rPr>
      </w:pPr>
      <w:r>
        <w:rPr>
          <w:rFonts w:ascii="Arial" w:hAnsi="Arial" w:cs="Arial"/>
          <w:b/>
          <w:bCs/>
          <w:color w:val="112E51"/>
          <w:sz w:val="30"/>
          <w:szCs w:val="30"/>
        </w:rPr>
        <w:t xml:space="preserve">Example </w:t>
      </w:r>
      <w:r w:rsidR="00DB4EF0">
        <w:rPr>
          <w:rFonts w:ascii="Arial" w:hAnsi="Arial" w:cs="Arial"/>
          <w:b/>
          <w:bCs/>
          <w:color w:val="112E51"/>
          <w:sz w:val="30"/>
          <w:szCs w:val="30"/>
        </w:rPr>
        <w:t>c</w:t>
      </w:r>
      <w:r>
        <w:rPr>
          <w:rFonts w:ascii="Arial" w:hAnsi="Arial" w:cs="Arial"/>
          <w:b/>
          <w:bCs/>
          <w:color w:val="112E51"/>
          <w:sz w:val="30"/>
          <w:szCs w:val="30"/>
        </w:rPr>
        <w:t>ompetency</w:t>
      </w:r>
      <w:r w:rsidR="00225081">
        <w:rPr>
          <w:rFonts w:ascii="Arial" w:hAnsi="Arial" w:cs="Arial"/>
          <w:b/>
          <w:bCs/>
          <w:color w:val="112E51"/>
          <w:sz w:val="30"/>
          <w:szCs w:val="30"/>
        </w:rPr>
        <w:t xml:space="preserve"> scoring</w:t>
      </w:r>
      <w:r>
        <w:rPr>
          <w:rFonts w:ascii="Arial" w:hAnsi="Arial" w:cs="Arial"/>
          <w:b/>
          <w:bCs/>
          <w:color w:val="112E51"/>
          <w:sz w:val="30"/>
          <w:szCs w:val="30"/>
        </w:rPr>
        <w:t>: Written Communication</w:t>
      </w:r>
    </w:p>
    <w:p w14:paraId="3511DBA2" w14:textId="77777777" w:rsidR="00174353" w:rsidRDefault="00174353" w:rsidP="00A52819">
      <w:pPr>
        <w:autoSpaceDE w:val="0"/>
        <w:autoSpaceDN w:val="0"/>
        <w:adjustRightInd w:val="0"/>
        <w:rPr>
          <w:rFonts w:ascii="Arial" w:hAnsi="Arial" w:cs="Arial"/>
          <w:b/>
          <w:bCs/>
          <w:color w:val="000000"/>
        </w:rPr>
      </w:pPr>
    </w:p>
    <w:p w14:paraId="602A0892" w14:textId="50324F1D" w:rsidR="00A52819" w:rsidRDefault="00A52819" w:rsidP="00174353">
      <w:pPr>
        <w:autoSpaceDE w:val="0"/>
        <w:autoSpaceDN w:val="0"/>
        <w:adjustRightInd w:val="0"/>
        <w:ind w:left="720"/>
        <w:rPr>
          <w:rFonts w:ascii="Arial" w:hAnsi="Arial" w:cs="Arial"/>
          <w:color w:val="000000"/>
        </w:rPr>
      </w:pPr>
      <w:r>
        <w:rPr>
          <w:rFonts w:ascii="Arial" w:hAnsi="Arial" w:cs="Arial"/>
          <w:b/>
          <w:bCs/>
          <w:color w:val="000000"/>
        </w:rPr>
        <w:t xml:space="preserve">Meets Requirements: </w:t>
      </w:r>
      <w:r>
        <w:rPr>
          <w:rFonts w:ascii="Arial" w:hAnsi="Arial" w:cs="Arial"/>
          <w:color w:val="000000"/>
        </w:rPr>
        <w:t>There are fewer tha</w:t>
      </w:r>
      <w:r w:rsidR="00174353">
        <w:rPr>
          <w:rFonts w:ascii="Arial" w:hAnsi="Arial" w:cs="Arial"/>
          <w:color w:val="000000"/>
        </w:rPr>
        <w:t>n 6 spelling/grammatical errors in the submission.</w:t>
      </w:r>
    </w:p>
    <w:p w14:paraId="152BE664" w14:textId="77777777" w:rsidR="00174353" w:rsidRDefault="00174353" w:rsidP="00174353">
      <w:pPr>
        <w:autoSpaceDE w:val="0"/>
        <w:autoSpaceDN w:val="0"/>
        <w:adjustRightInd w:val="0"/>
        <w:ind w:left="720"/>
        <w:rPr>
          <w:rFonts w:ascii="Arial" w:hAnsi="Arial" w:cs="Arial"/>
          <w:color w:val="000000"/>
        </w:rPr>
      </w:pPr>
    </w:p>
    <w:p w14:paraId="76515CA7" w14:textId="7992E9AD" w:rsidR="00A52819" w:rsidRDefault="00A52819" w:rsidP="00174353">
      <w:pPr>
        <w:ind w:left="720"/>
        <w:rPr>
          <w:rFonts w:ascii="Arial" w:hAnsi="Arial" w:cs="Arial"/>
          <w:color w:val="000000"/>
        </w:rPr>
      </w:pPr>
      <w:r>
        <w:rPr>
          <w:rFonts w:ascii="Arial" w:hAnsi="Arial" w:cs="Arial"/>
          <w:b/>
          <w:bCs/>
          <w:color w:val="000000"/>
        </w:rPr>
        <w:t xml:space="preserve">Exceeds Requirements: </w:t>
      </w:r>
      <w:r>
        <w:rPr>
          <w:rFonts w:ascii="Arial" w:hAnsi="Arial" w:cs="Arial"/>
          <w:color w:val="000000"/>
        </w:rPr>
        <w:t>There are fewer tha</w:t>
      </w:r>
      <w:r w:rsidR="00174353">
        <w:rPr>
          <w:rFonts w:ascii="Arial" w:hAnsi="Arial" w:cs="Arial"/>
          <w:color w:val="000000"/>
        </w:rPr>
        <w:t>n 3 spelling/grammatical errors in the submission.</w:t>
      </w:r>
    </w:p>
    <w:p w14:paraId="111BB3A0" w14:textId="6EC6AF5A" w:rsidR="00A52819" w:rsidRDefault="00A52819" w:rsidP="00A52819">
      <w:pPr>
        <w:rPr>
          <w:rFonts w:ascii="Arial" w:hAnsi="Arial" w:cs="Arial"/>
          <w:color w:val="000000"/>
        </w:rPr>
      </w:pPr>
    </w:p>
    <w:p w14:paraId="306D02AA" w14:textId="0C9EB928" w:rsidR="00A52819" w:rsidRDefault="00DB4EF0" w:rsidP="00A52819">
      <w:pPr>
        <w:autoSpaceDE w:val="0"/>
        <w:autoSpaceDN w:val="0"/>
        <w:adjustRightInd w:val="0"/>
        <w:rPr>
          <w:rFonts w:ascii="Arial" w:hAnsi="Arial" w:cs="Arial"/>
          <w:b/>
          <w:bCs/>
          <w:color w:val="112E51"/>
          <w:sz w:val="30"/>
          <w:szCs w:val="30"/>
        </w:rPr>
      </w:pPr>
      <w:r>
        <w:rPr>
          <w:rFonts w:ascii="Arial" w:hAnsi="Arial" w:cs="Arial"/>
          <w:b/>
          <w:bCs/>
          <w:color w:val="112E51"/>
          <w:sz w:val="30"/>
          <w:szCs w:val="30"/>
        </w:rPr>
        <w:t>Example competency</w:t>
      </w:r>
      <w:r w:rsidR="00225081">
        <w:rPr>
          <w:rFonts w:ascii="Arial" w:hAnsi="Arial" w:cs="Arial"/>
          <w:b/>
          <w:bCs/>
          <w:color w:val="112E51"/>
          <w:sz w:val="30"/>
          <w:szCs w:val="30"/>
        </w:rPr>
        <w:t xml:space="preserve"> scoring :</w:t>
      </w:r>
      <w:r>
        <w:rPr>
          <w:rFonts w:ascii="Arial" w:hAnsi="Arial" w:cs="Arial"/>
          <w:b/>
          <w:bCs/>
          <w:color w:val="112E51"/>
          <w:sz w:val="30"/>
          <w:szCs w:val="30"/>
        </w:rPr>
        <w:t xml:space="preserve"> </w:t>
      </w:r>
      <w:r w:rsidR="00A52819">
        <w:rPr>
          <w:rFonts w:ascii="Arial" w:hAnsi="Arial" w:cs="Arial"/>
          <w:b/>
          <w:bCs/>
          <w:color w:val="112E51"/>
          <w:sz w:val="30"/>
          <w:szCs w:val="30"/>
        </w:rPr>
        <w:t>Laws and Regulations</w:t>
      </w:r>
    </w:p>
    <w:p w14:paraId="5E9580EC" w14:textId="5CA65582" w:rsidR="00DB4EF0" w:rsidRPr="00DB4EF0" w:rsidRDefault="00A52819" w:rsidP="00DB4EF0">
      <w:pPr>
        <w:autoSpaceDE w:val="0"/>
        <w:autoSpaceDN w:val="0"/>
        <w:adjustRightInd w:val="0"/>
        <w:rPr>
          <w:rFonts w:ascii="Arial" w:hAnsi="Arial" w:cs="Arial"/>
          <w:i/>
          <w:iCs/>
          <w:color w:val="000000"/>
          <w:sz w:val="22"/>
          <w:szCs w:val="22"/>
        </w:rPr>
      </w:pPr>
      <w:r>
        <w:rPr>
          <w:rFonts w:ascii="Arial" w:hAnsi="Arial" w:cs="Arial"/>
          <w:i/>
          <w:iCs/>
          <w:color w:val="000000"/>
          <w:sz w:val="22"/>
          <w:szCs w:val="22"/>
        </w:rPr>
        <w:t>Refer to the</w:t>
      </w:r>
      <w:r w:rsidR="00DB4EF0">
        <w:rPr>
          <w:rFonts w:ascii="Arial" w:hAnsi="Arial" w:cs="Arial"/>
          <w:i/>
          <w:iCs/>
          <w:color w:val="000000"/>
          <w:sz w:val="22"/>
          <w:szCs w:val="22"/>
        </w:rPr>
        <w:t xml:space="preserve"> answer key</w:t>
      </w:r>
      <w:r>
        <w:rPr>
          <w:rFonts w:ascii="Arial" w:hAnsi="Arial" w:cs="Arial"/>
          <w:i/>
          <w:iCs/>
          <w:color w:val="000000"/>
          <w:sz w:val="22"/>
          <w:szCs w:val="22"/>
        </w:rPr>
        <w:t xml:space="preserve"> table when reviewing applicant’s answers on</w:t>
      </w:r>
      <w:r w:rsidR="00DB4EF0">
        <w:rPr>
          <w:rFonts w:ascii="Arial" w:hAnsi="Arial" w:cs="Arial"/>
          <w:i/>
          <w:iCs/>
          <w:color w:val="000000"/>
          <w:sz w:val="22"/>
          <w:szCs w:val="22"/>
        </w:rPr>
        <w:t xml:space="preserve"> </w:t>
      </w:r>
      <w:r>
        <w:rPr>
          <w:rFonts w:ascii="Arial" w:hAnsi="Arial" w:cs="Arial"/>
          <w:i/>
          <w:iCs/>
          <w:color w:val="000000"/>
          <w:sz w:val="22"/>
          <w:szCs w:val="22"/>
        </w:rPr>
        <w:t>their worksheet.</w:t>
      </w:r>
    </w:p>
    <w:p w14:paraId="466D572E" w14:textId="77777777" w:rsidR="00DB4EF0" w:rsidRDefault="00DB4EF0" w:rsidP="00DB4EF0">
      <w:pPr>
        <w:autoSpaceDE w:val="0"/>
        <w:autoSpaceDN w:val="0"/>
        <w:adjustRightInd w:val="0"/>
        <w:rPr>
          <w:rFonts w:ascii="Arial" w:eastAsia="Arial" w:hAnsi="Arial" w:cs="Arial"/>
          <w:b/>
          <w:bCs/>
          <w:color w:val="000000"/>
        </w:rPr>
      </w:pPr>
    </w:p>
    <w:p w14:paraId="4281AB3D" w14:textId="30707F84" w:rsidR="00DB4EF0" w:rsidRPr="00DB4EF0" w:rsidRDefault="00DB4EF0" w:rsidP="00174353">
      <w:pPr>
        <w:autoSpaceDE w:val="0"/>
        <w:autoSpaceDN w:val="0"/>
        <w:adjustRightInd w:val="0"/>
        <w:ind w:left="720"/>
        <w:rPr>
          <w:rFonts w:ascii="Arial" w:hAnsi="Arial" w:cs="Arial"/>
          <w:color w:val="000000"/>
        </w:rPr>
      </w:pPr>
      <w:r>
        <w:rPr>
          <w:rFonts w:ascii="Arial" w:hAnsi="Arial" w:cs="Arial"/>
          <w:b/>
          <w:bCs/>
          <w:color w:val="000000"/>
        </w:rPr>
        <w:t>Meets Requirements:</w:t>
      </w:r>
      <w:r w:rsidR="00A52819">
        <w:rPr>
          <w:rFonts w:ascii="Arial-BoldMT" w:hAnsi="Arial-BoldMT" w:cs="Arial-BoldMT"/>
          <w:b/>
          <w:bCs/>
          <w:color w:val="000000"/>
        </w:rPr>
        <w:t xml:space="preserve"> </w:t>
      </w:r>
      <w:r w:rsidR="00A52819">
        <w:rPr>
          <w:rFonts w:ascii="Arial" w:hAnsi="Arial" w:cs="Arial"/>
          <w:color w:val="000000"/>
        </w:rPr>
        <w:t>Ac</w:t>
      </w:r>
      <w:r>
        <w:rPr>
          <w:rFonts w:ascii="Arial" w:hAnsi="Arial" w:cs="Arial"/>
          <w:color w:val="000000"/>
        </w:rPr>
        <w:t>curately identified at least 4 i</w:t>
      </w:r>
      <w:r w:rsidR="00A52819">
        <w:rPr>
          <w:rFonts w:ascii="Arial" w:hAnsi="Arial" w:cs="Arial"/>
          <w:color w:val="000000"/>
        </w:rPr>
        <w:t>ssues</w:t>
      </w:r>
      <w:r>
        <w:rPr>
          <w:rFonts w:ascii="Arial" w:hAnsi="Arial" w:cs="Arial"/>
          <w:color w:val="000000"/>
        </w:rPr>
        <w:t xml:space="preserve"> in the provided materials</w:t>
      </w:r>
      <w:r w:rsidR="00A52819">
        <w:rPr>
          <w:rFonts w:ascii="Arial" w:hAnsi="Arial" w:cs="Arial"/>
          <w:color w:val="000000"/>
        </w:rPr>
        <w:t xml:space="preserve"> and provided the evidence and</w:t>
      </w:r>
      <w:r>
        <w:rPr>
          <w:rFonts w:ascii="Arial" w:hAnsi="Arial" w:cs="Arial"/>
          <w:color w:val="000000"/>
        </w:rPr>
        <w:t xml:space="preserve"> </w:t>
      </w:r>
      <w:r w:rsidR="00A52819">
        <w:rPr>
          <w:rFonts w:ascii="Arial" w:hAnsi="Arial" w:cs="Arial"/>
          <w:color w:val="000000"/>
        </w:rPr>
        <w:t xml:space="preserve">applicable </w:t>
      </w:r>
      <w:r>
        <w:rPr>
          <w:rFonts w:ascii="Arial" w:hAnsi="Arial" w:cs="Arial"/>
          <w:color w:val="000000"/>
        </w:rPr>
        <w:t>reference citation for each</w:t>
      </w:r>
      <w:r w:rsidR="00A52819">
        <w:rPr>
          <w:rFonts w:ascii="Arial" w:hAnsi="Arial" w:cs="Arial"/>
          <w:color w:val="000000"/>
        </w:rPr>
        <w:t xml:space="preserve"> issue.</w:t>
      </w:r>
    </w:p>
    <w:p w14:paraId="574212AB" w14:textId="75BC9656" w:rsidR="00A52819" w:rsidRDefault="00A52819" w:rsidP="00174353">
      <w:pPr>
        <w:ind w:left="720"/>
        <w:rPr>
          <w:rFonts w:ascii="Arial" w:hAnsi="Arial" w:cs="Arial"/>
        </w:rPr>
      </w:pPr>
    </w:p>
    <w:p w14:paraId="4D5F8454" w14:textId="65503D03" w:rsidR="00DB4EF0" w:rsidRPr="00DB4EF0" w:rsidRDefault="00DB4EF0" w:rsidP="00174353">
      <w:pPr>
        <w:autoSpaceDE w:val="0"/>
        <w:autoSpaceDN w:val="0"/>
        <w:adjustRightInd w:val="0"/>
        <w:ind w:left="720"/>
        <w:rPr>
          <w:rFonts w:ascii="Arial" w:hAnsi="Arial" w:cs="Arial"/>
          <w:color w:val="000000"/>
        </w:rPr>
      </w:pPr>
      <w:r>
        <w:rPr>
          <w:rFonts w:ascii="Arial" w:hAnsi="Arial" w:cs="Arial"/>
          <w:b/>
          <w:bCs/>
          <w:color w:val="000000"/>
        </w:rPr>
        <w:t>Exceeds Requirements:</w:t>
      </w:r>
      <w:r>
        <w:rPr>
          <w:rFonts w:ascii="Arial-BoldMT" w:hAnsi="Arial-BoldMT" w:cs="Arial-BoldMT"/>
          <w:b/>
          <w:bCs/>
          <w:color w:val="000000"/>
        </w:rPr>
        <w:t xml:space="preserve"> </w:t>
      </w:r>
      <w:r>
        <w:rPr>
          <w:rFonts w:ascii="Arial" w:hAnsi="Arial" w:cs="Arial"/>
          <w:color w:val="000000"/>
        </w:rPr>
        <w:t>Accurately identified the additional 2 considerations (total 6) in addition to attaining the “Meets Requirements” definition.</w:t>
      </w:r>
    </w:p>
    <w:p w14:paraId="7CCF4510" w14:textId="759E80B4" w:rsidR="00DB4EF0" w:rsidRDefault="00DB4EF0" w:rsidP="00DB4EF0">
      <w:pPr>
        <w:rPr>
          <w:rFonts w:ascii="Arial" w:hAnsi="Arial" w:cs="Arial"/>
        </w:rPr>
      </w:pPr>
    </w:p>
    <w:p w14:paraId="32E11D6D" w14:textId="5018C5C5" w:rsidR="00DB4EF0" w:rsidRDefault="00174353" w:rsidP="00DB4EF0">
      <w:pPr>
        <w:autoSpaceDE w:val="0"/>
        <w:autoSpaceDN w:val="0"/>
        <w:adjustRightInd w:val="0"/>
        <w:rPr>
          <w:rFonts w:ascii="Arial" w:hAnsi="Arial" w:cs="Arial"/>
          <w:b/>
          <w:bCs/>
          <w:color w:val="112E51"/>
          <w:sz w:val="30"/>
          <w:szCs w:val="30"/>
        </w:rPr>
      </w:pPr>
      <w:r>
        <w:rPr>
          <w:rFonts w:ascii="Arial" w:hAnsi="Arial" w:cs="Arial"/>
          <w:b/>
          <w:bCs/>
          <w:color w:val="112E51"/>
          <w:sz w:val="30"/>
          <w:szCs w:val="30"/>
        </w:rPr>
        <w:t>Example competency</w:t>
      </w:r>
      <w:r w:rsidR="00225081">
        <w:rPr>
          <w:rFonts w:ascii="Arial" w:hAnsi="Arial" w:cs="Arial"/>
          <w:b/>
          <w:bCs/>
          <w:color w:val="112E51"/>
          <w:sz w:val="30"/>
          <w:szCs w:val="30"/>
        </w:rPr>
        <w:t xml:space="preserve"> scoring</w:t>
      </w:r>
      <w:r>
        <w:rPr>
          <w:rFonts w:ascii="Arial" w:hAnsi="Arial" w:cs="Arial"/>
          <w:b/>
          <w:bCs/>
          <w:color w:val="112E51"/>
          <w:sz w:val="30"/>
          <w:szCs w:val="30"/>
        </w:rPr>
        <w:t xml:space="preserve">: </w:t>
      </w:r>
      <w:r w:rsidR="00DB4EF0">
        <w:rPr>
          <w:rFonts w:ascii="Arial" w:hAnsi="Arial" w:cs="Arial"/>
          <w:b/>
          <w:bCs/>
          <w:color w:val="112E51"/>
          <w:sz w:val="30"/>
          <w:szCs w:val="30"/>
        </w:rPr>
        <w:t>Analytical Ability</w:t>
      </w:r>
    </w:p>
    <w:p w14:paraId="3A17BF77" w14:textId="77777777" w:rsidR="00174353" w:rsidRDefault="00174353" w:rsidP="00DB4EF0">
      <w:pPr>
        <w:autoSpaceDE w:val="0"/>
        <w:autoSpaceDN w:val="0"/>
        <w:adjustRightInd w:val="0"/>
        <w:rPr>
          <w:rFonts w:ascii="Arial" w:hAnsi="Arial" w:cs="Arial"/>
          <w:b/>
          <w:bCs/>
          <w:color w:val="000000"/>
        </w:rPr>
      </w:pPr>
    </w:p>
    <w:p w14:paraId="70ADC662" w14:textId="0923B65D" w:rsidR="00174353" w:rsidRDefault="00DB4EF0" w:rsidP="00174353">
      <w:pPr>
        <w:autoSpaceDE w:val="0"/>
        <w:autoSpaceDN w:val="0"/>
        <w:adjustRightInd w:val="0"/>
        <w:ind w:left="720"/>
        <w:rPr>
          <w:rFonts w:ascii="Arial" w:hAnsi="Arial" w:cs="Arial"/>
          <w:color w:val="000000"/>
        </w:rPr>
      </w:pPr>
      <w:r>
        <w:rPr>
          <w:rFonts w:ascii="Arial" w:hAnsi="Arial" w:cs="Arial"/>
          <w:b/>
          <w:bCs/>
          <w:color w:val="000000"/>
        </w:rPr>
        <w:t xml:space="preserve">Meets Requirements: </w:t>
      </w:r>
      <w:r>
        <w:rPr>
          <w:rFonts w:ascii="Arial" w:hAnsi="Arial" w:cs="Arial"/>
          <w:color w:val="000000"/>
        </w:rPr>
        <w:t xml:space="preserve">The </w:t>
      </w:r>
      <w:r w:rsidR="00174353">
        <w:rPr>
          <w:rFonts w:ascii="Arial" w:hAnsi="Arial" w:cs="Arial"/>
          <w:color w:val="000000"/>
        </w:rPr>
        <w:t>submission</w:t>
      </w:r>
      <w:r>
        <w:rPr>
          <w:rFonts w:ascii="Arial" w:hAnsi="Arial" w:cs="Arial"/>
          <w:color w:val="000000"/>
        </w:rPr>
        <w:t xml:space="preserve"> encompasses the issues and evidence that were identified in the answer key table. A recommendation is provided.</w:t>
      </w:r>
    </w:p>
    <w:p w14:paraId="458E7EBF" w14:textId="77777777" w:rsidR="00174353" w:rsidRDefault="00174353" w:rsidP="00174353">
      <w:pPr>
        <w:autoSpaceDE w:val="0"/>
        <w:autoSpaceDN w:val="0"/>
        <w:adjustRightInd w:val="0"/>
        <w:ind w:left="720"/>
        <w:rPr>
          <w:rFonts w:ascii="Arial" w:hAnsi="Arial" w:cs="Arial"/>
          <w:b/>
          <w:bCs/>
          <w:color w:val="000000"/>
        </w:rPr>
      </w:pPr>
    </w:p>
    <w:p w14:paraId="3A9F032D" w14:textId="1A28E7A6" w:rsidR="00174353" w:rsidRPr="00174353" w:rsidRDefault="00174353" w:rsidP="00174353">
      <w:pPr>
        <w:autoSpaceDE w:val="0"/>
        <w:autoSpaceDN w:val="0"/>
        <w:adjustRightInd w:val="0"/>
        <w:ind w:left="720"/>
        <w:rPr>
          <w:rFonts w:ascii="Arial" w:hAnsi="Arial" w:cs="Arial"/>
        </w:rPr>
      </w:pPr>
      <w:r>
        <w:rPr>
          <w:rFonts w:ascii="Arial" w:hAnsi="Arial" w:cs="Arial"/>
          <w:b/>
          <w:bCs/>
          <w:color w:val="000000"/>
        </w:rPr>
        <w:t xml:space="preserve">Exceeds Requirements: </w:t>
      </w:r>
      <w:r>
        <w:rPr>
          <w:rFonts w:ascii="Arial" w:hAnsi="Arial" w:cs="Arial"/>
          <w:color w:val="000000"/>
        </w:rPr>
        <w:t xml:space="preserve">In addition to meeting the “Meets Requirements” definition, </w:t>
      </w:r>
      <w:r w:rsidR="00225081">
        <w:rPr>
          <w:rFonts w:ascii="Arial" w:hAnsi="Arial" w:cs="Arial"/>
          <w:color w:val="000000"/>
        </w:rPr>
        <w:t>the applicant’s</w:t>
      </w:r>
      <w:r>
        <w:rPr>
          <w:rFonts w:ascii="Arial" w:hAnsi="Arial" w:cs="Arial"/>
          <w:color w:val="000000"/>
        </w:rPr>
        <w:t xml:space="preserve"> summary includes mitigating factors.</w:t>
      </w:r>
    </w:p>
    <w:p w14:paraId="0A6BCC81" w14:textId="77777777" w:rsidR="00174353" w:rsidRDefault="00174353" w:rsidP="00174353">
      <w:pPr>
        <w:autoSpaceDE w:val="0"/>
        <w:autoSpaceDN w:val="0"/>
        <w:adjustRightInd w:val="0"/>
        <w:ind w:left="720"/>
        <w:rPr>
          <w:rFonts w:ascii="Arial" w:hAnsi="Arial" w:cs="Arial"/>
          <w:color w:val="000000"/>
        </w:rPr>
      </w:pPr>
    </w:p>
    <w:p w14:paraId="7F21469D" w14:textId="6167F161" w:rsidR="00174353" w:rsidRDefault="00174353" w:rsidP="00174353">
      <w:pPr>
        <w:autoSpaceDE w:val="0"/>
        <w:autoSpaceDN w:val="0"/>
        <w:adjustRightInd w:val="0"/>
        <w:rPr>
          <w:rFonts w:ascii="Arial" w:hAnsi="Arial" w:cs="Arial"/>
          <w:color w:val="000000"/>
        </w:rPr>
      </w:pPr>
    </w:p>
    <w:p w14:paraId="6BA3F5C5" w14:textId="6901BA71" w:rsidR="00225081" w:rsidRPr="00225081" w:rsidRDefault="00225081" w:rsidP="00174353">
      <w:pPr>
        <w:autoSpaceDE w:val="0"/>
        <w:autoSpaceDN w:val="0"/>
        <w:adjustRightInd w:val="0"/>
        <w:rPr>
          <w:rFonts w:ascii="Arial" w:hAnsi="Arial" w:cs="Arial"/>
          <w:color w:val="4472C4" w:themeColor="accent1"/>
        </w:rPr>
      </w:pPr>
      <w:r w:rsidRPr="00225081">
        <w:rPr>
          <w:rFonts w:ascii="Arial" w:hAnsi="Arial" w:cs="Arial"/>
          <w:color w:val="4472C4" w:themeColor="accent1"/>
        </w:rPr>
        <w:t>Click here to visit example scoring templates for pass/fail written assessments or assessments that also used to place applicants into categories.</w:t>
      </w:r>
    </w:p>
    <w:p w14:paraId="1F35280D" w14:textId="77777777" w:rsidR="00B27D06" w:rsidRPr="00174353" w:rsidRDefault="00B27D06" w:rsidP="00174353">
      <w:pPr>
        <w:autoSpaceDE w:val="0"/>
        <w:autoSpaceDN w:val="0"/>
        <w:adjustRightInd w:val="0"/>
        <w:rPr>
          <w:rFonts w:ascii="Arial" w:hAnsi="Arial" w:cs="Arial"/>
          <w:color w:val="000000"/>
        </w:rPr>
      </w:pPr>
    </w:p>
    <w:sectPr w:rsidR="00B27D06" w:rsidRPr="00174353" w:rsidSect="00D11F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Arial-BoldMT">
    <w:altName w:val="Arial"/>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290CC3"/>
    <w:multiLevelType w:val="hybridMultilevel"/>
    <w:tmpl w:val="1CFE91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38A"/>
    <w:rsid w:val="00174353"/>
    <w:rsid w:val="001B3FBF"/>
    <w:rsid w:val="00225081"/>
    <w:rsid w:val="00420B1A"/>
    <w:rsid w:val="006C127F"/>
    <w:rsid w:val="007D7E0E"/>
    <w:rsid w:val="007E3249"/>
    <w:rsid w:val="00811BC1"/>
    <w:rsid w:val="008120AA"/>
    <w:rsid w:val="008A438A"/>
    <w:rsid w:val="009C5832"/>
    <w:rsid w:val="00A23F10"/>
    <w:rsid w:val="00A52819"/>
    <w:rsid w:val="00A73522"/>
    <w:rsid w:val="00B27D06"/>
    <w:rsid w:val="00BB6DBD"/>
    <w:rsid w:val="00C06C71"/>
    <w:rsid w:val="00C14331"/>
    <w:rsid w:val="00CB2111"/>
    <w:rsid w:val="00CF64EB"/>
    <w:rsid w:val="00D11F8D"/>
    <w:rsid w:val="00DA308F"/>
    <w:rsid w:val="00DB4EF0"/>
    <w:rsid w:val="00E61CD1"/>
    <w:rsid w:val="00F10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215CF"/>
  <w15:chartTrackingRefBased/>
  <w15:docId w15:val="{963C8EFE-CEBE-364A-9A37-99F33E416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C71"/>
    <w:pPr>
      <w:ind w:left="720"/>
      <w:contextualSpacing/>
    </w:pPr>
  </w:style>
  <w:style w:type="character" w:styleId="CommentReference">
    <w:name w:val="annotation reference"/>
    <w:basedOn w:val="DefaultParagraphFont"/>
    <w:uiPriority w:val="99"/>
    <w:semiHidden/>
    <w:unhideWhenUsed/>
    <w:rsid w:val="00A52819"/>
    <w:rPr>
      <w:sz w:val="16"/>
      <w:szCs w:val="16"/>
    </w:rPr>
  </w:style>
  <w:style w:type="paragraph" w:styleId="CommentText">
    <w:name w:val="annotation text"/>
    <w:basedOn w:val="Normal"/>
    <w:link w:val="CommentTextChar"/>
    <w:uiPriority w:val="99"/>
    <w:semiHidden/>
    <w:unhideWhenUsed/>
    <w:rsid w:val="00A52819"/>
    <w:rPr>
      <w:sz w:val="20"/>
      <w:szCs w:val="20"/>
    </w:rPr>
  </w:style>
  <w:style w:type="character" w:customStyle="1" w:styleId="CommentTextChar">
    <w:name w:val="Comment Text Char"/>
    <w:basedOn w:val="DefaultParagraphFont"/>
    <w:link w:val="CommentText"/>
    <w:uiPriority w:val="99"/>
    <w:semiHidden/>
    <w:rsid w:val="00A52819"/>
    <w:rPr>
      <w:sz w:val="20"/>
      <w:szCs w:val="20"/>
    </w:rPr>
  </w:style>
  <w:style w:type="paragraph" w:styleId="CommentSubject">
    <w:name w:val="annotation subject"/>
    <w:basedOn w:val="CommentText"/>
    <w:next w:val="CommentText"/>
    <w:link w:val="CommentSubjectChar"/>
    <w:uiPriority w:val="99"/>
    <w:semiHidden/>
    <w:unhideWhenUsed/>
    <w:rsid w:val="00A52819"/>
    <w:rPr>
      <w:b/>
      <w:bCs/>
    </w:rPr>
  </w:style>
  <w:style w:type="character" w:customStyle="1" w:styleId="CommentSubjectChar">
    <w:name w:val="Comment Subject Char"/>
    <w:basedOn w:val="CommentTextChar"/>
    <w:link w:val="CommentSubject"/>
    <w:uiPriority w:val="99"/>
    <w:semiHidden/>
    <w:rsid w:val="00A52819"/>
    <w:rPr>
      <w:b/>
      <w:bCs/>
      <w:sz w:val="20"/>
      <w:szCs w:val="20"/>
    </w:rPr>
  </w:style>
  <w:style w:type="paragraph" w:styleId="BalloonText">
    <w:name w:val="Balloon Text"/>
    <w:basedOn w:val="Normal"/>
    <w:link w:val="BalloonTextChar"/>
    <w:uiPriority w:val="99"/>
    <w:semiHidden/>
    <w:unhideWhenUsed/>
    <w:rsid w:val="00A5281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281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47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676</Words>
  <Characters>3855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dc:creator>
  <cp:keywords/>
  <dc:description/>
  <cp:lastModifiedBy>Slack, William (CMS/OA)</cp:lastModifiedBy>
  <cp:revision>2</cp:revision>
  <dcterms:created xsi:type="dcterms:W3CDTF">2021-01-28T19:14:00Z</dcterms:created>
  <dcterms:modified xsi:type="dcterms:W3CDTF">2021-01-28T19:14:00Z</dcterms:modified>
</cp:coreProperties>
</file>