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D713C" w14:textId="77777777" w:rsidR="00F51110" w:rsidRDefault="00F51110"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F51110">
        <w:rPr>
          <w:rFonts w:ascii="Inter" w:eastAsia="Google Sans" w:hAnsi="Inter" w:cs="Google Sans"/>
          <w:b/>
          <w:bCs/>
          <w:sz w:val="32"/>
          <w:szCs w:val="32"/>
        </w:rPr>
        <w:t>Righteous Movements and Government: The Global War on Terrorism</w:t>
      </w:r>
    </w:p>
    <w:p w14:paraId="6DF44454" w14:textId="1E9CC3BA"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14B0BC2" w14:textId="1B8F9D67" w:rsidR="001A3B33" w:rsidRPr="001A3B33" w:rsidRDefault="001A3B33" w:rsidP="001A3B33">
      <w:pPr>
        <w:rPr>
          <w:rFonts w:ascii="Inter" w:hAnsi="Inter"/>
        </w:rPr>
      </w:pPr>
    </w:p>
    <w:p w14:paraId="74AB45CD" w14:textId="77777777" w:rsidR="00F51110" w:rsidRPr="00F51110" w:rsidRDefault="00F51110" w:rsidP="00F51110">
      <w:pPr>
        <w:rPr>
          <w:rFonts w:ascii="Inter" w:hAnsi="Inter"/>
        </w:rPr>
      </w:pPr>
      <w:r w:rsidRPr="00F51110">
        <w:rPr>
          <w:rFonts w:ascii="Inter" w:hAnsi="Inter"/>
        </w:rPr>
        <w:t>To the Fleet and Command Staff,</w:t>
      </w:r>
    </w:p>
    <w:p w14:paraId="69A1C4BA" w14:textId="77777777" w:rsidR="00F51110" w:rsidRDefault="00F51110" w:rsidP="00F51110">
      <w:pPr>
        <w:rPr>
          <w:rFonts w:ascii="Inter" w:hAnsi="Inter"/>
        </w:rPr>
      </w:pPr>
      <w:r w:rsidRPr="00F51110">
        <w:rPr>
          <w:rFonts w:ascii="Inter" w:hAnsi="Inter"/>
        </w:rPr>
        <w:t xml:space="preserve">As government officers, we do not have the luxury of choosing our wars based on convenience. We are mandatory service members in the Global War on Terrorism (GWOT). However, the general population has fundamentally misunderstood what this war </w:t>
      </w:r>
      <w:proofErr w:type="gramStart"/>
      <w:r w:rsidRPr="00F51110">
        <w:rPr>
          <w:rFonts w:ascii="Inter" w:hAnsi="Inter"/>
        </w:rPr>
        <w:t>actually entails</w:t>
      </w:r>
      <w:proofErr w:type="gramEnd"/>
      <w:r w:rsidRPr="00F51110">
        <w:rPr>
          <w:rFonts w:ascii="Inter" w:hAnsi="Inter"/>
        </w:rPr>
        <w:t>. They have allowed media, prejudice, and political narratives to define the enemy.</w:t>
      </w:r>
    </w:p>
    <w:p w14:paraId="43225DEC" w14:textId="77777777" w:rsidR="00F51110" w:rsidRPr="00F51110" w:rsidRDefault="00F51110" w:rsidP="00F51110">
      <w:pPr>
        <w:rPr>
          <w:rFonts w:ascii="Inter" w:hAnsi="Inter"/>
        </w:rPr>
      </w:pPr>
    </w:p>
    <w:p w14:paraId="7E050C20" w14:textId="77777777" w:rsidR="00F51110" w:rsidRDefault="00F51110" w:rsidP="00F51110">
      <w:pPr>
        <w:rPr>
          <w:rFonts w:ascii="Inter" w:hAnsi="Inter"/>
          <w:b/>
          <w:bCs/>
        </w:rPr>
      </w:pPr>
      <w:r w:rsidRPr="00F51110">
        <w:rPr>
          <w:rFonts w:ascii="Inter" w:hAnsi="Inter"/>
        </w:rPr>
        <w:t xml:space="preserve">We do not operate on narratives. We operate on the law. And as Vanguard officers, we must follow the operational definitions set by our government. The Scriptures are explicit regarding our chain of command in this matter: </w:t>
      </w:r>
      <w:r w:rsidRPr="00F51110">
        <w:rPr>
          <w:rFonts w:ascii="Inter" w:hAnsi="Inter"/>
          <w:i/>
          <w:iCs/>
        </w:rPr>
        <w:t>"Let everyone be subject to the governing authorities, for there is no authority except that which God has established... For the one in authority is God’s servant for your good. But if you do wrong, be afraid, for rulers do not bear the sword for no reason."</w:t>
      </w:r>
      <w:r w:rsidRPr="00F51110">
        <w:rPr>
          <w:rFonts w:ascii="Inter" w:hAnsi="Inter"/>
        </w:rPr>
        <w:t xml:space="preserve"> </w:t>
      </w:r>
      <w:r w:rsidRPr="00F51110">
        <w:rPr>
          <w:rFonts w:ascii="Inter" w:hAnsi="Inter"/>
          <w:b/>
          <w:bCs/>
        </w:rPr>
        <w:t>(Romans 13:1-4)</w:t>
      </w:r>
    </w:p>
    <w:p w14:paraId="19B46D40" w14:textId="77777777" w:rsidR="00F51110" w:rsidRPr="00F51110" w:rsidRDefault="00F51110" w:rsidP="00F51110">
      <w:pPr>
        <w:rPr>
          <w:rFonts w:ascii="Inter" w:hAnsi="Inter"/>
        </w:rPr>
      </w:pPr>
    </w:p>
    <w:p w14:paraId="22AF31CB" w14:textId="77777777" w:rsidR="00F51110" w:rsidRDefault="00F51110" w:rsidP="00F51110">
      <w:pPr>
        <w:rPr>
          <w:rFonts w:ascii="Inter" w:hAnsi="Inter"/>
        </w:rPr>
      </w:pPr>
      <w:r w:rsidRPr="00F51110">
        <w:rPr>
          <w:rFonts w:ascii="Inter" w:hAnsi="Inter"/>
        </w:rPr>
        <w:t>Therefore, we will define the enemy exactly as the Federal Bureau of Investigation (FBI) defines it, and we will execute a Righteous Movement to eliminate it.</w:t>
      </w:r>
    </w:p>
    <w:p w14:paraId="0C17CD41" w14:textId="77777777" w:rsidR="00F51110" w:rsidRDefault="00F51110" w:rsidP="00F51110">
      <w:pPr>
        <w:rPr>
          <w:rFonts w:ascii="Inter" w:hAnsi="Inter"/>
        </w:rPr>
      </w:pPr>
    </w:p>
    <w:p w14:paraId="4B3A03B3" w14:textId="77777777" w:rsidR="00F51110" w:rsidRDefault="00F51110" w:rsidP="00F51110">
      <w:pPr>
        <w:rPr>
          <w:rFonts w:ascii="Inter" w:hAnsi="Inter"/>
        </w:rPr>
      </w:pPr>
    </w:p>
    <w:p w14:paraId="7E3369B2" w14:textId="77777777" w:rsidR="00F51110" w:rsidRDefault="00F51110" w:rsidP="00F51110">
      <w:pPr>
        <w:rPr>
          <w:rFonts w:ascii="Inter" w:hAnsi="Inter"/>
        </w:rPr>
      </w:pPr>
    </w:p>
    <w:p w14:paraId="3DE544B0" w14:textId="77777777" w:rsidR="00F51110" w:rsidRDefault="00F51110" w:rsidP="00F51110">
      <w:pPr>
        <w:rPr>
          <w:rFonts w:ascii="Inter" w:hAnsi="Inter"/>
        </w:rPr>
      </w:pPr>
    </w:p>
    <w:p w14:paraId="647E0CCC" w14:textId="77777777" w:rsidR="00F51110" w:rsidRDefault="00F51110" w:rsidP="00F51110">
      <w:pPr>
        <w:rPr>
          <w:rFonts w:ascii="Inter" w:hAnsi="Inter"/>
        </w:rPr>
      </w:pPr>
    </w:p>
    <w:p w14:paraId="58E581D5" w14:textId="77777777" w:rsidR="00F51110" w:rsidRDefault="00F51110" w:rsidP="00F51110">
      <w:pPr>
        <w:rPr>
          <w:rFonts w:ascii="Inter" w:hAnsi="Inter"/>
        </w:rPr>
      </w:pPr>
    </w:p>
    <w:p w14:paraId="1BEEE58B" w14:textId="77777777" w:rsidR="00F51110" w:rsidRDefault="00F51110" w:rsidP="00F51110">
      <w:pPr>
        <w:rPr>
          <w:rFonts w:ascii="Inter" w:hAnsi="Inter"/>
        </w:rPr>
      </w:pPr>
    </w:p>
    <w:p w14:paraId="1AB666FE" w14:textId="77777777" w:rsidR="00F51110" w:rsidRDefault="00F51110" w:rsidP="00F51110">
      <w:pPr>
        <w:rPr>
          <w:rFonts w:ascii="Inter" w:hAnsi="Inter"/>
        </w:rPr>
      </w:pPr>
    </w:p>
    <w:p w14:paraId="4294BE79" w14:textId="77777777" w:rsidR="00F51110" w:rsidRDefault="00F51110" w:rsidP="00F51110">
      <w:pPr>
        <w:rPr>
          <w:rFonts w:ascii="Inter" w:hAnsi="Inter"/>
        </w:rPr>
      </w:pPr>
    </w:p>
    <w:p w14:paraId="6802BDAD" w14:textId="77777777" w:rsidR="00F51110" w:rsidRDefault="00F51110" w:rsidP="00F51110">
      <w:pPr>
        <w:rPr>
          <w:rFonts w:ascii="Inter" w:hAnsi="Inter"/>
        </w:rPr>
      </w:pPr>
    </w:p>
    <w:p w14:paraId="6EAC2973" w14:textId="77777777" w:rsidR="00F51110" w:rsidRDefault="00F51110" w:rsidP="00F51110">
      <w:pPr>
        <w:rPr>
          <w:rFonts w:ascii="Inter" w:hAnsi="Inter"/>
        </w:rPr>
      </w:pPr>
    </w:p>
    <w:p w14:paraId="0519B4B3" w14:textId="77777777" w:rsidR="00F51110" w:rsidRDefault="00F51110" w:rsidP="00F51110">
      <w:pPr>
        <w:rPr>
          <w:rFonts w:ascii="Inter" w:hAnsi="Inter"/>
        </w:rPr>
      </w:pPr>
    </w:p>
    <w:p w14:paraId="1AC8E730" w14:textId="77777777" w:rsidR="00F51110" w:rsidRDefault="00F51110" w:rsidP="00F51110">
      <w:pPr>
        <w:rPr>
          <w:rFonts w:ascii="Inter" w:hAnsi="Inter"/>
        </w:rPr>
      </w:pPr>
    </w:p>
    <w:p w14:paraId="1B1C5811" w14:textId="77777777" w:rsidR="00F51110" w:rsidRDefault="00F51110" w:rsidP="00F51110">
      <w:pPr>
        <w:rPr>
          <w:rFonts w:ascii="Inter" w:hAnsi="Inter"/>
        </w:rPr>
      </w:pPr>
    </w:p>
    <w:p w14:paraId="137ED99B" w14:textId="77777777" w:rsidR="00F51110" w:rsidRDefault="00F51110" w:rsidP="00F51110">
      <w:pPr>
        <w:rPr>
          <w:rFonts w:ascii="Inter" w:hAnsi="Inter"/>
        </w:rPr>
      </w:pPr>
    </w:p>
    <w:p w14:paraId="2BB72237" w14:textId="77777777" w:rsidR="00F51110" w:rsidRDefault="00F51110" w:rsidP="00F51110">
      <w:pPr>
        <w:rPr>
          <w:rFonts w:ascii="Inter" w:hAnsi="Inter"/>
        </w:rPr>
      </w:pPr>
    </w:p>
    <w:p w14:paraId="747D20FD" w14:textId="77777777" w:rsidR="00F51110" w:rsidRDefault="00F51110" w:rsidP="00F51110">
      <w:pPr>
        <w:rPr>
          <w:rFonts w:ascii="Inter" w:hAnsi="Inter"/>
        </w:rPr>
      </w:pPr>
    </w:p>
    <w:p w14:paraId="4197B2CE" w14:textId="77777777" w:rsidR="00F51110" w:rsidRDefault="00F51110" w:rsidP="00F51110">
      <w:pPr>
        <w:rPr>
          <w:rFonts w:ascii="Inter" w:hAnsi="Inter"/>
        </w:rPr>
      </w:pPr>
    </w:p>
    <w:p w14:paraId="40CF7BB2" w14:textId="77777777" w:rsidR="00F51110" w:rsidRDefault="00F51110" w:rsidP="00F51110">
      <w:pPr>
        <w:rPr>
          <w:rFonts w:ascii="Inter" w:hAnsi="Inter"/>
        </w:rPr>
      </w:pPr>
    </w:p>
    <w:p w14:paraId="2D4CD992" w14:textId="77777777" w:rsidR="00F51110" w:rsidRDefault="00F51110" w:rsidP="00F51110">
      <w:pPr>
        <w:rPr>
          <w:rFonts w:ascii="Inter" w:hAnsi="Inter"/>
        </w:rPr>
      </w:pPr>
    </w:p>
    <w:p w14:paraId="4F72A4C2" w14:textId="77777777" w:rsidR="00F51110" w:rsidRDefault="00F51110" w:rsidP="00F51110">
      <w:pPr>
        <w:rPr>
          <w:rFonts w:ascii="Inter" w:hAnsi="Inter"/>
        </w:rPr>
      </w:pPr>
    </w:p>
    <w:p w14:paraId="155DD37A" w14:textId="77777777" w:rsidR="00F51110" w:rsidRDefault="00F51110" w:rsidP="00F51110">
      <w:pPr>
        <w:rPr>
          <w:rFonts w:ascii="Inter" w:hAnsi="Inter"/>
        </w:rPr>
      </w:pPr>
    </w:p>
    <w:p w14:paraId="7BAA36D6" w14:textId="77777777" w:rsidR="00F51110" w:rsidRPr="00F51110" w:rsidRDefault="00F51110" w:rsidP="00F51110">
      <w:pPr>
        <w:rPr>
          <w:rFonts w:ascii="Inter" w:hAnsi="Inter"/>
        </w:rPr>
      </w:pPr>
    </w:p>
    <w:p w14:paraId="3616107D" w14:textId="1FF14E61" w:rsidR="00F51110" w:rsidRPr="00F51110" w:rsidRDefault="00F51110" w:rsidP="00F51110">
      <w:pPr>
        <w:pStyle w:val="ListParagraph"/>
        <w:numPr>
          <w:ilvl w:val="0"/>
          <w:numId w:val="30"/>
        </w:numPr>
        <w:rPr>
          <w:rFonts w:ascii="Inter" w:hAnsi="Inter"/>
          <w:b/>
          <w:bCs/>
        </w:rPr>
      </w:pPr>
      <w:r w:rsidRPr="00F51110">
        <w:rPr>
          <w:rFonts w:ascii="Inter" w:hAnsi="Inter"/>
          <w:b/>
          <w:bCs/>
        </w:rPr>
        <w:lastRenderedPageBreak/>
        <w:t>The Strict Legal Definition of Terrorism</w:t>
      </w:r>
    </w:p>
    <w:p w14:paraId="3753ABC4" w14:textId="77777777" w:rsidR="00F51110" w:rsidRPr="00F51110" w:rsidRDefault="00F51110" w:rsidP="00F51110">
      <w:pPr>
        <w:rPr>
          <w:rFonts w:ascii="Inter" w:hAnsi="Inter"/>
          <w:b/>
          <w:bCs/>
        </w:rPr>
      </w:pPr>
    </w:p>
    <w:p w14:paraId="078359CA" w14:textId="77777777" w:rsidR="00F51110" w:rsidRPr="00F51110" w:rsidRDefault="00F51110" w:rsidP="00F51110">
      <w:pPr>
        <w:rPr>
          <w:rFonts w:ascii="Inter" w:hAnsi="Inter"/>
        </w:rPr>
      </w:pPr>
      <w:r w:rsidRPr="00F51110">
        <w:rPr>
          <w:rFonts w:ascii="Inter" w:hAnsi="Inter"/>
        </w:rPr>
        <w:t xml:space="preserve">The FBI definition of terrorism is precise and clinical: </w:t>
      </w:r>
      <w:r w:rsidRPr="00F51110">
        <w:rPr>
          <w:rFonts w:ascii="Inter" w:hAnsi="Inter"/>
          <w:b/>
          <w:bCs/>
        </w:rPr>
        <w:t>The unlawful use of force or violence against persons or property to intimidate or coerce a government, civilian population, or any segment thereof, in furtherance of political or social objectives.</w:t>
      </w:r>
    </w:p>
    <w:p w14:paraId="55184DB5" w14:textId="77777777" w:rsidR="00F51110" w:rsidRDefault="00F51110" w:rsidP="00F51110">
      <w:pPr>
        <w:rPr>
          <w:rFonts w:ascii="Inter" w:hAnsi="Inter"/>
        </w:rPr>
      </w:pPr>
      <w:r w:rsidRPr="00F51110">
        <w:rPr>
          <w:rFonts w:ascii="Inter" w:hAnsi="Inter"/>
        </w:rPr>
        <w:t>Look closely at that definition. The FBI does not attach a national flag to terrorism. The FBI does not attach a religion to terrorism.</w:t>
      </w:r>
    </w:p>
    <w:p w14:paraId="4AF29276" w14:textId="77777777" w:rsidR="00F51110" w:rsidRPr="00F51110" w:rsidRDefault="00F51110" w:rsidP="00F51110">
      <w:pPr>
        <w:rPr>
          <w:rFonts w:ascii="Inter" w:hAnsi="Inter"/>
        </w:rPr>
      </w:pPr>
    </w:p>
    <w:p w14:paraId="206A02DB" w14:textId="77777777" w:rsidR="00F51110" w:rsidRDefault="00F51110" w:rsidP="00F51110">
      <w:pPr>
        <w:rPr>
          <w:rFonts w:ascii="Inter" w:hAnsi="Inter"/>
        </w:rPr>
      </w:pPr>
      <w:r w:rsidRPr="00F51110">
        <w:rPr>
          <w:rFonts w:ascii="Inter" w:hAnsi="Inter"/>
        </w:rPr>
        <w:t xml:space="preserve">When Americans see violence in the Middle East, they often attempt to redefine terrorism to fit their own biases. Let this Command be </w:t>
      </w:r>
      <w:proofErr w:type="gramStart"/>
      <w:r w:rsidRPr="00F51110">
        <w:rPr>
          <w:rFonts w:ascii="Inter" w:hAnsi="Inter"/>
        </w:rPr>
        <w:t>absolutely clear</w:t>
      </w:r>
      <w:proofErr w:type="gramEnd"/>
      <w:r w:rsidRPr="00F51110">
        <w:rPr>
          <w:rFonts w:ascii="Inter" w:hAnsi="Inter"/>
        </w:rPr>
        <w:t xml:space="preserve">: </w:t>
      </w:r>
      <w:r w:rsidRPr="00F51110">
        <w:rPr>
          <w:rFonts w:ascii="Inter" w:hAnsi="Inter"/>
          <w:b/>
          <w:bCs/>
        </w:rPr>
        <w:t>Islam is not terrorism.</w:t>
      </w:r>
      <w:r w:rsidRPr="00F51110">
        <w:rPr>
          <w:rFonts w:ascii="Inter" w:hAnsi="Inter"/>
        </w:rPr>
        <w:t xml:space="preserve"> Terrorism is an operational tactic, not a theology. When we wage the Global War on Terrorism, we are not waging war against a religion; we are hunting an operational behavior that uses violence to subjugate a population.</w:t>
      </w:r>
    </w:p>
    <w:p w14:paraId="5BF2A14D" w14:textId="77777777" w:rsidR="00F51110" w:rsidRDefault="00F51110" w:rsidP="00F51110">
      <w:pPr>
        <w:rPr>
          <w:rFonts w:ascii="Inter" w:hAnsi="Inter"/>
        </w:rPr>
      </w:pPr>
    </w:p>
    <w:p w14:paraId="504A9BDF" w14:textId="77777777" w:rsidR="00F51110" w:rsidRDefault="00F51110" w:rsidP="00F51110">
      <w:pPr>
        <w:rPr>
          <w:rFonts w:ascii="Inter" w:hAnsi="Inter"/>
        </w:rPr>
      </w:pPr>
    </w:p>
    <w:p w14:paraId="1F6FA8D7" w14:textId="77777777" w:rsidR="00F51110" w:rsidRDefault="00F51110" w:rsidP="00F51110">
      <w:pPr>
        <w:rPr>
          <w:rFonts w:ascii="Inter" w:hAnsi="Inter"/>
        </w:rPr>
      </w:pPr>
    </w:p>
    <w:p w14:paraId="1E1FE93D" w14:textId="77777777" w:rsidR="00F51110" w:rsidRDefault="00F51110" w:rsidP="00F51110">
      <w:pPr>
        <w:rPr>
          <w:rFonts w:ascii="Inter" w:hAnsi="Inter"/>
        </w:rPr>
      </w:pPr>
    </w:p>
    <w:p w14:paraId="3FA38D45" w14:textId="77777777" w:rsidR="00F51110" w:rsidRDefault="00F51110" w:rsidP="00F51110">
      <w:pPr>
        <w:rPr>
          <w:rFonts w:ascii="Inter" w:hAnsi="Inter"/>
        </w:rPr>
      </w:pPr>
    </w:p>
    <w:p w14:paraId="4F7AC137" w14:textId="77777777" w:rsidR="00F51110" w:rsidRDefault="00F51110" w:rsidP="00F51110">
      <w:pPr>
        <w:rPr>
          <w:rFonts w:ascii="Inter" w:hAnsi="Inter"/>
        </w:rPr>
      </w:pPr>
    </w:p>
    <w:p w14:paraId="1DA1F0F3" w14:textId="77777777" w:rsidR="00F51110" w:rsidRDefault="00F51110" w:rsidP="00F51110">
      <w:pPr>
        <w:rPr>
          <w:rFonts w:ascii="Inter" w:hAnsi="Inter"/>
        </w:rPr>
      </w:pPr>
    </w:p>
    <w:p w14:paraId="340361F3" w14:textId="77777777" w:rsidR="00F51110" w:rsidRDefault="00F51110" w:rsidP="00F51110">
      <w:pPr>
        <w:rPr>
          <w:rFonts w:ascii="Inter" w:hAnsi="Inter"/>
        </w:rPr>
      </w:pPr>
    </w:p>
    <w:p w14:paraId="00504DB4" w14:textId="77777777" w:rsidR="00F51110" w:rsidRDefault="00F51110" w:rsidP="00F51110">
      <w:pPr>
        <w:rPr>
          <w:rFonts w:ascii="Inter" w:hAnsi="Inter"/>
        </w:rPr>
      </w:pPr>
    </w:p>
    <w:p w14:paraId="5791EC7B" w14:textId="77777777" w:rsidR="00F51110" w:rsidRDefault="00F51110" w:rsidP="00F51110">
      <w:pPr>
        <w:rPr>
          <w:rFonts w:ascii="Inter" w:hAnsi="Inter"/>
        </w:rPr>
      </w:pPr>
    </w:p>
    <w:p w14:paraId="2E54F3D0" w14:textId="77777777" w:rsidR="00F51110" w:rsidRDefault="00F51110" w:rsidP="00F51110">
      <w:pPr>
        <w:rPr>
          <w:rFonts w:ascii="Inter" w:hAnsi="Inter"/>
        </w:rPr>
      </w:pPr>
    </w:p>
    <w:p w14:paraId="67CF5EA4" w14:textId="77777777" w:rsidR="00F51110" w:rsidRDefault="00F51110" w:rsidP="00F51110">
      <w:pPr>
        <w:rPr>
          <w:rFonts w:ascii="Inter" w:hAnsi="Inter"/>
        </w:rPr>
      </w:pPr>
    </w:p>
    <w:p w14:paraId="43B26F2E" w14:textId="77777777" w:rsidR="00F51110" w:rsidRDefault="00F51110" w:rsidP="00F51110">
      <w:pPr>
        <w:rPr>
          <w:rFonts w:ascii="Inter" w:hAnsi="Inter"/>
        </w:rPr>
      </w:pPr>
    </w:p>
    <w:p w14:paraId="1207317C" w14:textId="77777777" w:rsidR="00F51110" w:rsidRDefault="00F51110" w:rsidP="00F51110">
      <w:pPr>
        <w:rPr>
          <w:rFonts w:ascii="Inter" w:hAnsi="Inter"/>
        </w:rPr>
      </w:pPr>
    </w:p>
    <w:p w14:paraId="23701FC8" w14:textId="77777777" w:rsidR="00F51110" w:rsidRDefault="00F51110" w:rsidP="00F51110">
      <w:pPr>
        <w:rPr>
          <w:rFonts w:ascii="Inter" w:hAnsi="Inter"/>
        </w:rPr>
      </w:pPr>
    </w:p>
    <w:p w14:paraId="0AB23544" w14:textId="77777777" w:rsidR="00F51110" w:rsidRDefault="00F51110" w:rsidP="00F51110">
      <w:pPr>
        <w:rPr>
          <w:rFonts w:ascii="Inter" w:hAnsi="Inter"/>
        </w:rPr>
      </w:pPr>
    </w:p>
    <w:p w14:paraId="5D68436E" w14:textId="77777777" w:rsidR="00F51110" w:rsidRDefault="00F51110" w:rsidP="00F51110">
      <w:pPr>
        <w:rPr>
          <w:rFonts w:ascii="Inter" w:hAnsi="Inter"/>
        </w:rPr>
      </w:pPr>
    </w:p>
    <w:p w14:paraId="1D7CFDDF" w14:textId="77777777" w:rsidR="00F51110" w:rsidRDefault="00F51110" w:rsidP="00F51110">
      <w:pPr>
        <w:rPr>
          <w:rFonts w:ascii="Inter" w:hAnsi="Inter"/>
        </w:rPr>
      </w:pPr>
    </w:p>
    <w:p w14:paraId="04E6D096" w14:textId="77777777" w:rsidR="00F51110" w:rsidRDefault="00F51110" w:rsidP="00F51110">
      <w:pPr>
        <w:rPr>
          <w:rFonts w:ascii="Inter" w:hAnsi="Inter"/>
        </w:rPr>
      </w:pPr>
    </w:p>
    <w:p w14:paraId="1F0C34CE" w14:textId="77777777" w:rsidR="00F51110" w:rsidRDefault="00F51110" w:rsidP="00F51110">
      <w:pPr>
        <w:rPr>
          <w:rFonts w:ascii="Inter" w:hAnsi="Inter"/>
        </w:rPr>
      </w:pPr>
    </w:p>
    <w:p w14:paraId="2257D84E" w14:textId="77777777" w:rsidR="00F51110" w:rsidRDefault="00F51110" w:rsidP="00F51110">
      <w:pPr>
        <w:rPr>
          <w:rFonts w:ascii="Inter" w:hAnsi="Inter"/>
        </w:rPr>
      </w:pPr>
    </w:p>
    <w:p w14:paraId="0B418B34" w14:textId="77777777" w:rsidR="00F51110" w:rsidRDefault="00F51110" w:rsidP="00F51110">
      <w:pPr>
        <w:rPr>
          <w:rFonts w:ascii="Inter" w:hAnsi="Inter"/>
        </w:rPr>
      </w:pPr>
    </w:p>
    <w:p w14:paraId="6C138848" w14:textId="77777777" w:rsidR="00F51110" w:rsidRDefault="00F51110" w:rsidP="00F51110">
      <w:pPr>
        <w:rPr>
          <w:rFonts w:ascii="Inter" w:hAnsi="Inter"/>
        </w:rPr>
      </w:pPr>
    </w:p>
    <w:p w14:paraId="38E34BE5" w14:textId="77777777" w:rsidR="00F51110" w:rsidRDefault="00F51110" w:rsidP="00F51110">
      <w:pPr>
        <w:rPr>
          <w:rFonts w:ascii="Inter" w:hAnsi="Inter"/>
        </w:rPr>
      </w:pPr>
    </w:p>
    <w:p w14:paraId="680036BE" w14:textId="77777777" w:rsidR="00F51110" w:rsidRDefault="00F51110" w:rsidP="00F51110">
      <w:pPr>
        <w:rPr>
          <w:rFonts w:ascii="Inter" w:hAnsi="Inter"/>
        </w:rPr>
      </w:pPr>
    </w:p>
    <w:p w14:paraId="37C97B6A" w14:textId="77777777" w:rsidR="00F51110" w:rsidRDefault="00F51110" w:rsidP="00F51110">
      <w:pPr>
        <w:rPr>
          <w:rFonts w:ascii="Inter" w:hAnsi="Inter"/>
        </w:rPr>
      </w:pPr>
    </w:p>
    <w:p w14:paraId="09BB0F49" w14:textId="77777777" w:rsidR="00F51110" w:rsidRDefault="00F51110" w:rsidP="00F51110">
      <w:pPr>
        <w:rPr>
          <w:rFonts w:ascii="Inter" w:hAnsi="Inter"/>
        </w:rPr>
      </w:pPr>
    </w:p>
    <w:p w14:paraId="6323CF5C" w14:textId="77777777" w:rsidR="00F51110" w:rsidRDefault="00F51110" w:rsidP="00F51110">
      <w:pPr>
        <w:rPr>
          <w:rFonts w:ascii="Inter" w:hAnsi="Inter"/>
        </w:rPr>
      </w:pPr>
    </w:p>
    <w:p w14:paraId="22D1F864" w14:textId="77777777" w:rsidR="00F51110" w:rsidRDefault="00F51110" w:rsidP="00F51110">
      <w:pPr>
        <w:rPr>
          <w:rFonts w:ascii="Inter" w:hAnsi="Inter"/>
        </w:rPr>
      </w:pPr>
    </w:p>
    <w:p w14:paraId="7383F75E" w14:textId="77777777" w:rsidR="00F51110" w:rsidRDefault="00F51110" w:rsidP="00F51110">
      <w:pPr>
        <w:rPr>
          <w:rFonts w:ascii="Inter" w:hAnsi="Inter"/>
        </w:rPr>
      </w:pPr>
    </w:p>
    <w:p w14:paraId="5F9DD8ED" w14:textId="77777777" w:rsidR="00F51110" w:rsidRDefault="00F51110" w:rsidP="00F51110">
      <w:pPr>
        <w:rPr>
          <w:rFonts w:ascii="Inter" w:hAnsi="Inter"/>
        </w:rPr>
      </w:pPr>
    </w:p>
    <w:p w14:paraId="70C59E04" w14:textId="77777777" w:rsidR="00F51110" w:rsidRDefault="00F51110" w:rsidP="00F51110">
      <w:pPr>
        <w:rPr>
          <w:rFonts w:ascii="Inter" w:hAnsi="Inter"/>
        </w:rPr>
      </w:pPr>
    </w:p>
    <w:p w14:paraId="44261E07" w14:textId="77777777" w:rsidR="00F51110" w:rsidRDefault="00F51110" w:rsidP="00F51110">
      <w:pPr>
        <w:rPr>
          <w:rFonts w:ascii="Inter" w:hAnsi="Inter"/>
        </w:rPr>
      </w:pPr>
    </w:p>
    <w:p w14:paraId="298AAC71" w14:textId="77777777" w:rsidR="00F51110" w:rsidRDefault="00F51110" w:rsidP="00F51110">
      <w:pPr>
        <w:rPr>
          <w:rFonts w:ascii="Inter" w:hAnsi="Inter"/>
        </w:rPr>
      </w:pPr>
    </w:p>
    <w:p w14:paraId="30129898" w14:textId="77777777" w:rsidR="00F51110" w:rsidRPr="00F51110" w:rsidRDefault="00F51110" w:rsidP="00F51110">
      <w:pPr>
        <w:rPr>
          <w:rFonts w:ascii="Inter" w:hAnsi="Inter"/>
        </w:rPr>
      </w:pPr>
    </w:p>
    <w:p w14:paraId="1DFC46D4" w14:textId="7315D800" w:rsidR="00F51110" w:rsidRPr="00F51110" w:rsidRDefault="00F51110" w:rsidP="00F51110">
      <w:pPr>
        <w:pStyle w:val="ListParagraph"/>
        <w:numPr>
          <w:ilvl w:val="0"/>
          <w:numId w:val="30"/>
        </w:numPr>
        <w:rPr>
          <w:rFonts w:ascii="Inter" w:hAnsi="Inter"/>
          <w:b/>
          <w:bCs/>
        </w:rPr>
      </w:pPr>
      <w:r w:rsidRPr="00F51110">
        <w:rPr>
          <w:rFonts w:ascii="Inter" w:hAnsi="Inter"/>
          <w:b/>
          <w:bCs/>
        </w:rPr>
        <w:lastRenderedPageBreak/>
        <w:t>The Domestic Terrorists: Cartels and Traffickers</w:t>
      </w:r>
    </w:p>
    <w:p w14:paraId="04C0CA19" w14:textId="77777777" w:rsidR="00F51110" w:rsidRPr="00F51110" w:rsidRDefault="00F51110" w:rsidP="00F51110">
      <w:pPr>
        <w:rPr>
          <w:rFonts w:ascii="Inter" w:hAnsi="Inter"/>
          <w:b/>
          <w:bCs/>
        </w:rPr>
      </w:pPr>
    </w:p>
    <w:p w14:paraId="7236007D" w14:textId="77777777" w:rsidR="00F51110" w:rsidRDefault="00F51110" w:rsidP="00F51110">
      <w:pPr>
        <w:rPr>
          <w:rFonts w:ascii="Inter" w:hAnsi="Inter"/>
        </w:rPr>
      </w:pPr>
      <w:r w:rsidRPr="00F51110">
        <w:rPr>
          <w:rFonts w:ascii="Inter" w:hAnsi="Inter"/>
        </w:rPr>
        <w:t>If we apply the FBI’s definition accurately, the battlefield expands directly into our own cities. We must stop viewing domestic predators merely as "criminals" and recognize them for what they legally are: Terrorists.</w:t>
      </w:r>
    </w:p>
    <w:p w14:paraId="1DA19533" w14:textId="77777777" w:rsidR="00F51110" w:rsidRPr="00F51110" w:rsidRDefault="00F51110" w:rsidP="00F51110">
      <w:pPr>
        <w:rPr>
          <w:rFonts w:ascii="Inter" w:hAnsi="Inter"/>
        </w:rPr>
      </w:pPr>
    </w:p>
    <w:p w14:paraId="1CBDB492" w14:textId="77777777" w:rsidR="00F51110" w:rsidRPr="00F51110" w:rsidRDefault="00F51110" w:rsidP="00F51110">
      <w:pPr>
        <w:numPr>
          <w:ilvl w:val="0"/>
          <w:numId w:val="29"/>
        </w:numPr>
        <w:rPr>
          <w:rFonts w:ascii="Inter" w:hAnsi="Inter"/>
        </w:rPr>
      </w:pPr>
      <w:r w:rsidRPr="00F51110">
        <w:rPr>
          <w:rFonts w:ascii="Inter" w:hAnsi="Inter"/>
          <w:b/>
          <w:bCs/>
        </w:rPr>
        <w:t>Human Trafficking (Pimps):</w:t>
      </w:r>
      <w:r w:rsidRPr="00F51110">
        <w:rPr>
          <w:rFonts w:ascii="Inter" w:hAnsi="Inter"/>
        </w:rPr>
        <w:t xml:space="preserve"> A pimp uses physical violence, psychological torture, and intimidation to coerce a specific population (vulnerable women and children) to further a socio-economic objective. By the strict FBI definition, they are using force to coerce a segment of the civilian population for social gain. They are domestic terrorists.</w:t>
      </w:r>
    </w:p>
    <w:p w14:paraId="34C513F1" w14:textId="77777777" w:rsidR="00F51110" w:rsidRDefault="00F51110" w:rsidP="00F51110">
      <w:pPr>
        <w:numPr>
          <w:ilvl w:val="0"/>
          <w:numId w:val="29"/>
        </w:numPr>
        <w:rPr>
          <w:rFonts w:ascii="Inter" w:hAnsi="Inter"/>
        </w:rPr>
      </w:pPr>
      <w:r w:rsidRPr="00F51110">
        <w:rPr>
          <w:rFonts w:ascii="Inter" w:hAnsi="Inter"/>
          <w:b/>
          <w:bCs/>
        </w:rPr>
        <w:t>Narcotics Syndicates (Drug Dealers/Cartels):</w:t>
      </w:r>
      <w:r w:rsidRPr="00F51110">
        <w:rPr>
          <w:rFonts w:ascii="Inter" w:hAnsi="Inter"/>
        </w:rPr>
        <w:t xml:space="preserve"> Drug dealers use lethal violence, turf wars, and the threat of execution to force populations to sell drugs and to maintain monopolies for socio-economic gain. Extortion, kidnapping, and aggravated assault are their primary weapons to coerce the civilian populace. They are domestic terrorists.</w:t>
      </w:r>
    </w:p>
    <w:p w14:paraId="30E42716" w14:textId="77777777" w:rsidR="00F51110" w:rsidRPr="00F51110" w:rsidRDefault="00F51110" w:rsidP="00F51110">
      <w:pPr>
        <w:rPr>
          <w:rFonts w:ascii="Inter" w:hAnsi="Inter"/>
        </w:rPr>
      </w:pPr>
    </w:p>
    <w:p w14:paraId="079AC24C" w14:textId="77777777" w:rsidR="00F51110" w:rsidRDefault="00F51110" w:rsidP="00F51110">
      <w:pPr>
        <w:rPr>
          <w:rFonts w:ascii="Inter" w:hAnsi="Inter"/>
        </w:rPr>
      </w:pPr>
      <w:r w:rsidRPr="00F51110">
        <w:rPr>
          <w:rFonts w:ascii="Inter" w:hAnsi="Inter"/>
        </w:rPr>
        <w:t>Any individual or syndicate that utilizes violence to force compliance, strip human autonomy, and achieve socio-economic dominance is an active combatant in the Global War on Terrorism.</w:t>
      </w:r>
    </w:p>
    <w:p w14:paraId="42BAC9F2" w14:textId="77777777" w:rsidR="00F51110" w:rsidRDefault="00F51110" w:rsidP="00F51110">
      <w:pPr>
        <w:rPr>
          <w:rFonts w:ascii="Inter" w:hAnsi="Inter"/>
        </w:rPr>
      </w:pPr>
    </w:p>
    <w:p w14:paraId="0AB7BCA1" w14:textId="77777777" w:rsidR="00F51110" w:rsidRDefault="00F51110" w:rsidP="00F51110">
      <w:pPr>
        <w:rPr>
          <w:rFonts w:ascii="Inter" w:hAnsi="Inter"/>
        </w:rPr>
      </w:pPr>
    </w:p>
    <w:p w14:paraId="456B7BF3" w14:textId="77777777" w:rsidR="00F51110" w:rsidRDefault="00F51110" w:rsidP="00F51110">
      <w:pPr>
        <w:rPr>
          <w:rFonts w:ascii="Inter" w:hAnsi="Inter"/>
        </w:rPr>
      </w:pPr>
    </w:p>
    <w:p w14:paraId="6E4CC008" w14:textId="77777777" w:rsidR="00F51110" w:rsidRDefault="00F51110" w:rsidP="00F51110">
      <w:pPr>
        <w:rPr>
          <w:rFonts w:ascii="Inter" w:hAnsi="Inter"/>
        </w:rPr>
      </w:pPr>
    </w:p>
    <w:p w14:paraId="0B92702B" w14:textId="77777777" w:rsidR="00F51110" w:rsidRDefault="00F51110" w:rsidP="00F51110">
      <w:pPr>
        <w:rPr>
          <w:rFonts w:ascii="Inter" w:hAnsi="Inter"/>
        </w:rPr>
      </w:pPr>
    </w:p>
    <w:p w14:paraId="0BCB0AA5" w14:textId="77777777" w:rsidR="00F51110" w:rsidRDefault="00F51110" w:rsidP="00F51110">
      <w:pPr>
        <w:rPr>
          <w:rFonts w:ascii="Inter" w:hAnsi="Inter"/>
        </w:rPr>
      </w:pPr>
    </w:p>
    <w:p w14:paraId="2526283E" w14:textId="77777777" w:rsidR="00F51110" w:rsidRDefault="00F51110" w:rsidP="00F51110">
      <w:pPr>
        <w:rPr>
          <w:rFonts w:ascii="Inter" w:hAnsi="Inter"/>
        </w:rPr>
      </w:pPr>
    </w:p>
    <w:p w14:paraId="6796F900" w14:textId="77777777" w:rsidR="00F51110" w:rsidRDefault="00F51110" w:rsidP="00F51110">
      <w:pPr>
        <w:rPr>
          <w:rFonts w:ascii="Inter" w:hAnsi="Inter"/>
        </w:rPr>
      </w:pPr>
    </w:p>
    <w:p w14:paraId="6E6B863A" w14:textId="77777777" w:rsidR="00F51110" w:rsidRDefault="00F51110" w:rsidP="00F51110">
      <w:pPr>
        <w:rPr>
          <w:rFonts w:ascii="Inter" w:hAnsi="Inter"/>
        </w:rPr>
      </w:pPr>
    </w:p>
    <w:p w14:paraId="33EA282E" w14:textId="77777777" w:rsidR="00F51110" w:rsidRDefault="00F51110" w:rsidP="00F51110">
      <w:pPr>
        <w:rPr>
          <w:rFonts w:ascii="Inter" w:hAnsi="Inter"/>
        </w:rPr>
      </w:pPr>
    </w:p>
    <w:p w14:paraId="5ABAF732" w14:textId="77777777" w:rsidR="00F51110" w:rsidRDefault="00F51110" w:rsidP="00F51110">
      <w:pPr>
        <w:rPr>
          <w:rFonts w:ascii="Inter" w:hAnsi="Inter"/>
        </w:rPr>
      </w:pPr>
    </w:p>
    <w:p w14:paraId="04434391" w14:textId="77777777" w:rsidR="00F51110" w:rsidRDefault="00F51110" w:rsidP="00F51110">
      <w:pPr>
        <w:rPr>
          <w:rFonts w:ascii="Inter" w:hAnsi="Inter"/>
        </w:rPr>
      </w:pPr>
    </w:p>
    <w:p w14:paraId="0FBC6B87" w14:textId="77777777" w:rsidR="00F51110" w:rsidRDefault="00F51110" w:rsidP="00F51110">
      <w:pPr>
        <w:rPr>
          <w:rFonts w:ascii="Inter" w:hAnsi="Inter"/>
        </w:rPr>
      </w:pPr>
    </w:p>
    <w:p w14:paraId="23772335" w14:textId="77777777" w:rsidR="00F51110" w:rsidRDefault="00F51110" w:rsidP="00F51110">
      <w:pPr>
        <w:rPr>
          <w:rFonts w:ascii="Inter" w:hAnsi="Inter"/>
        </w:rPr>
      </w:pPr>
    </w:p>
    <w:p w14:paraId="6F1C672D" w14:textId="77777777" w:rsidR="00F51110" w:rsidRDefault="00F51110" w:rsidP="00F51110">
      <w:pPr>
        <w:rPr>
          <w:rFonts w:ascii="Inter" w:hAnsi="Inter"/>
        </w:rPr>
      </w:pPr>
    </w:p>
    <w:p w14:paraId="6D303F86" w14:textId="77777777" w:rsidR="00F51110" w:rsidRDefault="00F51110" w:rsidP="00F51110">
      <w:pPr>
        <w:rPr>
          <w:rFonts w:ascii="Inter" w:hAnsi="Inter"/>
        </w:rPr>
      </w:pPr>
    </w:p>
    <w:p w14:paraId="35AFB78B" w14:textId="77777777" w:rsidR="00F51110" w:rsidRDefault="00F51110" w:rsidP="00F51110">
      <w:pPr>
        <w:rPr>
          <w:rFonts w:ascii="Inter" w:hAnsi="Inter"/>
        </w:rPr>
      </w:pPr>
    </w:p>
    <w:p w14:paraId="5CDD40B6" w14:textId="77777777" w:rsidR="00F51110" w:rsidRDefault="00F51110" w:rsidP="00F51110">
      <w:pPr>
        <w:rPr>
          <w:rFonts w:ascii="Inter" w:hAnsi="Inter"/>
        </w:rPr>
      </w:pPr>
    </w:p>
    <w:p w14:paraId="70923D72" w14:textId="77777777" w:rsidR="00F51110" w:rsidRDefault="00F51110" w:rsidP="00F51110">
      <w:pPr>
        <w:rPr>
          <w:rFonts w:ascii="Inter" w:hAnsi="Inter"/>
        </w:rPr>
      </w:pPr>
    </w:p>
    <w:p w14:paraId="4A07F9C4" w14:textId="77777777" w:rsidR="00F51110" w:rsidRDefault="00F51110" w:rsidP="00F51110">
      <w:pPr>
        <w:rPr>
          <w:rFonts w:ascii="Inter" w:hAnsi="Inter"/>
        </w:rPr>
      </w:pPr>
    </w:p>
    <w:p w14:paraId="0651E06D" w14:textId="77777777" w:rsidR="00F51110" w:rsidRDefault="00F51110" w:rsidP="00F51110">
      <w:pPr>
        <w:rPr>
          <w:rFonts w:ascii="Inter" w:hAnsi="Inter"/>
        </w:rPr>
      </w:pPr>
    </w:p>
    <w:p w14:paraId="4A19CC6A" w14:textId="77777777" w:rsidR="00F51110" w:rsidRDefault="00F51110" w:rsidP="00F51110">
      <w:pPr>
        <w:rPr>
          <w:rFonts w:ascii="Inter" w:hAnsi="Inter"/>
        </w:rPr>
      </w:pPr>
    </w:p>
    <w:p w14:paraId="25FC43C2" w14:textId="77777777" w:rsidR="00F51110" w:rsidRDefault="00F51110" w:rsidP="00F51110">
      <w:pPr>
        <w:rPr>
          <w:rFonts w:ascii="Inter" w:hAnsi="Inter"/>
        </w:rPr>
      </w:pPr>
    </w:p>
    <w:p w14:paraId="3ABBE775" w14:textId="77777777" w:rsidR="00F51110" w:rsidRDefault="00F51110" w:rsidP="00F51110">
      <w:pPr>
        <w:rPr>
          <w:rFonts w:ascii="Inter" w:hAnsi="Inter"/>
        </w:rPr>
      </w:pPr>
    </w:p>
    <w:p w14:paraId="2975071D" w14:textId="77777777" w:rsidR="00F51110" w:rsidRDefault="00F51110" w:rsidP="00F51110">
      <w:pPr>
        <w:rPr>
          <w:rFonts w:ascii="Inter" w:hAnsi="Inter"/>
        </w:rPr>
      </w:pPr>
    </w:p>
    <w:p w14:paraId="287DCCF0" w14:textId="77777777" w:rsidR="00F51110" w:rsidRDefault="00F51110" w:rsidP="00F51110">
      <w:pPr>
        <w:rPr>
          <w:rFonts w:ascii="Inter" w:hAnsi="Inter"/>
        </w:rPr>
      </w:pPr>
    </w:p>
    <w:p w14:paraId="17E0A659" w14:textId="77777777" w:rsidR="00F51110" w:rsidRDefault="00F51110" w:rsidP="00F51110">
      <w:pPr>
        <w:rPr>
          <w:rFonts w:ascii="Inter" w:hAnsi="Inter"/>
        </w:rPr>
      </w:pPr>
    </w:p>
    <w:p w14:paraId="481D8CE2" w14:textId="77777777" w:rsidR="00F51110" w:rsidRPr="00F51110" w:rsidRDefault="00F51110" w:rsidP="00F51110">
      <w:pPr>
        <w:rPr>
          <w:rFonts w:ascii="Inter" w:hAnsi="Inter"/>
        </w:rPr>
      </w:pPr>
    </w:p>
    <w:p w14:paraId="571C847F" w14:textId="147AE33B" w:rsidR="00F51110" w:rsidRPr="00F51110" w:rsidRDefault="00F51110" w:rsidP="00F51110">
      <w:pPr>
        <w:pStyle w:val="ListParagraph"/>
        <w:numPr>
          <w:ilvl w:val="0"/>
          <w:numId w:val="30"/>
        </w:numPr>
        <w:rPr>
          <w:rFonts w:ascii="Inter" w:hAnsi="Inter"/>
          <w:b/>
          <w:bCs/>
        </w:rPr>
      </w:pPr>
      <w:r w:rsidRPr="00F51110">
        <w:rPr>
          <w:rFonts w:ascii="Inter" w:hAnsi="Inter"/>
          <w:b/>
          <w:bCs/>
        </w:rPr>
        <w:lastRenderedPageBreak/>
        <w:t>The Righteous Movement: Slaying Evil</w:t>
      </w:r>
    </w:p>
    <w:p w14:paraId="4F6944A2" w14:textId="77777777" w:rsidR="00F51110" w:rsidRPr="00F51110" w:rsidRDefault="00F51110" w:rsidP="00F51110">
      <w:pPr>
        <w:rPr>
          <w:rFonts w:ascii="Inter" w:hAnsi="Inter"/>
          <w:b/>
          <w:bCs/>
        </w:rPr>
      </w:pPr>
    </w:p>
    <w:p w14:paraId="7C13E063" w14:textId="77777777" w:rsidR="00F51110" w:rsidRDefault="00F51110" w:rsidP="00F51110">
      <w:pPr>
        <w:rPr>
          <w:rFonts w:ascii="Inter" w:hAnsi="Inter"/>
        </w:rPr>
      </w:pPr>
      <w:r w:rsidRPr="00F51110">
        <w:rPr>
          <w:rFonts w:ascii="Inter" w:hAnsi="Inter"/>
        </w:rPr>
        <w:t>The congregation must lead a Righteous Movement to encourage world populations to eliminate these global and domestic threats.</w:t>
      </w:r>
    </w:p>
    <w:p w14:paraId="5443D07F" w14:textId="77777777" w:rsidR="00F51110" w:rsidRPr="00F51110" w:rsidRDefault="00F51110" w:rsidP="00F51110">
      <w:pPr>
        <w:rPr>
          <w:rFonts w:ascii="Inter" w:hAnsi="Inter"/>
        </w:rPr>
      </w:pPr>
    </w:p>
    <w:p w14:paraId="21943785" w14:textId="77777777" w:rsidR="00F51110" w:rsidRDefault="00F51110" w:rsidP="00F51110">
      <w:pPr>
        <w:rPr>
          <w:rFonts w:ascii="Inter" w:hAnsi="Inter"/>
        </w:rPr>
      </w:pPr>
      <w:r w:rsidRPr="00F51110">
        <w:rPr>
          <w:rFonts w:ascii="Inter" w:hAnsi="Inter"/>
        </w:rPr>
        <w:t xml:space="preserve">This is not a new concept. The ancient Torah established the baseline protocol for handling absolute, unrepentant evil. The command regarding the Amalekites—a society defined by unprovoked cruelty and violence against the weak—was to completely eradicate the threat from the earth </w:t>
      </w:r>
      <w:r w:rsidRPr="00F51110">
        <w:rPr>
          <w:rFonts w:ascii="Inter" w:hAnsi="Inter"/>
          <w:b/>
          <w:bCs/>
        </w:rPr>
        <w:t>(Deuteronomy 25:17-19)</w:t>
      </w:r>
      <w:r w:rsidRPr="00F51110">
        <w:rPr>
          <w:rFonts w:ascii="Inter" w:hAnsi="Inter"/>
        </w:rPr>
        <w:t xml:space="preserve">. The biblical mandate is to </w:t>
      </w:r>
      <w:r w:rsidRPr="00F51110">
        <w:rPr>
          <w:rFonts w:ascii="Inter" w:hAnsi="Inter"/>
          <w:i/>
          <w:iCs/>
        </w:rPr>
        <w:t>"extirpate the evil from your midst"</w:t>
      </w:r>
      <w:r w:rsidRPr="00F51110">
        <w:rPr>
          <w:rFonts w:ascii="Inter" w:hAnsi="Inter"/>
        </w:rPr>
        <w:t xml:space="preserve"> </w:t>
      </w:r>
      <w:r w:rsidRPr="00F51110">
        <w:rPr>
          <w:rFonts w:ascii="Inter" w:hAnsi="Inter"/>
          <w:b/>
          <w:bCs/>
        </w:rPr>
        <w:t>(Deuteronomy 13:5)</w:t>
      </w:r>
      <w:r w:rsidRPr="00F51110">
        <w:rPr>
          <w:rFonts w:ascii="Inter" w:hAnsi="Inter"/>
        </w:rPr>
        <w:t>.</w:t>
      </w:r>
    </w:p>
    <w:p w14:paraId="19C7C355" w14:textId="77777777" w:rsidR="00F51110" w:rsidRPr="00F51110" w:rsidRDefault="00F51110" w:rsidP="00F51110">
      <w:pPr>
        <w:rPr>
          <w:rFonts w:ascii="Inter" w:hAnsi="Inter"/>
        </w:rPr>
      </w:pPr>
    </w:p>
    <w:p w14:paraId="4E229F0A" w14:textId="77777777" w:rsidR="00F51110" w:rsidRDefault="00F51110" w:rsidP="00F51110">
      <w:pPr>
        <w:rPr>
          <w:rFonts w:ascii="Inter" w:hAnsi="Inter"/>
        </w:rPr>
      </w:pPr>
      <w:r w:rsidRPr="00F51110">
        <w:rPr>
          <w:rFonts w:ascii="Inter" w:hAnsi="Inter"/>
        </w:rPr>
        <w:t>While ancient authorities used systems like inquisitions to root out what they believed was "spiritual contagion" threatening the community, our modern, lawful mandate is to root out the physical contagion of terrorism. The Torah argues against negotiating with or showing mercy to those who delight in cruelty, because tolerating a predator only ensures the slaughter of the innocent.</w:t>
      </w:r>
    </w:p>
    <w:p w14:paraId="728D3FC9" w14:textId="77777777" w:rsidR="00F51110" w:rsidRDefault="00F51110" w:rsidP="00F51110">
      <w:pPr>
        <w:rPr>
          <w:rFonts w:ascii="Inter" w:hAnsi="Inter"/>
        </w:rPr>
      </w:pPr>
    </w:p>
    <w:p w14:paraId="16A11A77" w14:textId="77777777" w:rsidR="00F51110" w:rsidRDefault="00F51110" w:rsidP="00F51110">
      <w:pPr>
        <w:rPr>
          <w:rFonts w:ascii="Inter" w:hAnsi="Inter"/>
        </w:rPr>
      </w:pPr>
    </w:p>
    <w:p w14:paraId="17E26625" w14:textId="77777777" w:rsidR="00F51110" w:rsidRDefault="00F51110" w:rsidP="00F51110">
      <w:pPr>
        <w:rPr>
          <w:rFonts w:ascii="Inter" w:hAnsi="Inter"/>
        </w:rPr>
      </w:pPr>
    </w:p>
    <w:p w14:paraId="277BF4E1" w14:textId="77777777" w:rsidR="00F51110" w:rsidRDefault="00F51110" w:rsidP="00F51110">
      <w:pPr>
        <w:rPr>
          <w:rFonts w:ascii="Inter" w:hAnsi="Inter"/>
        </w:rPr>
      </w:pPr>
    </w:p>
    <w:p w14:paraId="71837D88" w14:textId="77777777" w:rsidR="00F51110" w:rsidRDefault="00F51110" w:rsidP="00F51110">
      <w:pPr>
        <w:rPr>
          <w:rFonts w:ascii="Inter" w:hAnsi="Inter"/>
        </w:rPr>
      </w:pPr>
    </w:p>
    <w:p w14:paraId="621969DE" w14:textId="77777777" w:rsidR="00F51110" w:rsidRDefault="00F51110" w:rsidP="00F51110">
      <w:pPr>
        <w:rPr>
          <w:rFonts w:ascii="Inter" w:hAnsi="Inter"/>
        </w:rPr>
      </w:pPr>
    </w:p>
    <w:p w14:paraId="74737111" w14:textId="77777777" w:rsidR="00F51110" w:rsidRDefault="00F51110" w:rsidP="00F51110">
      <w:pPr>
        <w:rPr>
          <w:rFonts w:ascii="Inter" w:hAnsi="Inter"/>
        </w:rPr>
      </w:pPr>
    </w:p>
    <w:p w14:paraId="37BC42D9" w14:textId="77777777" w:rsidR="00F51110" w:rsidRDefault="00F51110" w:rsidP="00F51110">
      <w:pPr>
        <w:rPr>
          <w:rFonts w:ascii="Inter" w:hAnsi="Inter"/>
        </w:rPr>
      </w:pPr>
    </w:p>
    <w:p w14:paraId="34EBA6FA" w14:textId="77777777" w:rsidR="00F51110" w:rsidRDefault="00F51110" w:rsidP="00F51110">
      <w:pPr>
        <w:rPr>
          <w:rFonts w:ascii="Inter" w:hAnsi="Inter"/>
        </w:rPr>
      </w:pPr>
    </w:p>
    <w:p w14:paraId="5134955B" w14:textId="77777777" w:rsidR="00F51110" w:rsidRDefault="00F51110" w:rsidP="00F51110">
      <w:pPr>
        <w:rPr>
          <w:rFonts w:ascii="Inter" w:hAnsi="Inter"/>
        </w:rPr>
      </w:pPr>
    </w:p>
    <w:p w14:paraId="2229EA99" w14:textId="77777777" w:rsidR="00F51110" w:rsidRDefault="00F51110" w:rsidP="00F51110">
      <w:pPr>
        <w:rPr>
          <w:rFonts w:ascii="Inter" w:hAnsi="Inter"/>
        </w:rPr>
      </w:pPr>
    </w:p>
    <w:p w14:paraId="1F4E7D0F" w14:textId="77777777" w:rsidR="00F51110" w:rsidRDefault="00F51110" w:rsidP="00F51110">
      <w:pPr>
        <w:rPr>
          <w:rFonts w:ascii="Inter" w:hAnsi="Inter"/>
        </w:rPr>
      </w:pPr>
    </w:p>
    <w:p w14:paraId="72B27669" w14:textId="77777777" w:rsidR="00F51110" w:rsidRDefault="00F51110" w:rsidP="00F51110">
      <w:pPr>
        <w:rPr>
          <w:rFonts w:ascii="Inter" w:hAnsi="Inter"/>
        </w:rPr>
      </w:pPr>
    </w:p>
    <w:p w14:paraId="120DF5BD" w14:textId="77777777" w:rsidR="00F51110" w:rsidRDefault="00F51110" w:rsidP="00F51110">
      <w:pPr>
        <w:rPr>
          <w:rFonts w:ascii="Inter" w:hAnsi="Inter"/>
        </w:rPr>
      </w:pPr>
    </w:p>
    <w:p w14:paraId="58401E07" w14:textId="77777777" w:rsidR="00F51110" w:rsidRDefault="00F51110" w:rsidP="00F51110">
      <w:pPr>
        <w:rPr>
          <w:rFonts w:ascii="Inter" w:hAnsi="Inter"/>
        </w:rPr>
      </w:pPr>
    </w:p>
    <w:p w14:paraId="0541D551" w14:textId="77777777" w:rsidR="00F51110" w:rsidRDefault="00F51110" w:rsidP="00F51110">
      <w:pPr>
        <w:rPr>
          <w:rFonts w:ascii="Inter" w:hAnsi="Inter"/>
        </w:rPr>
      </w:pPr>
    </w:p>
    <w:p w14:paraId="47BC982B" w14:textId="77777777" w:rsidR="00F51110" w:rsidRDefault="00F51110" w:rsidP="00F51110">
      <w:pPr>
        <w:rPr>
          <w:rFonts w:ascii="Inter" w:hAnsi="Inter"/>
        </w:rPr>
      </w:pPr>
    </w:p>
    <w:p w14:paraId="4717E5D2" w14:textId="77777777" w:rsidR="00F51110" w:rsidRDefault="00F51110" w:rsidP="00F51110">
      <w:pPr>
        <w:rPr>
          <w:rFonts w:ascii="Inter" w:hAnsi="Inter"/>
        </w:rPr>
      </w:pPr>
    </w:p>
    <w:p w14:paraId="60BAE8AF" w14:textId="77777777" w:rsidR="00F51110" w:rsidRDefault="00F51110" w:rsidP="00F51110">
      <w:pPr>
        <w:rPr>
          <w:rFonts w:ascii="Inter" w:hAnsi="Inter"/>
        </w:rPr>
      </w:pPr>
    </w:p>
    <w:p w14:paraId="4D7EFF4D" w14:textId="77777777" w:rsidR="00F51110" w:rsidRDefault="00F51110" w:rsidP="00F51110">
      <w:pPr>
        <w:rPr>
          <w:rFonts w:ascii="Inter" w:hAnsi="Inter"/>
        </w:rPr>
      </w:pPr>
    </w:p>
    <w:p w14:paraId="6C5A3AC0" w14:textId="77777777" w:rsidR="00F51110" w:rsidRDefault="00F51110" w:rsidP="00F51110">
      <w:pPr>
        <w:rPr>
          <w:rFonts w:ascii="Inter" w:hAnsi="Inter"/>
        </w:rPr>
      </w:pPr>
    </w:p>
    <w:p w14:paraId="21934568" w14:textId="77777777" w:rsidR="00F51110" w:rsidRDefault="00F51110" w:rsidP="00F51110">
      <w:pPr>
        <w:rPr>
          <w:rFonts w:ascii="Inter" w:hAnsi="Inter"/>
        </w:rPr>
      </w:pPr>
    </w:p>
    <w:p w14:paraId="3D8B10AF" w14:textId="77777777" w:rsidR="00F51110" w:rsidRDefault="00F51110" w:rsidP="00F51110">
      <w:pPr>
        <w:rPr>
          <w:rFonts w:ascii="Inter" w:hAnsi="Inter"/>
        </w:rPr>
      </w:pPr>
    </w:p>
    <w:p w14:paraId="340BB511" w14:textId="77777777" w:rsidR="00F51110" w:rsidRDefault="00F51110" w:rsidP="00F51110">
      <w:pPr>
        <w:rPr>
          <w:rFonts w:ascii="Inter" w:hAnsi="Inter"/>
        </w:rPr>
      </w:pPr>
    </w:p>
    <w:p w14:paraId="436B0F58" w14:textId="77777777" w:rsidR="00F51110" w:rsidRDefault="00F51110" w:rsidP="00F51110">
      <w:pPr>
        <w:rPr>
          <w:rFonts w:ascii="Inter" w:hAnsi="Inter"/>
        </w:rPr>
      </w:pPr>
    </w:p>
    <w:p w14:paraId="7ABA0723" w14:textId="77777777" w:rsidR="00F51110" w:rsidRDefault="00F51110" w:rsidP="00F51110">
      <w:pPr>
        <w:rPr>
          <w:rFonts w:ascii="Inter" w:hAnsi="Inter"/>
        </w:rPr>
      </w:pPr>
    </w:p>
    <w:p w14:paraId="0F92ECE7" w14:textId="77777777" w:rsidR="00F51110" w:rsidRDefault="00F51110" w:rsidP="00F51110">
      <w:pPr>
        <w:rPr>
          <w:rFonts w:ascii="Inter" w:hAnsi="Inter"/>
        </w:rPr>
      </w:pPr>
    </w:p>
    <w:p w14:paraId="46659ED2" w14:textId="77777777" w:rsidR="00F51110" w:rsidRDefault="00F51110" w:rsidP="00F51110">
      <w:pPr>
        <w:rPr>
          <w:rFonts w:ascii="Inter" w:hAnsi="Inter"/>
        </w:rPr>
      </w:pPr>
    </w:p>
    <w:p w14:paraId="3E981B33" w14:textId="77777777" w:rsidR="00F51110" w:rsidRDefault="00F51110" w:rsidP="00F51110">
      <w:pPr>
        <w:rPr>
          <w:rFonts w:ascii="Inter" w:hAnsi="Inter"/>
        </w:rPr>
      </w:pPr>
    </w:p>
    <w:p w14:paraId="12C23F24" w14:textId="77777777" w:rsidR="00F51110" w:rsidRDefault="00F51110" w:rsidP="00F51110">
      <w:pPr>
        <w:rPr>
          <w:rFonts w:ascii="Inter" w:hAnsi="Inter"/>
        </w:rPr>
      </w:pPr>
    </w:p>
    <w:p w14:paraId="47B520F1" w14:textId="77777777" w:rsidR="00F51110" w:rsidRDefault="00F51110" w:rsidP="00F51110">
      <w:pPr>
        <w:rPr>
          <w:rFonts w:ascii="Inter" w:hAnsi="Inter"/>
        </w:rPr>
      </w:pPr>
    </w:p>
    <w:p w14:paraId="284E5304" w14:textId="77777777" w:rsidR="00F51110" w:rsidRPr="00F51110" w:rsidRDefault="00F51110" w:rsidP="00F51110">
      <w:pPr>
        <w:rPr>
          <w:rFonts w:ascii="Inter" w:hAnsi="Inter"/>
        </w:rPr>
      </w:pPr>
    </w:p>
    <w:p w14:paraId="213C258A" w14:textId="12552812" w:rsidR="00F51110" w:rsidRPr="00F51110" w:rsidRDefault="00F51110" w:rsidP="00F51110">
      <w:pPr>
        <w:pStyle w:val="ListParagraph"/>
        <w:numPr>
          <w:ilvl w:val="0"/>
          <w:numId w:val="30"/>
        </w:numPr>
        <w:rPr>
          <w:rFonts w:ascii="Inter" w:hAnsi="Inter"/>
          <w:b/>
          <w:bCs/>
        </w:rPr>
      </w:pPr>
      <w:r w:rsidRPr="00F51110">
        <w:rPr>
          <w:rFonts w:ascii="Inter" w:hAnsi="Inter"/>
          <w:b/>
          <w:bCs/>
        </w:rPr>
        <w:lastRenderedPageBreak/>
        <w:t>Operational Conclusion</w:t>
      </w:r>
    </w:p>
    <w:p w14:paraId="52409306" w14:textId="77777777" w:rsidR="00F51110" w:rsidRPr="00F51110" w:rsidRDefault="00F51110" w:rsidP="00F51110">
      <w:pPr>
        <w:rPr>
          <w:rFonts w:ascii="Inter" w:hAnsi="Inter"/>
          <w:b/>
          <w:bCs/>
        </w:rPr>
      </w:pPr>
    </w:p>
    <w:p w14:paraId="1B78EFFC" w14:textId="77777777" w:rsidR="00F51110" w:rsidRPr="00F51110" w:rsidRDefault="00F51110" w:rsidP="00F51110">
      <w:pPr>
        <w:rPr>
          <w:rFonts w:ascii="Inter" w:hAnsi="Inter"/>
        </w:rPr>
      </w:pPr>
      <w:r w:rsidRPr="00F51110">
        <w:rPr>
          <w:rFonts w:ascii="Inter" w:hAnsi="Inter"/>
        </w:rPr>
        <w:t>The movement to lawfully eliminate ANY criminal whose actions fulfill the definition of terrorism is the ONLY solution to global and domestic instability.</w:t>
      </w:r>
    </w:p>
    <w:p w14:paraId="099B49A7" w14:textId="77777777" w:rsidR="00F51110" w:rsidRPr="00F51110" w:rsidRDefault="00F51110" w:rsidP="00F51110">
      <w:pPr>
        <w:rPr>
          <w:rFonts w:ascii="Inter" w:hAnsi="Inter"/>
        </w:rPr>
      </w:pPr>
      <w:r w:rsidRPr="00F51110">
        <w:rPr>
          <w:rFonts w:ascii="Inter" w:hAnsi="Inter"/>
        </w:rPr>
        <w:t>We must support our law enforcement, our federal agencies, and our military in neutralizing these threats. If a man uses violence to coerce the innocent for his own gain, he is a terrorist. Whether he is hiding in a cave overseas, running a cartel across the border, or trafficking women on the streets of Seattle, the designation remains the same.</w:t>
      </w:r>
    </w:p>
    <w:p w14:paraId="25653A80" w14:textId="77777777" w:rsidR="00F51110" w:rsidRDefault="00F51110" w:rsidP="00F51110">
      <w:pPr>
        <w:rPr>
          <w:rFonts w:ascii="Inter" w:hAnsi="Inter"/>
        </w:rPr>
      </w:pPr>
      <w:r w:rsidRPr="00F51110">
        <w:rPr>
          <w:rFonts w:ascii="Inter" w:hAnsi="Inter"/>
        </w:rPr>
        <w:t>The Vanguard does not negotiate with terrorists. We execute the law, we protect the innocent, and we slay the evil in our midst.</w:t>
      </w:r>
    </w:p>
    <w:p w14:paraId="31C4F8D1" w14:textId="77777777" w:rsidR="00F51110" w:rsidRPr="00F51110" w:rsidRDefault="00F51110" w:rsidP="00F51110">
      <w:pPr>
        <w:rPr>
          <w:rFonts w:ascii="Inter" w:hAnsi="Inter"/>
        </w:rPr>
      </w:pPr>
    </w:p>
    <w:p w14:paraId="37820822" w14:textId="77777777" w:rsidR="00F51110" w:rsidRPr="00F51110" w:rsidRDefault="00F51110" w:rsidP="00F51110">
      <w:pPr>
        <w:rPr>
          <w:rFonts w:ascii="Inter" w:hAnsi="Inter"/>
        </w:rPr>
      </w:pPr>
      <w:r w:rsidRPr="00F51110">
        <w:rPr>
          <w:rFonts w:ascii="Inter" w:hAnsi="Inter"/>
          <w:b/>
          <w:bCs/>
        </w:rPr>
        <w:t>Hold the line. Eradicate the threat.</w:t>
      </w:r>
    </w:p>
    <w:p w14:paraId="2747E2F2" w14:textId="77777777" w:rsidR="00D8721A" w:rsidRDefault="00D8721A" w:rsidP="00FA3EF8">
      <w:pPr>
        <w:rPr>
          <w:rFonts w:ascii="Inter" w:hAnsi="Inter"/>
        </w:rPr>
      </w:pPr>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6FA23CF9" w14:textId="77777777" w:rsidR="00FB7C8D" w:rsidRDefault="00FB7C8D" w:rsidP="00FA3EF8">
      <w:pPr>
        <w:rPr>
          <w:rFonts w:ascii="Inter" w:hAnsi="Inter"/>
        </w:rPr>
      </w:pPr>
    </w:p>
    <w:p w14:paraId="25872ABB" w14:textId="77777777" w:rsidR="00FB7C8D" w:rsidRDefault="00FB7C8D" w:rsidP="00FA3EF8">
      <w:pPr>
        <w:rPr>
          <w:rFonts w:ascii="Inter" w:hAnsi="Inter"/>
        </w:rPr>
      </w:pPr>
    </w:p>
    <w:p w14:paraId="3A8E70D8" w14:textId="77777777" w:rsidR="00FB7C8D" w:rsidRDefault="00FB7C8D" w:rsidP="00FA3EF8">
      <w:pPr>
        <w:rPr>
          <w:rFonts w:ascii="Inter" w:hAnsi="Inter"/>
        </w:rPr>
      </w:pPr>
    </w:p>
    <w:p w14:paraId="6022F57C" w14:textId="77777777" w:rsidR="00FB7C8D" w:rsidRDefault="00FB7C8D" w:rsidP="00FA3EF8">
      <w:pPr>
        <w:rPr>
          <w:rFonts w:ascii="Inter" w:hAnsi="Inter"/>
        </w:rPr>
      </w:pPr>
    </w:p>
    <w:p w14:paraId="0493DD7B" w14:textId="77777777" w:rsidR="00F51110" w:rsidRDefault="00F51110" w:rsidP="00FA3EF8">
      <w:pPr>
        <w:rPr>
          <w:rFonts w:ascii="Inter" w:hAnsi="Inter"/>
        </w:rPr>
      </w:pPr>
    </w:p>
    <w:p w14:paraId="382BC707" w14:textId="77777777" w:rsidR="00F51110" w:rsidRDefault="00F51110" w:rsidP="00FA3EF8">
      <w:pPr>
        <w:rPr>
          <w:rFonts w:ascii="Inter" w:hAnsi="Inter"/>
        </w:rPr>
      </w:pPr>
    </w:p>
    <w:p w14:paraId="61A81007" w14:textId="77777777" w:rsidR="00F51110" w:rsidRDefault="00F51110" w:rsidP="00FA3EF8">
      <w:pPr>
        <w:rPr>
          <w:rFonts w:ascii="Inter" w:hAnsi="Inter"/>
        </w:rPr>
      </w:pPr>
    </w:p>
    <w:p w14:paraId="30361499" w14:textId="77777777" w:rsidR="00F51110" w:rsidRDefault="00F51110" w:rsidP="00FA3EF8">
      <w:pPr>
        <w:rPr>
          <w:rFonts w:ascii="Inter" w:hAnsi="Inter"/>
        </w:rPr>
      </w:pPr>
    </w:p>
    <w:p w14:paraId="762B6A95" w14:textId="77777777" w:rsidR="00F51110" w:rsidRDefault="00F51110" w:rsidP="00FA3EF8">
      <w:pPr>
        <w:rPr>
          <w:rFonts w:ascii="Inter" w:hAnsi="Inter"/>
        </w:rPr>
      </w:pPr>
    </w:p>
    <w:p w14:paraId="1D8371E0" w14:textId="77777777" w:rsidR="00F51110" w:rsidRDefault="00F51110" w:rsidP="00FA3EF8">
      <w:pPr>
        <w:rPr>
          <w:rFonts w:ascii="Inter" w:hAnsi="Inter"/>
        </w:rPr>
      </w:pPr>
    </w:p>
    <w:p w14:paraId="5F55E2A0" w14:textId="77777777" w:rsidR="00F51110" w:rsidRDefault="00F51110" w:rsidP="00FA3EF8">
      <w:pPr>
        <w:rPr>
          <w:rFonts w:ascii="Inter" w:hAnsi="Inter"/>
        </w:rPr>
      </w:pPr>
    </w:p>
    <w:p w14:paraId="4F04B036" w14:textId="77777777" w:rsidR="00F51110" w:rsidRDefault="00F51110" w:rsidP="00FA3EF8">
      <w:pPr>
        <w:rPr>
          <w:rFonts w:ascii="Inter" w:hAnsi="Inter"/>
        </w:rPr>
      </w:pPr>
    </w:p>
    <w:p w14:paraId="60F27695" w14:textId="77777777" w:rsidR="00F51110" w:rsidRDefault="00F51110" w:rsidP="00FA3EF8">
      <w:pPr>
        <w:rPr>
          <w:rFonts w:ascii="Inter" w:hAnsi="Inter"/>
        </w:rPr>
      </w:pPr>
    </w:p>
    <w:p w14:paraId="5E6B14FC" w14:textId="77777777" w:rsidR="00F51110" w:rsidRDefault="00F51110" w:rsidP="00FA3EF8">
      <w:pPr>
        <w:rPr>
          <w:rFonts w:ascii="Inter" w:hAnsi="Inter"/>
        </w:rPr>
      </w:pPr>
    </w:p>
    <w:p w14:paraId="1D27732E" w14:textId="77777777" w:rsidR="00F51110" w:rsidRDefault="00F51110" w:rsidP="00FA3EF8">
      <w:pPr>
        <w:rPr>
          <w:rFonts w:ascii="Inter" w:hAnsi="Inter"/>
        </w:rPr>
      </w:pPr>
    </w:p>
    <w:p w14:paraId="2D6E45E9" w14:textId="77777777" w:rsidR="00F51110" w:rsidRDefault="00F51110" w:rsidP="00FA3EF8">
      <w:pPr>
        <w:rPr>
          <w:rFonts w:ascii="Inter" w:hAnsi="Inter"/>
        </w:rPr>
      </w:pPr>
    </w:p>
    <w:p w14:paraId="1DB89A07" w14:textId="77777777" w:rsidR="00F51110" w:rsidRDefault="00F51110" w:rsidP="00FA3EF8">
      <w:pPr>
        <w:rPr>
          <w:rFonts w:ascii="Inter" w:hAnsi="Inter"/>
        </w:rPr>
      </w:pPr>
    </w:p>
    <w:p w14:paraId="03A74805" w14:textId="77777777" w:rsidR="00F51110" w:rsidRDefault="00F51110" w:rsidP="00FA3EF8">
      <w:pPr>
        <w:rPr>
          <w:rFonts w:ascii="Inter" w:hAnsi="Inter"/>
        </w:rPr>
      </w:pPr>
    </w:p>
    <w:p w14:paraId="05E54E67" w14:textId="77777777" w:rsidR="00F51110" w:rsidRDefault="00F51110" w:rsidP="00FA3EF8">
      <w:pPr>
        <w:rPr>
          <w:rFonts w:ascii="Inter" w:hAnsi="Inter"/>
        </w:rPr>
      </w:pPr>
    </w:p>
    <w:p w14:paraId="3FA37466" w14:textId="77777777" w:rsidR="00F51110" w:rsidRDefault="00F51110" w:rsidP="00FA3EF8">
      <w:pPr>
        <w:rPr>
          <w:rFonts w:ascii="Inter" w:hAnsi="Inter"/>
        </w:rPr>
      </w:pPr>
    </w:p>
    <w:p w14:paraId="4F3A2A36" w14:textId="77777777" w:rsidR="00F51110" w:rsidRDefault="00F51110" w:rsidP="00FA3EF8">
      <w:pPr>
        <w:rPr>
          <w:rFonts w:ascii="Inter" w:hAnsi="Inter"/>
        </w:rPr>
      </w:pPr>
    </w:p>
    <w:p w14:paraId="0971DE13" w14:textId="77777777" w:rsidR="00F51110" w:rsidRDefault="00F51110" w:rsidP="00FA3EF8">
      <w:pPr>
        <w:rPr>
          <w:rFonts w:ascii="Inter" w:hAnsi="Inter"/>
        </w:rPr>
      </w:pPr>
    </w:p>
    <w:p w14:paraId="5E3229C0" w14:textId="77777777" w:rsidR="00F51110" w:rsidRDefault="00F51110" w:rsidP="00FA3EF8">
      <w:pPr>
        <w:rPr>
          <w:rFonts w:ascii="Inter" w:hAnsi="Inter"/>
        </w:rPr>
      </w:pPr>
    </w:p>
    <w:p w14:paraId="3DFBCA13" w14:textId="77777777" w:rsidR="00F51110" w:rsidRDefault="00F51110" w:rsidP="00FA3EF8">
      <w:pPr>
        <w:rPr>
          <w:rFonts w:ascii="Inter" w:hAnsi="Inter"/>
        </w:rPr>
      </w:pPr>
    </w:p>
    <w:p w14:paraId="0B27B729" w14:textId="77777777" w:rsidR="00F51110" w:rsidRDefault="00F51110" w:rsidP="00FA3EF8">
      <w:pPr>
        <w:rPr>
          <w:rFonts w:ascii="Inter" w:hAnsi="Inter"/>
        </w:rPr>
      </w:pPr>
    </w:p>
    <w:p w14:paraId="5CD11837" w14:textId="77777777" w:rsidR="00F51110" w:rsidRDefault="00F51110" w:rsidP="00FA3EF8">
      <w:pPr>
        <w:rPr>
          <w:rFonts w:ascii="Inter" w:hAnsi="Inter"/>
        </w:rPr>
      </w:pPr>
    </w:p>
    <w:p w14:paraId="39B641E0" w14:textId="77777777" w:rsidR="00F51110" w:rsidRDefault="00F51110" w:rsidP="00FA3EF8">
      <w:pPr>
        <w:rPr>
          <w:rFonts w:ascii="Inter" w:hAnsi="Inter"/>
        </w:rPr>
      </w:pPr>
    </w:p>
    <w:p w14:paraId="3C5172FF" w14:textId="77777777" w:rsidR="00F51110" w:rsidRDefault="00F51110" w:rsidP="00FA3EF8">
      <w:pPr>
        <w:rPr>
          <w:rFonts w:ascii="Inter" w:hAnsi="Inter"/>
        </w:rPr>
      </w:pPr>
    </w:p>
    <w:p w14:paraId="1CDAA3FA" w14:textId="77777777" w:rsidR="00F51110" w:rsidRDefault="00F51110" w:rsidP="00FA3EF8">
      <w:pPr>
        <w:rPr>
          <w:rFonts w:ascii="Inter" w:hAnsi="Inter"/>
        </w:rPr>
      </w:pPr>
    </w:p>
    <w:p w14:paraId="1F715C8F" w14:textId="77777777" w:rsidR="00F51110" w:rsidRDefault="00F51110" w:rsidP="00FA3EF8">
      <w:pPr>
        <w:rPr>
          <w:rFonts w:ascii="Inter" w:hAnsi="Inter"/>
        </w:rPr>
      </w:pPr>
    </w:p>
    <w:p w14:paraId="0C002427" w14:textId="77777777" w:rsidR="00F51110" w:rsidRDefault="00F51110" w:rsidP="00FA3EF8">
      <w:pPr>
        <w:rPr>
          <w:rFonts w:ascii="Inter" w:hAnsi="Inter"/>
        </w:rPr>
      </w:pPr>
    </w:p>
    <w:p w14:paraId="156AC0A6" w14:textId="77777777" w:rsidR="00F51110" w:rsidRDefault="00F51110" w:rsidP="00FA3EF8">
      <w:pPr>
        <w:rPr>
          <w:rFonts w:ascii="Inter" w:hAnsi="Inter"/>
        </w:rPr>
      </w:pPr>
    </w:p>
    <w:p w14:paraId="6E72D776" w14:textId="5CC30360" w:rsidR="00F51110" w:rsidRPr="00F51110" w:rsidRDefault="00F51110" w:rsidP="00FA3EF8">
      <w:pPr>
        <w:rPr>
          <w:rFonts w:ascii="Inter" w:hAnsi="Inter"/>
          <w:b/>
          <w:bCs/>
        </w:rPr>
      </w:pPr>
      <w:r w:rsidRPr="00F51110">
        <w:rPr>
          <w:rFonts w:ascii="Inter" w:hAnsi="Inter"/>
          <w:b/>
          <w:bCs/>
        </w:rPr>
        <w:lastRenderedPageBreak/>
        <w:t>Reference:</w:t>
      </w:r>
    </w:p>
    <w:p w14:paraId="39F592F3" w14:textId="77777777" w:rsidR="00FB7C8D" w:rsidRDefault="00FB7C8D" w:rsidP="00FA3EF8">
      <w:pPr>
        <w:rPr>
          <w:rFonts w:ascii="Inter" w:hAnsi="Inter"/>
        </w:rPr>
      </w:pPr>
    </w:p>
    <w:p w14:paraId="67600B8C" w14:textId="491388E1" w:rsidR="00F51110" w:rsidRDefault="00F51110" w:rsidP="00F51110">
      <w:pPr>
        <w:rPr>
          <w:rFonts w:ascii="Inter" w:hAnsi="Inter"/>
          <w:b/>
          <w:bCs/>
        </w:rPr>
      </w:pPr>
      <w:r w:rsidRPr="00F51110">
        <w:rPr>
          <w:rFonts w:ascii="Inter" w:hAnsi="Inter"/>
          <w:b/>
          <w:bCs/>
        </w:rPr>
        <w:t>Document: What are the terms of the Global War on Terrorism?</w:t>
      </w:r>
    </w:p>
    <w:p w14:paraId="29348A39" w14:textId="77777777" w:rsidR="00F51110" w:rsidRPr="00F51110" w:rsidRDefault="00F51110" w:rsidP="00F51110">
      <w:pPr>
        <w:rPr>
          <w:rFonts w:ascii="Inter" w:hAnsi="Inter"/>
          <w:b/>
          <w:bCs/>
        </w:rPr>
      </w:pPr>
    </w:p>
    <w:p w14:paraId="6AA7E2C2" w14:textId="77777777" w:rsidR="00F51110" w:rsidRPr="00F51110" w:rsidRDefault="00F51110" w:rsidP="00F51110">
      <w:pPr>
        <w:numPr>
          <w:ilvl w:val="0"/>
          <w:numId w:val="31"/>
        </w:numPr>
        <w:rPr>
          <w:rFonts w:ascii="Inter" w:hAnsi="Inter"/>
        </w:rPr>
      </w:pPr>
      <w:r w:rsidRPr="00F51110">
        <w:rPr>
          <w:rFonts w:ascii="Inter" w:hAnsi="Inter"/>
          <w:i/>
          <w:iCs/>
        </w:rPr>
        <w:t>Global War on Terror</w:t>
      </w:r>
      <w:r w:rsidRPr="00F51110">
        <w:rPr>
          <w:rFonts w:ascii="Inter" w:hAnsi="Inter"/>
        </w:rPr>
        <w:t xml:space="preserve">. (n.d.). George W. Bush Presidential Library. Retrieved April 14, 2026, from </w:t>
      </w:r>
      <w:hyperlink r:id="rId7" w:tgtFrame="_blank" w:history="1">
        <w:r w:rsidRPr="00F51110">
          <w:rPr>
            <w:rStyle w:val="Hyperlink"/>
            <w:rFonts w:ascii="Inter" w:hAnsi="Inter"/>
          </w:rPr>
          <w:t>https://www.georgewbushlibrary.gov/research/topic-guides/global-war-terror</w:t>
        </w:r>
      </w:hyperlink>
    </w:p>
    <w:p w14:paraId="45B311B4" w14:textId="77777777" w:rsidR="00F51110" w:rsidRPr="00F51110" w:rsidRDefault="00F51110" w:rsidP="00F51110">
      <w:pPr>
        <w:numPr>
          <w:ilvl w:val="0"/>
          <w:numId w:val="31"/>
        </w:numPr>
        <w:rPr>
          <w:rFonts w:ascii="Inter" w:hAnsi="Inter"/>
        </w:rPr>
      </w:pPr>
      <w:r w:rsidRPr="00F51110">
        <w:rPr>
          <w:rFonts w:ascii="Inter" w:hAnsi="Inter"/>
          <w:i/>
          <w:iCs/>
        </w:rPr>
        <w:t>RL32758</w:t>
      </w:r>
      <w:r w:rsidRPr="00F51110">
        <w:rPr>
          <w:rFonts w:ascii="Inter" w:hAnsi="Inter"/>
        </w:rPr>
        <w:t xml:space="preserve"> [PDF]. (n.d.). Congressional Research Service (CRS). Retrieved April 14, 2026, from </w:t>
      </w:r>
      <w:hyperlink r:id="rId8" w:tgtFrame="_blank" w:history="1">
        <w:r w:rsidRPr="00F51110">
          <w:rPr>
            <w:rStyle w:val="Hyperlink"/>
            <w:rFonts w:ascii="Inter" w:hAnsi="Inter"/>
          </w:rPr>
          <w:t>https://www.congress.gov/crs_external_products/RL/PDF/RL32758/RL32758.5.pdf</w:t>
        </w:r>
      </w:hyperlink>
    </w:p>
    <w:p w14:paraId="01BB0F72" w14:textId="77777777" w:rsidR="00F51110" w:rsidRPr="00F51110" w:rsidRDefault="00F51110" w:rsidP="00F51110">
      <w:pPr>
        <w:numPr>
          <w:ilvl w:val="0"/>
          <w:numId w:val="31"/>
        </w:numPr>
        <w:rPr>
          <w:rFonts w:ascii="Inter" w:hAnsi="Inter"/>
        </w:rPr>
      </w:pPr>
      <w:r w:rsidRPr="00F51110">
        <w:rPr>
          <w:rFonts w:ascii="Inter" w:hAnsi="Inter"/>
          <w:i/>
          <w:iCs/>
        </w:rPr>
        <w:t>Research starters: Politics and...</w:t>
      </w:r>
      <w:r w:rsidRPr="00F51110">
        <w:rPr>
          <w:rFonts w:ascii="Inter" w:hAnsi="Inter"/>
        </w:rPr>
        <w:t xml:space="preserve"> (n.d.). EBSCO. Retrieved April 14, 2026, from </w:t>
      </w:r>
      <w:hyperlink r:id="rId9" w:tgtFrame="_blank" w:history="1">
        <w:r w:rsidRPr="00F51110">
          <w:rPr>
            <w:rStyle w:val="Hyperlink"/>
            <w:rFonts w:ascii="Inter" w:hAnsi="Inter"/>
          </w:rPr>
          <w:t>https://www.ebsco.com/research-starters/politics-and-</w:t>
        </w:r>
      </w:hyperlink>
      <w:r w:rsidRPr="00F51110">
        <w:rPr>
          <w:rFonts w:ascii="Inter" w:hAnsi="Inter"/>
        </w:rPr>
        <w:t>...</w:t>
      </w:r>
    </w:p>
    <w:p w14:paraId="004C2EDB" w14:textId="77777777" w:rsidR="00F51110" w:rsidRPr="00F51110" w:rsidRDefault="00F51110" w:rsidP="00F51110">
      <w:pPr>
        <w:numPr>
          <w:ilvl w:val="0"/>
          <w:numId w:val="31"/>
        </w:numPr>
        <w:rPr>
          <w:rFonts w:ascii="Inter" w:hAnsi="Inter"/>
        </w:rPr>
      </w:pPr>
      <w:r w:rsidRPr="00F51110">
        <w:rPr>
          <w:rFonts w:ascii="Inter" w:hAnsi="Inter"/>
          <w:i/>
          <w:iCs/>
        </w:rPr>
        <w:t>Testimony before Congress (GAO-06-885T)</w:t>
      </w:r>
      <w:r w:rsidRPr="00F51110">
        <w:rPr>
          <w:rFonts w:ascii="Inter" w:hAnsi="Inter"/>
        </w:rPr>
        <w:t xml:space="preserve">. (n.d.). Government Accountability Office (GAO). Retrieved April 14, 2026, from </w:t>
      </w:r>
      <w:hyperlink r:id="rId10" w:tgtFrame="_blank" w:history="1">
        <w:r w:rsidRPr="00F51110">
          <w:rPr>
            <w:rStyle w:val="Hyperlink"/>
            <w:rFonts w:ascii="Inter" w:hAnsi="Inter"/>
          </w:rPr>
          <w:t>https://www.govinfo.gov/content/pkg/GAOREPORTS-GAO-06-885T/html/GAOREPORTS-GAO-06-885T.htm</w:t>
        </w:r>
      </w:hyperlink>
    </w:p>
    <w:p w14:paraId="05AE4202" w14:textId="77777777" w:rsidR="00F51110" w:rsidRPr="00F51110" w:rsidRDefault="00F51110" w:rsidP="00F51110">
      <w:pPr>
        <w:numPr>
          <w:ilvl w:val="0"/>
          <w:numId w:val="31"/>
        </w:numPr>
        <w:rPr>
          <w:rFonts w:ascii="Inter" w:hAnsi="Inter"/>
        </w:rPr>
      </w:pPr>
      <w:r w:rsidRPr="00F51110">
        <w:rPr>
          <w:rFonts w:ascii="Inter" w:hAnsi="Inter"/>
          <w:i/>
          <w:iCs/>
        </w:rPr>
        <w:t>The Global War on Terror: Successes and failures, a case of Al-Qaeda</w:t>
      </w:r>
      <w:r w:rsidRPr="00F51110">
        <w:rPr>
          <w:rFonts w:ascii="Inter" w:hAnsi="Inter"/>
        </w:rPr>
        <w:t xml:space="preserve">. (n.d.). ACE USA. Retrieved April 14, 2026, from </w:t>
      </w:r>
      <w:hyperlink r:id="rId11" w:tgtFrame="_blank" w:history="1">
        <w:r w:rsidRPr="00F51110">
          <w:rPr>
            <w:rStyle w:val="Hyperlink"/>
            <w:rFonts w:ascii="Inter" w:hAnsi="Inter"/>
          </w:rPr>
          <w:t>https://ace-usa.org/blog/research/research-foreignpolicy/the-global-war-on-terror-successes-and-failures-a-case-of-al-qaeda/</w:t>
        </w:r>
      </w:hyperlink>
    </w:p>
    <w:p w14:paraId="092704EA" w14:textId="77777777" w:rsidR="00F51110" w:rsidRDefault="00F51110" w:rsidP="00F51110">
      <w:pPr>
        <w:numPr>
          <w:ilvl w:val="0"/>
          <w:numId w:val="31"/>
        </w:numPr>
        <w:rPr>
          <w:rFonts w:ascii="Inter" w:hAnsi="Inter"/>
        </w:rPr>
      </w:pPr>
      <w:r w:rsidRPr="00F51110">
        <w:rPr>
          <w:rFonts w:ascii="Inter" w:hAnsi="Inter"/>
          <w:i/>
          <w:iCs/>
        </w:rPr>
        <w:t>War on terror</w:t>
      </w:r>
      <w:r w:rsidRPr="00F51110">
        <w:rPr>
          <w:rFonts w:ascii="Inter" w:hAnsi="Inter"/>
        </w:rPr>
        <w:t xml:space="preserve">. (n.d.). ICRC Casebook. Retrieved April 14, 2026, from </w:t>
      </w:r>
      <w:hyperlink r:id="rId12" w:tgtFrame="_blank" w:history="1">
        <w:r w:rsidRPr="00F51110">
          <w:rPr>
            <w:rStyle w:val="Hyperlink"/>
            <w:rFonts w:ascii="Inter" w:hAnsi="Inter"/>
          </w:rPr>
          <w:t>https://casebook.icrc.org/a_to_z/glossary/war-terror</w:t>
        </w:r>
      </w:hyperlink>
    </w:p>
    <w:p w14:paraId="2E66ED87" w14:textId="77777777" w:rsidR="00F51110" w:rsidRPr="00F51110" w:rsidRDefault="00F51110" w:rsidP="00F51110">
      <w:pPr>
        <w:rPr>
          <w:rFonts w:ascii="Inter" w:hAnsi="Inter"/>
        </w:rPr>
      </w:pPr>
    </w:p>
    <w:p w14:paraId="38F44575" w14:textId="77777777" w:rsidR="00F51110" w:rsidRDefault="00F51110" w:rsidP="00F51110">
      <w:pPr>
        <w:rPr>
          <w:rFonts w:ascii="Inter" w:hAnsi="Inter"/>
          <w:b/>
          <w:bCs/>
        </w:rPr>
      </w:pPr>
      <w:r w:rsidRPr="00F51110">
        <w:rPr>
          <w:rFonts w:ascii="Inter" w:hAnsi="Inter"/>
          <w:b/>
          <w:bCs/>
        </w:rPr>
        <w:t>Document: What is the FBI Definition for "Terrorism"</w:t>
      </w:r>
    </w:p>
    <w:p w14:paraId="1C86F933" w14:textId="77777777" w:rsidR="00F51110" w:rsidRPr="00F51110" w:rsidRDefault="00F51110" w:rsidP="00F51110">
      <w:pPr>
        <w:rPr>
          <w:rFonts w:ascii="Inter" w:hAnsi="Inter"/>
          <w:b/>
          <w:bCs/>
        </w:rPr>
      </w:pPr>
    </w:p>
    <w:p w14:paraId="0E196455" w14:textId="77777777" w:rsidR="00F51110" w:rsidRPr="00F51110" w:rsidRDefault="00F51110" w:rsidP="00F51110">
      <w:pPr>
        <w:numPr>
          <w:ilvl w:val="0"/>
          <w:numId w:val="32"/>
        </w:numPr>
        <w:rPr>
          <w:rFonts w:ascii="Inter" w:hAnsi="Inter"/>
        </w:rPr>
      </w:pPr>
      <w:r w:rsidRPr="00F51110">
        <w:rPr>
          <w:rFonts w:ascii="Inter" w:hAnsi="Inter"/>
          <w:i/>
          <w:iCs/>
        </w:rPr>
        <w:t>Domestic terrorism strategic report</w:t>
      </w:r>
      <w:r w:rsidRPr="00F51110">
        <w:rPr>
          <w:rFonts w:ascii="Inter" w:hAnsi="Inter"/>
        </w:rPr>
        <w:t xml:space="preserve"> [PDF]. (n.d.). Federal Bureau of Investigation (FBI). Retrieved April 14, 2026, from </w:t>
      </w:r>
      <w:hyperlink r:id="rId13" w:tgtFrame="_blank" w:history="1">
        <w:r w:rsidRPr="00F51110">
          <w:rPr>
            <w:rStyle w:val="Hyperlink"/>
            <w:rFonts w:ascii="Inter" w:hAnsi="Inter"/>
          </w:rPr>
          <w:t>https://www.fbi.gov/file-repository/fbi-dhs-domestic-terrorism-strategic-report.pdf</w:t>
        </w:r>
      </w:hyperlink>
    </w:p>
    <w:p w14:paraId="7F2ACE8B" w14:textId="77777777" w:rsidR="00F51110" w:rsidRPr="00F51110" w:rsidRDefault="00F51110" w:rsidP="00F51110">
      <w:pPr>
        <w:numPr>
          <w:ilvl w:val="0"/>
          <w:numId w:val="32"/>
        </w:numPr>
        <w:rPr>
          <w:rFonts w:ascii="Inter" w:hAnsi="Inter"/>
        </w:rPr>
      </w:pPr>
      <w:r w:rsidRPr="00F51110">
        <w:rPr>
          <w:rFonts w:ascii="Inter" w:hAnsi="Inter"/>
          <w:i/>
          <w:iCs/>
        </w:rPr>
        <w:t>FBI and terrorism</w:t>
      </w:r>
      <w:r w:rsidRPr="00F51110">
        <w:rPr>
          <w:rFonts w:ascii="Inter" w:hAnsi="Inter"/>
        </w:rPr>
        <w:t xml:space="preserve">. (n.d.). Office of Justice Programs (OJP) / NCJRS. Retrieved April 14, 2026, from </w:t>
      </w:r>
      <w:hyperlink r:id="rId14" w:tgtFrame="_blank" w:history="1">
        <w:r w:rsidRPr="00F51110">
          <w:rPr>
            <w:rStyle w:val="Hyperlink"/>
            <w:rFonts w:ascii="Inter" w:hAnsi="Inter"/>
          </w:rPr>
          <w:t>https://www.ojp.gov/ncjrs/virtual-library/abstracts/fbi-and-terrorism</w:t>
        </w:r>
      </w:hyperlink>
    </w:p>
    <w:p w14:paraId="28429725" w14:textId="77777777" w:rsidR="00F51110" w:rsidRPr="00F51110" w:rsidRDefault="00F51110" w:rsidP="00F51110">
      <w:pPr>
        <w:numPr>
          <w:ilvl w:val="0"/>
          <w:numId w:val="32"/>
        </w:numPr>
        <w:rPr>
          <w:rFonts w:ascii="Inter" w:hAnsi="Inter"/>
        </w:rPr>
      </w:pPr>
      <w:r w:rsidRPr="00F51110">
        <w:rPr>
          <w:rFonts w:ascii="Inter" w:hAnsi="Inter"/>
          <w:i/>
          <w:iCs/>
        </w:rPr>
        <w:t>Terrorism</w:t>
      </w:r>
      <w:r w:rsidRPr="00F51110">
        <w:rPr>
          <w:rFonts w:ascii="Inter" w:hAnsi="Inter"/>
        </w:rPr>
        <w:t xml:space="preserve">. (n.d.). Britannica. Retrieved April 14, 2026, from </w:t>
      </w:r>
      <w:hyperlink r:id="rId15" w:tgtFrame="_blank" w:history="1">
        <w:r w:rsidRPr="00F51110">
          <w:rPr>
            <w:rStyle w:val="Hyperlink"/>
            <w:rFonts w:ascii="Inter" w:hAnsi="Inter"/>
          </w:rPr>
          <w:t>https://www.britannica.com/topic/terrorism</w:t>
        </w:r>
      </w:hyperlink>
    </w:p>
    <w:p w14:paraId="1DAD289B" w14:textId="77777777" w:rsidR="00F51110" w:rsidRPr="00F51110" w:rsidRDefault="00F51110" w:rsidP="00F51110">
      <w:pPr>
        <w:numPr>
          <w:ilvl w:val="0"/>
          <w:numId w:val="32"/>
        </w:numPr>
        <w:rPr>
          <w:rFonts w:ascii="Inter" w:hAnsi="Inter"/>
        </w:rPr>
      </w:pPr>
      <w:r w:rsidRPr="00F51110">
        <w:rPr>
          <w:rFonts w:ascii="Inter" w:hAnsi="Inter"/>
          <w:i/>
          <w:iCs/>
        </w:rPr>
        <w:t>Terrorism</w:t>
      </w:r>
      <w:r w:rsidRPr="00F51110">
        <w:rPr>
          <w:rFonts w:ascii="Inter" w:hAnsi="Inter"/>
        </w:rPr>
        <w:t xml:space="preserve">. (n.d.). Federal Bureau of Investigation (FBI). Retrieved April 14, 2026, from </w:t>
      </w:r>
      <w:hyperlink r:id="rId16" w:tgtFrame="_blank" w:history="1">
        <w:r w:rsidRPr="00F51110">
          <w:rPr>
            <w:rStyle w:val="Hyperlink"/>
            <w:rFonts w:ascii="Inter" w:hAnsi="Inter"/>
          </w:rPr>
          <w:t>https://www.fbi.gov/investigate/terrorism</w:t>
        </w:r>
      </w:hyperlink>
    </w:p>
    <w:p w14:paraId="16FB84B3" w14:textId="77777777" w:rsidR="00F51110" w:rsidRPr="00F51110" w:rsidRDefault="00F51110" w:rsidP="00F51110">
      <w:pPr>
        <w:numPr>
          <w:ilvl w:val="0"/>
          <w:numId w:val="32"/>
        </w:numPr>
        <w:rPr>
          <w:rFonts w:ascii="Inter" w:hAnsi="Inter"/>
        </w:rPr>
      </w:pPr>
      <w:r w:rsidRPr="00F51110">
        <w:rPr>
          <w:rFonts w:ascii="Inter" w:hAnsi="Inter"/>
          <w:i/>
          <w:iCs/>
        </w:rPr>
        <w:t>Terrorism</w:t>
      </w:r>
      <w:r w:rsidRPr="00F51110">
        <w:rPr>
          <w:rFonts w:ascii="Inter" w:hAnsi="Inter"/>
        </w:rPr>
        <w:t xml:space="preserve">. (n.d.). Ready Gallatin. Retrieved April 14, 2026, from </w:t>
      </w:r>
      <w:hyperlink r:id="rId17" w:tgtFrame="_blank" w:history="1">
        <w:r w:rsidRPr="00F51110">
          <w:rPr>
            <w:rStyle w:val="Hyperlink"/>
            <w:rFonts w:ascii="Inter" w:hAnsi="Inter"/>
          </w:rPr>
          <w:t>https://www.readygallatin.com/community-resources/preparedness-information/terrorism/</w:t>
        </w:r>
      </w:hyperlink>
    </w:p>
    <w:p w14:paraId="4A1E77F5" w14:textId="77777777" w:rsidR="00F51110" w:rsidRPr="00F51110" w:rsidRDefault="00F51110" w:rsidP="00F51110">
      <w:pPr>
        <w:numPr>
          <w:ilvl w:val="0"/>
          <w:numId w:val="32"/>
        </w:numPr>
        <w:rPr>
          <w:rFonts w:ascii="Inter" w:hAnsi="Inter"/>
        </w:rPr>
      </w:pPr>
      <w:r w:rsidRPr="00F51110">
        <w:rPr>
          <w:rFonts w:ascii="Inter" w:hAnsi="Inter"/>
          <w:i/>
          <w:iCs/>
        </w:rPr>
        <w:t>Terrorism research guide</w:t>
      </w:r>
      <w:r w:rsidRPr="00F51110">
        <w:rPr>
          <w:rFonts w:ascii="Inter" w:hAnsi="Inter"/>
        </w:rPr>
        <w:t xml:space="preserve">. (n.d.). Richmond Law Library. Retrieved April 14, 2026, from </w:t>
      </w:r>
      <w:hyperlink r:id="rId18" w:tgtFrame="_blank" w:history="1">
        <w:r w:rsidRPr="00F51110">
          <w:rPr>
            <w:rStyle w:val="Hyperlink"/>
            <w:rFonts w:ascii="Inter" w:hAnsi="Inter"/>
          </w:rPr>
          <w:t>https://law-richmond.libguides.com/c.php?g=1447720&amp;p=1</w:t>
        </w:r>
      </w:hyperlink>
      <w:r w:rsidRPr="00F51110">
        <w:rPr>
          <w:rFonts w:ascii="Inter" w:hAnsi="Inter"/>
        </w:rPr>
        <w:t>...</w:t>
      </w:r>
    </w:p>
    <w:p w14:paraId="0DECBCF0" w14:textId="77777777" w:rsidR="00F51110" w:rsidRDefault="00F51110" w:rsidP="00F51110">
      <w:pPr>
        <w:numPr>
          <w:ilvl w:val="0"/>
          <w:numId w:val="32"/>
        </w:numPr>
        <w:rPr>
          <w:rFonts w:ascii="Inter" w:hAnsi="Inter"/>
        </w:rPr>
      </w:pPr>
      <w:r w:rsidRPr="00F51110">
        <w:rPr>
          <w:rFonts w:ascii="Inter" w:hAnsi="Inter"/>
          <w:i/>
          <w:iCs/>
        </w:rPr>
        <w:t>Terrorism resources</w:t>
      </w:r>
      <w:r w:rsidRPr="00F51110">
        <w:rPr>
          <w:rFonts w:ascii="Inter" w:hAnsi="Inter"/>
        </w:rPr>
        <w:t xml:space="preserve">. (n.d.). St. Ambrose University Library. Retrieved April 14, 2026, from </w:t>
      </w:r>
      <w:hyperlink r:id="rId19" w:tgtFrame="_blank" w:history="1">
        <w:r w:rsidRPr="00F51110">
          <w:rPr>
            <w:rStyle w:val="Hyperlink"/>
            <w:rFonts w:ascii="Inter" w:hAnsi="Inter"/>
          </w:rPr>
          <w:t>https://libguides.sau.edu/terrorism</w:t>
        </w:r>
      </w:hyperlink>
    </w:p>
    <w:p w14:paraId="4CEFE743" w14:textId="77777777" w:rsidR="00F51110" w:rsidRPr="00F51110" w:rsidRDefault="00F51110" w:rsidP="00F51110">
      <w:pPr>
        <w:rPr>
          <w:rFonts w:ascii="Inter" w:hAnsi="Inter"/>
        </w:rPr>
      </w:pPr>
    </w:p>
    <w:p w14:paraId="4E18E8E0" w14:textId="77777777" w:rsidR="00F51110" w:rsidRDefault="00F51110" w:rsidP="00F51110">
      <w:pPr>
        <w:rPr>
          <w:rFonts w:ascii="Inter" w:hAnsi="Inter"/>
          <w:b/>
          <w:bCs/>
        </w:rPr>
      </w:pPr>
      <w:r w:rsidRPr="00F51110">
        <w:rPr>
          <w:rFonts w:ascii="Inter" w:hAnsi="Inter"/>
          <w:b/>
          <w:bCs/>
        </w:rPr>
        <w:t>Document: Torah instructs to slay evil</w:t>
      </w:r>
    </w:p>
    <w:p w14:paraId="38D04194" w14:textId="77777777" w:rsidR="00F51110" w:rsidRPr="00F51110" w:rsidRDefault="00F51110" w:rsidP="00F51110">
      <w:pPr>
        <w:rPr>
          <w:rFonts w:ascii="Inter" w:hAnsi="Inter"/>
          <w:b/>
          <w:bCs/>
        </w:rPr>
      </w:pPr>
    </w:p>
    <w:p w14:paraId="2CAAC13A" w14:textId="77777777" w:rsidR="00F51110" w:rsidRPr="00F51110" w:rsidRDefault="00F51110" w:rsidP="00F51110">
      <w:pPr>
        <w:numPr>
          <w:ilvl w:val="0"/>
          <w:numId w:val="33"/>
        </w:numPr>
        <w:rPr>
          <w:rFonts w:ascii="Inter" w:hAnsi="Inter"/>
        </w:rPr>
      </w:pPr>
      <w:r w:rsidRPr="00F51110">
        <w:rPr>
          <w:rFonts w:ascii="Inter" w:hAnsi="Inter"/>
          <w:i/>
          <w:iCs/>
        </w:rPr>
        <w:t>05-14-04</w:t>
      </w:r>
      <w:r w:rsidRPr="00F51110">
        <w:rPr>
          <w:rFonts w:ascii="Inter" w:hAnsi="Inter"/>
        </w:rPr>
        <w:t xml:space="preserve">. (n.d.). </w:t>
      </w:r>
      <w:proofErr w:type="spellStart"/>
      <w:r w:rsidRPr="00F51110">
        <w:rPr>
          <w:rFonts w:ascii="Inter" w:hAnsi="Inter"/>
        </w:rPr>
        <w:t>Peninei</w:t>
      </w:r>
      <w:proofErr w:type="spellEnd"/>
      <w:r w:rsidRPr="00F51110">
        <w:rPr>
          <w:rFonts w:ascii="Inter" w:hAnsi="Inter"/>
        </w:rPr>
        <w:t xml:space="preserve"> Halakha. Retrieved April 14, 2026, from </w:t>
      </w:r>
      <w:hyperlink r:id="rId20" w:tgtFrame="_blank" w:history="1">
        <w:r w:rsidRPr="00F51110">
          <w:rPr>
            <w:rStyle w:val="Hyperlink"/>
            <w:rFonts w:ascii="Inter" w:hAnsi="Inter"/>
          </w:rPr>
          <w:t>https://ph.yhb.org.il/en/05-14-04/</w:t>
        </w:r>
      </w:hyperlink>
    </w:p>
    <w:p w14:paraId="2DC39E78" w14:textId="77777777" w:rsidR="00F51110" w:rsidRPr="00F51110" w:rsidRDefault="00F51110" w:rsidP="00F51110">
      <w:pPr>
        <w:numPr>
          <w:ilvl w:val="0"/>
          <w:numId w:val="33"/>
        </w:numPr>
        <w:rPr>
          <w:rFonts w:ascii="Inter" w:hAnsi="Inter"/>
        </w:rPr>
      </w:pPr>
      <w:r w:rsidRPr="00F51110">
        <w:rPr>
          <w:rFonts w:ascii="Inter" w:hAnsi="Inter"/>
          <w:i/>
          <w:iCs/>
        </w:rPr>
        <w:t>Are we capable of evil?</w:t>
      </w:r>
      <w:r w:rsidRPr="00F51110">
        <w:rPr>
          <w:rFonts w:ascii="Inter" w:hAnsi="Inter"/>
        </w:rPr>
        <w:t xml:space="preserve"> (n.d.). Reform Judaism. Retrieved April 14, 2026, from </w:t>
      </w:r>
      <w:hyperlink r:id="rId21" w:tgtFrame="_blank" w:history="1">
        <w:r w:rsidRPr="00F51110">
          <w:rPr>
            <w:rStyle w:val="Hyperlink"/>
            <w:rFonts w:ascii="Inter" w:hAnsi="Inter"/>
          </w:rPr>
          <w:t>https://reformjudaism.org/learning/torah-study/torah-commentary/are-we-capable-evil</w:t>
        </w:r>
      </w:hyperlink>
    </w:p>
    <w:p w14:paraId="44A3379D" w14:textId="77777777" w:rsidR="00F51110" w:rsidRPr="00F51110" w:rsidRDefault="00F51110" w:rsidP="00F51110">
      <w:pPr>
        <w:numPr>
          <w:ilvl w:val="0"/>
          <w:numId w:val="33"/>
        </w:numPr>
        <w:rPr>
          <w:rFonts w:ascii="Inter" w:hAnsi="Inter"/>
        </w:rPr>
      </w:pPr>
      <w:r w:rsidRPr="00F51110">
        <w:rPr>
          <w:rFonts w:ascii="Inter" w:hAnsi="Inter"/>
          <w:i/>
          <w:iCs/>
        </w:rPr>
        <w:t>Judaism and warfare</w:t>
      </w:r>
      <w:r w:rsidRPr="00F51110">
        <w:rPr>
          <w:rFonts w:ascii="Inter" w:hAnsi="Inter"/>
        </w:rPr>
        <w:t xml:space="preserve">. (n.d.). Wikipedia. Retrieved April 14, 2026, from </w:t>
      </w:r>
      <w:hyperlink r:id="rId22" w:tgtFrame="_blank" w:history="1">
        <w:r w:rsidRPr="00F51110">
          <w:rPr>
            <w:rStyle w:val="Hyperlink"/>
            <w:rFonts w:ascii="Inter" w:hAnsi="Inter"/>
          </w:rPr>
          <w:t>https://en.wikipedia.org/wiki/Judaism_and_warfare</w:t>
        </w:r>
      </w:hyperlink>
    </w:p>
    <w:p w14:paraId="44994997" w14:textId="77777777" w:rsidR="00F51110" w:rsidRPr="00F51110" w:rsidRDefault="00F51110" w:rsidP="00F51110">
      <w:pPr>
        <w:numPr>
          <w:ilvl w:val="0"/>
          <w:numId w:val="33"/>
        </w:numPr>
        <w:rPr>
          <w:rFonts w:ascii="Inter" w:hAnsi="Inter"/>
        </w:rPr>
      </w:pPr>
      <w:r w:rsidRPr="00F51110">
        <w:rPr>
          <w:rFonts w:ascii="Inter" w:hAnsi="Inter"/>
          <w:i/>
          <w:iCs/>
        </w:rPr>
        <w:t>Living Law 5766 - Matos</w:t>
      </w:r>
      <w:r w:rsidRPr="00F51110">
        <w:rPr>
          <w:rFonts w:ascii="Inter" w:hAnsi="Inter"/>
        </w:rPr>
        <w:t xml:space="preserve">. (n.d.). Torah.org. Retrieved April 14, 2026, from </w:t>
      </w:r>
      <w:hyperlink r:id="rId23" w:tgtFrame="_blank" w:history="1">
        <w:r w:rsidRPr="00F51110">
          <w:rPr>
            <w:rStyle w:val="Hyperlink"/>
            <w:rFonts w:ascii="Inter" w:hAnsi="Inter"/>
          </w:rPr>
          <w:t>https://torah.org/torah-portion/livinglaw-5766-matos/</w:t>
        </w:r>
      </w:hyperlink>
    </w:p>
    <w:p w14:paraId="47A9119A" w14:textId="77777777" w:rsidR="00F51110" w:rsidRPr="00F51110" w:rsidRDefault="00F51110" w:rsidP="00F51110">
      <w:pPr>
        <w:numPr>
          <w:ilvl w:val="0"/>
          <w:numId w:val="33"/>
        </w:numPr>
        <w:rPr>
          <w:rFonts w:ascii="Inter" w:hAnsi="Inter"/>
        </w:rPr>
      </w:pPr>
      <w:r w:rsidRPr="00F51110">
        <w:rPr>
          <w:rFonts w:ascii="Inter" w:hAnsi="Inter"/>
          <w:i/>
          <w:iCs/>
        </w:rPr>
        <w:t>Removing evil or not?</w:t>
      </w:r>
      <w:r w:rsidRPr="00F51110">
        <w:rPr>
          <w:rFonts w:ascii="Inter" w:hAnsi="Inter"/>
        </w:rPr>
        <w:t xml:space="preserve"> (2022, September). Torah Musings. Retrieved April 14, 2026, from </w:t>
      </w:r>
      <w:hyperlink r:id="rId24" w:tgtFrame="_blank" w:history="1">
        <w:r w:rsidRPr="00F51110">
          <w:rPr>
            <w:rStyle w:val="Hyperlink"/>
            <w:rFonts w:ascii="Inter" w:hAnsi="Inter"/>
          </w:rPr>
          <w:t>https://www.torahmusings.com/2022/09/removing-evil-or-not/</w:t>
        </w:r>
      </w:hyperlink>
    </w:p>
    <w:p w14:paraId="3C15226D" w14:textId="77777777" w:rsidR="00F51110" w:rsidRDefault="00F51110" w:rsidP="00F51110">
      <w:pPr>
        <w:numPr>
          <w:ilvl w:val="0"/>
          <w:numId w:val="33"/>
        </w:numPr>
        <w:rPr>
          <w:rFonts w:ascii="Inter" w:hAnsi="Inter"/>
        </w:rPr>
      </w:pPr>
      <w:r w:rsidRPr="00F51110">
        <w:rPr>
          <w:rFonts w:ascii="Inter" w:hAnsi="Inter"/>
          <w:i/>
          <w:iCs/>
        </w:rPr>
        <w:t>Turn the other cheek, get slapped...</w:t>
      </w:r>
      <w:r w:rsidRPr="00F51110">
        <w:rPr>
          <w:rFonts w:ascii="Inter" w:hAnsi="Inter"/>
        </w:rPr>
        <w:t xml:space="preserve"> (n.d.). American Jewish University (AJU). Retrieved April 14, 2026, from </w:t>
      </w:r>
      <w:hyperlink r:id="rId25" w:tgtFrame="_blank" w:history="1">
        <w:r w:rsidRPr="00F51110">
          <w:rPr>
            <w:rStyle w:val="Hyperlink"/>
            <w:rFonts w:ascii="Inter" w:hAnsi="Inter"/>
          </w:rPr>
          <w:t>https://www.aju.edu/ziegler-school-rabbinic-studies/our-torah/back-issues/turn-other-cheek-get-slapped-</w:t>
        </w:r>
      </w:hyperlink>
      <w:r w:rsidRPr="00F51110">
        <w:rPr>
          <w:rFonts w:ascii="Inter" w:hAnsi="Inter"/>
        </w:rPr>
        <w:t>...</w:t>
      </w:r>
    </w:p>
    <w:p w14:paraId="031A2EFC" w14:textId="77777777" w:rsidR="00F51110" w:rsidRPr="00F51110" w:rsidRDefault="00F51110" w:rsidP="00F51110">
      <w:pPr>
        <w:rPr>
          <w:rFonts w:ascii="Inter" w:hAnsi="Inter"/>
        </w:rPr>
      </w:pPr>
    </w:p>
    <w:p w14:paraId="11D69581" w14:textId="77777777" w:rsidR="00F51110" w:rsidRPr="00F51110" w:rsidRDefault="00F51110" w:rsidP="00F51110">
      <w:pPr>
        <w:rPr>
          <w:rFonts w:ascii="Inter" w:hAnsi="Inter"/>
          <w:b/>
          <w:bCs/>
        </w:rPr>
      </w:pPr>
      <w:r w:rsidRPr="00F51110">
        <w:rPr>
          <w:rFonts w:ascii="Inter" w:hAnsi="Inter"/>
          <w:b/>
          <w:bCs/>
        </w:rPr>
        <w:t>Document: What was the biblical reasoning for inquisitions</w:t>
      </w:r>
    </w:p>
    <w:p w14:paraId="70322A89" w14:textId="77777777" w:rsidR="00F51110" w:rsidRPr="00F51110" w:rsidRDefault="00F51110" w:rsidP="00F51110">
      <w:pPr>
        <w:numPr>
          <w:ilvl w:val="0"/>
          <w:numId w:val="34"/>
        </w:numPr>
        <w:rPr>
          <w:rFonts w:ascii="Inter" w:hAnsi="Inter"/>
        </w:rPr>
      </w:pPr>
      <w:r w:rsidRPr="00F51110">
        <w:rPr>
          <w:rFonts w:ascii="Inter" w:hAnsi="Inter"/>
          <w:i/>
          <w:iCs/>
        </w:rPr>
        <w:t>Defense of the Inquisition</w:t>
      </w:r>
      <w:r w:rsidRPr="00F51110">
        <w:rPr>
          <w:rFonts w:ascii="Inter" w:hAnsi="Inter"/>
        </w:rPr>
        <w:t xml:space="preserve">. (n.d.). Society of Saint Pius X (SSPX). Retrieved April 14, 2026, from </w:t>
      </w:r>
      <w:hyperlink r:id="rId26" w:tgtFrame="_blank" w:history="1">
        <w:r w:rsidRPr="00F51110">
          <w:rPr>
            <w:rStyle w:val="Hyperlink"/>
            <w:rFonts w:ascii="Inter" w:hAnsi="Inter"/>
          </w:rPr>
          <w:t>https://sspx.org/en/defense-inquisition-30851</w:t>
        </w:r>
      </w:hyperlink>
    </w:p>
    <w:p w14:paraId="4F96BE35" w14:textId="77777777" w:rsidR="00F51110" w:rsidRPr="00F51110" w:rsidRDefault="00F51110" w:rsidP="00F51110">
      <w:pPr>
        <w:numPr>
          <w:ilvl w:val="0"/>
          <w:numId w:val="34"/>
        </w:numPr>
        <w:rPr>
          <w:rFonts w:ascii="Inter" w:hAnsi="Inter"/>
        </w:rPr>
      </w:pPr>
      <w:r w:rsidRPr="00F51110">
        <w:rPr>
          <w:rFonts w:ascii="Inter" w:hAnsi="Inter"/>
          <w:i/>
          <w:iCs/>
        </w:rPr>
        <w:t>History and myth: The Inquisition</w:t>
      </w:r>
      <w:r w:rsidRPr="00F51110">
        <w:rPr>
          <w:rFonts w:ascii="Inter" w:hAnsi="Inter"/>
        </w:rPr>
        <w:t xml:space="preserve">. (n.d.). Catholic League. Retrieved April 14, 2026, from </w:t>
      </w:r>
      <w:hyperlink r:id="rId27" w:tgtFrame="_blank" w:history="1">
        <w:r w:rsidRPr="00F51110">
          <w:rPr>
            <w:rStyle w:val="Hyperlink"/>
            <w:rFonts w:ascii="Inter" w:hAnsi="Inter"/>
          </w:rPr>
          <w:t>https://www.catholicleague.org/history-and-myth-the-inquisition/</w:t>
        </w:r>
      </w:hyperlink>
    </w:p>
    <w:p w14:paraId="650BDB95" w14:textId="77777777" w:rsidR="00F51110" w:rsidRPr="00F51110" w:rsidRDefault="00F51110" w:rsidP="00F51110">
      <w:pPr>
        <w:numPr>
          <w:ilvl w:val="0"/>
          <w:numId w:val="34"/>
        </w:numPr>
        <w:rPr>
          <w:rFonts w:ascii="Inter" w:hAnsi="Inter"/>
        </w:rPr>
      </w:pPr>
      <w:r w:rsidRPr="00F51110">
        <w:rPr>
          <w:rFonts w:ascii="Inter" w:hAnsi="Inter"/>
          <w:i/>
          <w:iCs/>
        </w:rPr>
        <w:t>How can I defend the Church against the Inquisition?</w:t>
      </w:r>
      <w:r w:rsidRPr="00F51110">
        <w:rPr>
          <w:rFonts w:ascii="Inter" w:hAnsi="Inter"/>
        </w:rPr>
        <w:t xml:space="preserve"> (n.d.). Catholic Answers. Retrieved April 14, 2026, from </w:t>
      </w:r>
      <w:hyperlink r:id="rId28" w:tgtFrame="_blank" w:history="1">
        <w:r w:rsidRPr="00F51110">
          <w:rPr>
            <w:rStyle w:val="Hyperlink"/>
            <w:rFonts w:ascii="Inter" w:hAnsi="Inter"/>
          </w:rPr>
          <w:t>https://www.catholic.com/qa/how-can-i-defend-the-church-against-the-inquisition</w:t>
        </w:r>
      </w:hyperlink>
    </w:p>
    <w:p w14:paraId="12F3C54A" w14:textId="77777777" w:rsidR="00F51110" w:rsidRPr="00F51110" w:rsidRDefault="00F51110" w:rsidP="00F51110">
      <w:pPr>
        <w:numPr>
          <w:ilvl w:val="0"/>
          <w:numId w:val="34"/>
        </w:numPr>
        <w:rPr>
          <w:rFonts w:ascii="Inter" w:hAnsi="Inter"/>
        </w:rPr>
      </w:pPr>
      <w:r w:rsidRPr="00F51110">
        <w:rPr>
          <w:rFonts w:ascii="Inter" w:hAnsi="Inter"/>
          <w:i/>
          <w:iCs/>
        </w:rPr>
        <w:t>Nobody expects the Mosaic Inquisition</w:t>
      </w:r>
      <w:r w:rsidRPr="00F51110">
        <w:rPr>
          <w:rFonts w:ascii="Inter" w:hAnsi="Inter"/>
        </w:rPr>
        <w:t xml:space="preserve">. (n.d.). Catholic Answers. Retrieved April 14, 2026, from </w:t>
      </w:r>
      <w:hyperlink r:id="rId29" w:tgtFrame="_blank" w:history="1">
        <w:r w:rsidRPr="00F51110">
          <w:rPr>
            <w:rStyle w:val="Hyperlink"/>
            <w:rFonts w:ascii="Inter" w:hAnsi="Inter"/>
          </w:rPr>
          <w:t>https://www.catholic.com/magazine/print-edition/nobody-expects-the-mosaic-inquisition</w:t>
        </w:r>
      </w:hyperlink>
    </w:p>
    <w:p w14:paraId="2CE45969" w14:textId="77777777" w:rsidR="00F51110" w:rsidRPr="00F51110" w:rsidRDefault="00F51110" w:rsidP="00F51110">
      <w:pPr>
        <w:numPr>
          <w:ilvl w:val="0"/>
          <w:numId w:val="34"/>
        </w:numPr>
        <w:rPr>
          <w:rFonts w:ascii="Inter" w:hAnsi="Inter"/>
        </w:rPr>
      </w:pPr>
      <w:r w:rsidRPr="00F51110">
        <w:rPr>
          <w:rFonts w:ascii="Inter" w:hAnsi="Inter"/>
          <w:i/>
          <w:iCs/>
        </w:rPr>
        <w:t>Questions concerning the Spanish Inquisition...</w:t>
      </w:r>
      <w:r w:rsidRPr="00F51110">
        <w:rPr>
          <w:rFonts w:ascii="Inter" w:hAnsi="Inter"/>
        </w:rPr>
        <w:t xml:space="preserve"> (n.d.). EWTN. Retrieved April 14, 2026, from </w:t>
      </w:r>
      <w:hyperlink r:id="rId30" w:tgtFrame="_blank" w:history="1">
        <w:r w:rsidRPr="00F51110">
          <w:rPr>
            <w:rStyle w:val="Hyperlink"/>
            <w:rFonts w:ascii="Inter" w:hAnsi="Inter"/>
          </w:rPr>
          <w:t>https://www.ewtn.com/catholicism/library/questions-concerning-the-spanish-inquisition-1</w:t>
        </w:r>
      </w:hyperlink>
      <w:r w:rsidRPr="00F51110">
        <w:rPr>
          <w:rFonts w:ascii="Inter" w:hAnsi="Inter"/>
        </w:rPr>
        <w:t>...</w:t>
      </w:r>
    </w:p>
    <w:p w14:paraId="4F46ED75" w14:textId="77777777" w:rsidR="00F51110" w:rsidRPr="00F51110" w:rsidRDefault="00F51110" w:rsidP="00F51110">
      <w:pPr>
        <w:numPr>
          <w:ilvl w:val="0"/>
          <w:numId w:val="34"/>
        </w:numPr>
        <w:rPr>
          <w:rFonts w:ascii="Inter" w:hAnsi="Inter"/>
        </w:rPr>
      </w:pPr>
      <w:r w:rsidRPr="00F51110">
        <w:rPr>
          <w:rFonts w:ascii="Inter" w:hAnsi="Inter"/>
          <w:i/>
          <w:iCs/>
        </w:rPr>
        <w:t>tHf211RxKpw</w:t>
      </w:r>
      <w:r w:rsidRPr="00F51110">
        <w:rPr>
          <w:rFonts w:ascii="Inter" w:hAnsi="Inter"/>
        </w:rPr>
        <w:t xml:space="preserve"> [Shorts Video]. (n.d.). YouTube. Retrieved April 14, 2026, from </w:t>
      </w:r>
      <w:hyperlink r:id="rId31" w:tgtFrame="_blank" w:history="1">
        <w:r w:rsidRPr="00F51110">
          <w:rPr>
            <w:rStyle w:val="Hyperlink"/>
            <w:rFonts w:ascii="Inter" w:hAnsi="Inter"/>
          </w:rPr>
          <w:t>https://www.youtube.com/shorts/tHf211RxKpw</w:t>
        </w:r>
      </w:hyperlink>
    </w:p>
    <w:p w14:paraId="6F1072F3" w14:textId="77777777" w:rsidR="00F51110" w:rsidRDefault="00F51110" w:rsidP="00F51110">
      <w:pPr>
        <w:numPr>
          <w:ilvl w:val="0"/>
          <w:numId w:val="34"/>
        </w:numPr>
        <w:rPr>
          <w:rFonts w:ascii="Inter" w:hAnsi="Inter"/>
        </w:rPr>
      </w:pPr>
      <w:r w:rsidRPr="00F51110">
        <w:rPr>
          <w:rFonts w:ascii="Inter" w:hAnsi="Inter"/>
          <w:i/>
          <w:iCs/>
        </w:rPr>
        <w:t>The Inquisition</w:t>
      </w:r>
      <w:r w:rsidRPr="00F51110">
        <w:rPr>
          <w:rFonts w:ascii="Inter" w:hAnsi="Inter"/>
        </w:rPr>
        <w:t xml:space="preserve">. (n.d.). Catholic Answers. Retrieved April 14, 2026, from </w:t>
      </w:r>
      <w:hyperlink r:id="rId32" w:tgtFrame="_blank" w:history="1">
        <w:r w:rsidRPr="00F51110">
          <w:rPr>
            <w:rStyle w:val="Hyperlink"/>
            <w:rFonts w:ascii="Inter" w:hAnsi="Inter"/>
          </w:rPr>
          <w:t>https://www.catholic.com/tract/the-inquisition</w:t>
        </w:r>
      </w:hyperlink>
    </w:p>
    <w:p w14:paraId="1226331D" w14:textId="77777777" w:rsidR="00F51110" w:rsidRPr="00F51110" w:rsidRDefault="00F51110" w:rsidP="00F51110">
      <w:pPr>
        <w:rPr>
          <w:rFonts w:ascii="Inter" w:hAnsi="Inter"/>
        </w:rPr>
      </w:pPr>
    </w:p>
    <w:p w14:paraId="6516BF20" w14:textId="77777777" w:rsidR="00F51110" w:rsidRPr="00F51110" w:rsidRDefault="00F51110" w:rsidP="00F51110">
      <w:pPr>
        <w:rPr>
          <w:rFonts w:ascii="Inter" w:hAnsi="Inter"/>
          <w:b/>
          <w:bCs/>
        </w:rPr>
      </w:pPr>
      <w:r w:rsidRPr="00F51110">
        <w:rPr>
          <w:rFonts w:ascii="Inter" w:hAnsi="Inter"/>
          <w:b/>
          <w:bCs/>
        </w:rPr>
        <w:t xml:space="preserve">Document: </w:t>
      </w:r>
      <w:proofErr w:type="gramStart"/>
      <w:r w:rsidRPr="00F51110">
        <w:rPr>
          <w:rFonts w:ascii="Inter" w:hAnsi="Inter"/>
          <w:b/>
          <w:bCs/>
        </w:rPr>
        <w:t>List</w:t>
      </w:r>
      <w:proofErr w:type="gramEnd"/>
      <w:r w:rsidRPr="00F51110">
        <w:rPr>
          <w:rFonts w:ascii="Inter" w:hAnsi="Inter"/>
          <w:b/>
          <w:bCs/>
        </w:rPr>
        <w:t xml:space="preserve"> all crimes that involve the use of violence to get someone else to do something</w:t>
      </w:r>
    </w:p>
    <w:p w14:paraId="34AF095D" w14:textId="77777777" w:rsidR="00F51110" w:rsidRPr="00F51110" w:rsidRDefault="00F51110" w:rsidP="00F51110">
      <w:pPr>
        <w:numPr>
          <w:ilvl w:val="0"/>
          <w:numId w:val="35"/>
        </w:numPr>
        <w:rPr>
          <w:rFonts w:ascii="Inter" w:hAnsi="Inter"/>
        </w:rPr>
      </w:pPr>
      <w:r w:rsidRPr="00F51110">
        <w:rPr>
          <w:rFonts w:ascii="Inter" w:hAnsi="Inter"/>
          <w:i/>
          <w:iCs/>
        </w:rPr>
        <w:t>Crime in the U.S. 2010: Violent crime</w:t>
      </w:r>
      <w:r w:rsidRPr="00F51110">
        <w:rPr>
          <w:rFonts w:ascii="Inter" w:hAnsi="Inter"/>
        </w:rPr>
        <w:t xml:space="preserve">. (n.d.). Federal Bureau of Investigation (FBI) UCR. Retrieved April 14, 2026, from </w:t>
      </w:r>
      <w:hyperlink r:id="rId33" w:tgtFrame="_blank" w:history="1">
        <w:r w:rsidRPr="00F51110">
          <w:rPr>
            <w:rStyle w:val="Hyperlink"/>
            <w:rFonts w:ascii="Inter" w:hAnsi="Inter"/>
          </w:rPr>
          <w:t>https://ucr.fbi.gov/crime-in-the-u.s/2010/crime-in-the-u.s.-2010/violent-crime</w:t>
        </w:r>
      </w:hyperlink>
    </w:p>
    <w:p w14:paraId="3A070D5A" w14:textId="77777777" w:rsidR="00F51110" w:rsidRPr="00F51110" w:rsidRDefault="00F51110" w:rsidP="00F51110">
      <w:pPr>
        <w:numPr>
          <w:ilvl w:val="0"/>
          <w:numId w:val="35"/>
        </w:numPr>
        <w:rPr>
          <w:rFonts w:ascii="Inter" w:hAnsi="Inter"/>
        </w:rPr>
      </w:pPr>
      <w:r w:rsidRPr="00F51110">
        <w:rPr>
          <w:rFonts w:ascii="Inter" w:hAnsi="Inter"/>
          <w:i/>
          <w:iCs/>
        </w:rPr>
        <w:t>Crime in the U.S. 2011: Offense definitions</w:t>
      </w:r>
      <w:r w:rsidRPr="00F51110">
        <w:rPr>
          <w:rFonts w:ascii="Inter" w:hAnsi="Inter"/>
        </w:rPr>
        <w:t xml:space="preserve">. (n.d.). Federal Bureau of Investigation (FBI) UCR. Retrieved April 14, 2026, from </w:t>
      </w:r>
      <w:hyperlink r:id="rId34" w:tgtFrame="_blank" w:history="1">
        <w:r w:rsidRPr="00F51110">
          <w:rPr>
            <w:rStyle w:val="Hyperlink"/>
            <w:rFonts w:ascii="Inter" w:hAnsi="Inter"/>
          </w:rPr>
          <w:t>https://ucr.fbi.gov/crime-in-the-u.s/2011/crime-in-the-u.s.-2011/offense-definitions</w:t>
        </w:r>
      </w:hyperlink>
    </w:p>
    <w:p w14:paraId="3B9803FF" w14:textId="77777777" w:rsidR="00F51110" w:rsidRPr="00F51110" w:rsidRDefault="00F51110" w:rsidP="00F51110">
      <w:pPr>
        <w:numPr>
          <w:ilvl w:val="0"/>
          <w:numId w:val="35"/>
        </w:numPr>
        <w:rPr>
          <w:rFonts w:ascii="Inter" w:hAnsi="Inter"/>
        </w:rPr>
      </w:pPr>
      <w:r w:rsidRPr="00F51110">
        <w:rPr>
          <w:rFonts w:ascii="Inter" w:hAnsi="Inter"/>
          <w:i/>
          <w:iCs/>
        </w:rPr>
        <w:t xml:space="preserve">Federal offenses involving force or threat against </w:t>
      </w:r>
      <w:proofErr w:type="gramStart"/>
      <w:r w:rsidRPr="00F51110">
        <w:rPr>
          <w:rFonts w:ascii="Inter" w:hAnsi="Inter"/>
          <w:i/>
          <w:iCs/>
        </w:rPr>
        <w:t>person</w:t>
      </w:r>
      <w:proofErr w:type="gramEnd"/>
      <w:r w:rsidRPr="00F51110">
        <w:rPr>
          <w:rFonts w:ascii="Inter" w:hAnsi="Inter"/>
        </w:rPr>
        <w:t xml:space="preserve">. (n.d.). United States Sentencing Commission (USSC). Retrieved April 14, 2026, from </w:t>
      </w:r>
      <w:hyperlink r:id="rId35" w:tgtFrame="_blank" w:history="1">
        <w:r w:rsidRPr="00F51110">
          <w:rPr>
            <w:rStyle w:val="Hyperlink"/>
            <w:rFonts w:ascii="Inter" w:hAnsi="Inter"/>
          </w:rPr>
          <w:t>https://www.ussc.gov/research/crime-victims-fact-sheets/federal-offenses-involving-force-or-threat-against-person</w:t>
        </w:r>
      </w:hyperlink>
    </w:p>
    <w:p w14:paraId="51DE205B" w14:textId="77777777" w:rsidR="00F51110" w:rsidRPr="00F51110" w:rsidRDefault="00F51110" w:rsidP="00F51110">
      <w:pPr>
        <w:numPr>
          <w:ilvl w:val="0"/>
          <w:numId w:val="35"/>
        </w:numPr>
        <w:rPr>
          <w:rFonts w:ascii="Inter" w:hAnsi="Inter"/>
        </w:rPr>
      </w:pPr>
      <w:r w:rsidRPr="00F51110">
        <w:rPr>
          <w:rFonts w:ascii="Inter" w:hAnsi="Inter"/>
          <w:i/>
          <w:iCs/>
        </w:rPr>
        <w:t>Types of crimes</w:t>
      </w:r>
      <w:r w:rsidRPr="00F51110">
        <w:rPr>
          <w:rFonts w:ascii="Inter" w:hAnsi="Inter"/>
        </w:rPr>
        <w:t xml:space="preserve">. (n.d.). Crime Victims Help NY. Retrieved April 14, 2026, from </w:t>
      </w:r>
      <w:hyperlink r:id="rId36" w:tgtFrame="_blank" w:history="1">
        <w:r w:rsidRPr="00F51110">
          <w:rPr>
            <w:rStyle w:val="Hyperlink"/>
            <w:rFonts w:ascii="Inter" w:hAnsi="Inter"/>
          </w:rPr>
          <w:t>https://crimevictimshelpny.org/rights/victims/item.8991-Types_of_Crimes</w:t>
        </w:r>
      </w:hyperlink>
    </w:p>
    <w:p w14:paraId="518C3147" w14:textId="77777777" w:rsidR="00F51110" w:rsidRPr="00F51110" w:rsidRDefault="00F51110" w:rsidP="00F51110">
      <w:pPr>
        <w:numPr>
          <w:ilvl w:val="0"/>
          <w:numId w:val="35"/>
        </w:numPr>
        <w:rPr>
          <w:rFonts w:ascii="Inter" w:hAnsi="Inter"/>
        </w:rPr>
      </w:pPr>
      <w:r w:rsidRPr="00F51110">
        <w:rPr>
          <w:rFonts w:ascii="Inter" w:hAnsi="Inter"/>
          <w:i/>
          <w:iCs/>
        </w:rPr>
        <w:t>Violent crime</w:t>
      </w:r>
      <w:r w:rsidRPr="00F51110">
        <w:rPr>
          <w:rFonts w:ascii="Inter" w:hAnsi="Inter"/>
        </w:rPr>
        <w:t xml:space="preserve">. (n.d.). Bureau of Justice Statistics (BJS). Retrieved April 14, 2026, from </w:t>
      </w:r>
      <w:hyperlink r:id="rId37" w:tgtFrame="_blank" w:history="1">
        <w:r w:rsidRPr="00F51110">
          <w:rPr>
            <w:rStyle w:val="Hyperlink"/>
            <w:rFonts w:ascii="Inter" w:hAnsi="Inter"/>
          </w:rPr>
          <w:t>https://bjs.ojp.gov/topics/crime/violent-crime</w:t>
        </w:r>
      </w:hyperlink>
    </w:p>
    <w:p w14:paraId="0A4B520E" w14:textId="77777777" w:rsidR="00F51110" w:rsidRPr="00F51110" w:rsidRDefault="00F51110" w:rsidP="00F51110">
      <w:pPr>
        <w:numPr>
          <w:ilvl w:val="0"/>
          <w:numId w:val="35"/>
        </w:numPr>
        <w:rPr>
          <w:rFonts w:ascii="Inter" w:hAnsi="Inter"/>
        </w:rPr>
      </w:pPr>
      <w:r w:rsidRPr="00F51110">
        <w:rPr>
          <w:rFonts w:ascii="Inter" w:hAnsi="Inter"/>
          <w:i/>
          <w:iCs/>
        </w:rPr>
        <w:t>Violent crime</w:t>
      </w:r>
      <w:r w:rsidRPr="00F51110">
        <w:rPr>
          <w:rFonts w:ascii="Inter" w:hAnsi="Inter"/>
        </w:rPr>
        <w:t xml:space="preserve">. (n.d.). National Institute of Justice (NIJ). Retrieved April 14, 2026, </w:t>
      </w:r>
      <w:r w:rsidRPr="00F51110">
        <w:rPr>
          <w:rFonts w:ascii="Inter" w:hAnsi="Inter"/>
        </w:rPr>
        <w:lastRenderedPageBreak/>
        <w:t xml:space="preserve">from </w:t>
      </w:r>
      <w:hyperlink r:id="rId38" w:tgtFrame="_blank" w:history="1">
        <w:r w:rsidRPr="00F51110">
          <w:rPr>
            <w:rStyle w:val="Hyperlink"/>
            <w:rFonts w:ascii="Inter" w:hAnsi="Inter"/>
          </w:rPr>
          <w:t>https://nij.ojp.gov/topics/crimes/violent-crime</w:t>
        </w:r>
      </w:hyperlink>
    </w:p>
    <w:p w14:paraId="1FAA2CD7" w14:textId="77777777" w:rsidR="00FB7C8D" w:rsidRDefault="00FB7C8D" w:rsidP="00FA3EF8">
      <w:pPr>
        <w:rPr>
          <w:rFonts w:ascii="Inter" w:hAnsi="Inter"/>
        </w:rPr>
      </w:pPr>
    </w:p>
    <w:p w14:paraId="793567E0" w14:textId="77777777" w:rsidR="00FB7C8D" w:rsidRDefault="00FB7C8D"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Default="00FA3EF8" w:rsidP="00FA3EF8">
      <w:pPr>
        <w:rPr>
          <w:rFonts w:ascii="Inter" w:hAnsi="Inter"/>
        </w:rPr>
      </w:pPr>
    </w:p>
    <w:p w14:paraId="36047B83" w14:textId="77777777" w:rsidR="00F51110" w:rsidRDefault="00F51110" w:rsidP="00FA3EF8">
      <w:pPr>
        <w:rPr>
          <w:rFonts w:ascii="Inter" w:hAnsi="Inter"/>
        </w:rPr>
      </w:pPr>
    </w:p>
    <w:p w14:paraId="41F058A1" w14:textId="77777777" w:rsidR="00F51110" w:rsidRDefault="00F51110" w:rsidP="00FA3EF8">
      <w:pPr>
        <w:rPr>
          <w:rFonts w:ascii="Inter" w:hAnsi="Inter"/>
        </w:rPr>
      </w:pPr>
    </w:p>
    <w:p w14:paraId="538DAF79" w14:textId="77777777" w:rsidR="00F51110" w:rsidRDefault="00F51110" w:rsidP="00FA3EF8">
      <w:pPr>
        <w:rPr>
          <w:rFonts w:ascii="Inter" w:hAnsi="Inter"/>
        </w:rPr>
      </w:pPr>
    </w:p>
    <w:p w14:paraId="52962B80" w14:textId="77777777" w:rsidR="00F51110" w:rsidRDefault="00F51110" w:rsidP="00FA3EF8">
      <w:pPr>
        <w:rPr>
          <w:rFonts w:ascii="Inter" w:hAnsi="Inter"/>
        </w:rPr>
      </w:pPr>
    </w:p>
    <w:p w14:paraId="7FE459AC" w14:textId="77777777" w:rsidR="00F51110" w:rsidRDefault="00F51110" w:rsidP="00FA3EF8">
      <w:pPr>
        <w:rPr>
          <w:rFonts w:ascii="Inter" w:hAnsi="Inter"/>
        </w:rPr>
      </w:pPr>
    </w:p>
    <w:p w14:paraId="213579F6" w14:textId="77777777" w:rsidR="00F51110" w:rsidRDefault="00F51110" w:rsidP="00FA3EF8">
      <w:pPr>
        <w:rPr>
          <w:rFonts w:ascii="Inter" w:hAnsi="Inter"/>
        </w:rPr>
      </w:pPr>
    </w:p>
    <w:p w14:paraId="2F3DDA58" w14:textId="77777777" w:rsidR="00F51110" w:rsidRDefault="00F51110" w:rsidP="00FA3EF8">
      <w:pPr>
        <w:rPr>
          <w:rFonts w:ascii="Inter" w:hAnsi="Inter"/>
        </w:rPr>
      </w:pPr>
    </w:p>
    <w:p w14:paraId="371A95A6" w14:textId="77777777" w:rsidR="00F51110" w:rsidRDefault="00F51110" w:rsidP="00FA3EF8">
      <w:pPr>
        <w:rPr>
          <w:rFonts w:ascii="Inter" w:hAnsi="Inter"/>
        </w:rPr>
      </w:pPr>
    </w:p>
    <w:p w14:paraId="20CCE5E8" w14:textId="77777777" w:rsidR="00F51110" w:rsidRDefault="00F51110" w:rsidP="00FA3EF8">
      <w:pPr>
        <w:rPr>
          <w:rFonts w:ascii="Inter" w:hAnsi="Inter"/>
        </w:rPr>
      </w:pPr>
    </w:p>
    <w:p w14:paraId="6CCB750E" w14:textId="77777777" w:rsidR="00F51110" w:rsidRDefault="00F51110" w:rsidP="00FA3EF8">
      <w:pPr>
        <w:rPr>
          <w:rFonts w:ascii="Inter" w:hAnsi="Inter"/>
        </w:rPr>
      </w:pPr>
    </w:p>
    <w:p w14:paraId="14F78DD8" w14:textId="77777777" w:rsidR="00F51110" w:rsidRDefault="00F51110" w:rsidP="00FA3EF8">
      <w:pPr>
        <w:rPr>
          <w:rFonts w:ascii="Inter" w:hAnsi="Inter"/>
        </w:rPr>
      </w:pPr>
    </w:p>
    <w:p w14:paraId="1BA068A5" w14:textId="77777777" w:rsidR="00F51110" w:rsidRDefault="00F51110" w:rsidP="00FA3EF8">
      <w:pPr>
        <w:rPr>
          <w:rFonts w:ascii="Inter" w:hAnsi="Inter"/>
        </w:rPr>
      </w:pPr>
    </w:p>
    <w:p w14:paraId="3B975BCD" w14:textId="77777777" w:rsidR="00F51110" w:rsidRDefault="00F51110" w:rsidP="00FA3EF8">
      <w:pPr>
        <w:rPr>
          <w:rFonts w:ascii="Inter" w:hAnsi="Inter"/>
        </w:rPr>
      </w:pPr>
    </w:p>
    <w:p w14:paraId="5FC93E48" w14:textId="77777777" w:rsidR="00F51110" w:rsidRDefault="00F51110" w:rsidP="00FA3EF8">
      <w:pPr>
        <w:rPr>
          <w:rFonts w:ascii="Inter" w:hAnsi="Inter"/>
        </w:rPr>
      </w:pPr>
    </w:p>
    <w:p w14:paraId="03747741" w14:textId="77777777" w:rsidR="00F51110" w:rsidRDefault="00F51110" w:rsidP="00FA3EF8">
      <w:pPr>
        <w:rPr>
          <w:rFonts w:ascii="Inter" w:hAnsi="Inter"/>
        </w:rPr>
      </w:pPr>
    </w:p>
    <w:p w14:paraId="42C83A56" w14:textId="77777777" w:rsidR="00F51110" w:rsidRDefault="00F51110" w:rsidP="00FA3EF8">
      <w:pPr>
        <w:rPr>
          <w:rFonts w:ascii="Inter" w:hAnsi="Inter"/>
        </w:rPr>
      </w:pPr>
    </w:p>
    <w:p w14:paraId="4F0058F8" w14:textId="77777777" w:rsidR="00F51110" w:rsidRDefault="00F51110" w:rsidP="00FA3EF8">
      <w:pPr>
        <w:rPr>
          <w:rFonts w:ascii="Inter" w:hAnsi="Inter"/>
        </w:rPr>
      </w:pPr>
    </w:p>
    <w:p w14:paraId="5C74AA2E" w14:textId="77777777" w:rsidR="00F51110" w:rsidRDefault="00F51110" w:rsidP="00FA3EF8">
      <w:pPr>
        <w:rPr>
          <w:rFonts w:ascii="Inter" w:hAnsi="Inter"/>
        </w:rPr>
      </w:pPr>
    </w:p>
    <w:p w14:paraId="70861CE8" w14:textId="77777777" w:rsidR="00F51110" w:rsidRDefault="00F51110" w:rsidP="00FA3EF8">
      <w:pPr>
        <w:rPr>
          <w:rFonts w:ascii="Inter" w:hAnsi="Inter"/>
        </w:rPr>
      </w:pPr>
    </w:p>
    <w:p w14:paraId="50F73FD4" w14:textId="77777777" w:rsidR="00F51110" w:rsidRDefault="00F51110" w:rsidP="00FA3EF8">
      <w:pPr>
        <w:rPr>
          <w:rFonts w:ascii="Inter" w:hAnsi="Inter"/>
        </w:rPr>
      </w:pPr>
    </w:p>
    <w:p w14:paraId="3546EE12" w14:textId="77777777" w:rsidR="00F51110" w:rsidRDefault="00F51110" w:rsidP="00FA3EF8">
      <w:pPr>
        <w:rPr>
          <w:rFonts w:ascii="Inter" w:hAnsi="Inter"/>
        </w:rPr>
      </w:pPr>
    </w:p>
    <w:p w14:paraId="7FF6572E" w14:textId="77777777" w:rsidR="00F51110" w:rsidRDefault="00F51110" w:rsidP="00FA3EF8">
      <w:pPr>
        <w:rPr>
          <w:rFonts w:ascii="Inter" w:hAnsi="Inter"/>
        </w:rPr>
      </w:pPr>
    </w:p>
    <w:p w14:paraId="21C7E9B6" w14:textId="77777777" w:rsidR="00F51110" w:rsidRDefault="00F51110" w:rsidP="00FA3EF8">
      <w:pPr>
        <w:rPr>
          <w:rFonts w:ascii="Inter" w:hAnsi="Inter"/>
        </w:rPr>
      </w:pPr>
    </w:p>
    <w:p w14:paraId="5BCADCB1" w14:textId="77777777" w:rsidR="00F51110" w:rsidRDefault="00F51110" w:rsidP="00FA3EF8">
      <w:pPr>
        <w:rPr>
          <w:rFonts w:ascii="Inter" w:hAnsi="Inter"/>
        </w:rPr>
      </w:pPr>
    </w:p>
    <w:p w14:paraId="4C416804" w14:textId="77777777" w:rsidR="00F51110" w:rsidRDefault="00F51110" w:rsidP="00FA3EF8">
      <w:pPr>
        <w:rPr>
          <w:rFonts w:ascii="Inter" w:hAnsi="Inter"/>
        </w:rPr>
      </w:pPr>
    </w:p>
    <w:p w14:paraId="1054D694" w14:textId="77777777" w:rsidR="00F51110" w:rsidRDefault="00F51110" w:rsidP="00FA3EF8">
      <w:pPr>
        <w:rPr>
          <w:rFonts w:ascii="Inter" w:hAnsi="Inter"/>
        </w:rPr>
      </w:pPr>
    </w:p>
    <w:p w14:paraId="4665354B" w14:textId="77777777" w:rsidR="00F51110" w:rsidRDefault="00F51110" w:rsidP="00FA3EF8">
      <w:pPr>
        <w:rPr>
          <w:rFonts w:ascii="Inter" w:hAnsi="Inter"/>
        </w:rPr>
      </w:pPr>
    </w:p>
    <w:p w14:paraId="0FE04983" w14:textId="77777777" w:rsidR="00F51110" w:rsidRDefault="00F51110" w:rsidP="00FA3EF8">
      <w:pPr>
        <w:rPr>
          <w:rFonts w:ascii="Inter" w:hAnsi="Inter"/>
        </w:rPr>
      </w:pPr>
    </w:p>
    <w:p w14:paraId="45C99717" w14:textId="77777777" w:rsidR="00F51110" w:rsidRDefault="00F51110" w:rsidP="00FA3EF8">
      <w:pPr>
        <w:rPr>
          <w:rFonts w:ascii="Inter" w:hAnsi="Inter"/>
        </w:rPr>
      </w:pPr>
    </w:p>
    <w:p w14:paraId="24103A94" w14:textId="77777777" w:rsidR="00F51110" w:rsidRDefault="00F51110" w:rsidP="00FA3EF8">
      <w:pPr>
        <w:rPr>
          <w:rFonts w:ascii="Inter" w:hAnsi="Inter"/>
        </w:rPr>
      </w:pPr>
    </w:p>
    <w:p w14:paraId="3A29AFFC" w14:textId="77777777" w:rsidR="00F51110" w:rsidRDefault="00F51110" w:rsidP="00FA3EF8">
      <w:pPr>
        <w:rPr>
          <w:rFonts w:ascii="Inter" w:hAnsi="Inter"/>
        </w:rPr>
      </w:pPr>
    </w:p>
    <w:p w14:paraId="7E8F7C1A" w14:textId="77777777" w:rsidR="00F51110" w:rsidRDefault="00F51110" w:rsidP="00FA3EF8">
      <w:pPr>
        <w:rPr>
          <w:rFonts w:ascii="Inter" w:hAnsi="Inter"/>
        </w:rPr>
      </w:pPr>
    </w:p>
    <w:p w14:paraId="77F92AEE" w14:textId="77777777" w:rsidR="00F51110" w:rsidRPr="00FA3EF8" w:rsidRDefault="00F51110"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40" w:history="1">
        <w:r w:rsidRPr="00FA3EF8">
          <w:rPr>
            <w:rStyle w:val="Hyperlink"/>
            <w:rFonts w:ascii="Inter" w:hAnsi="Inter"/>
          </w:rPr>
          <w:t>drhofstad@virustreatmentcenters.com</w:t>
        </w:r>
      </w:hyperlink>
    </w:p>
    <w:sectPr w:rsidR="00FA3EF8" w:rsidRPr="00FA3EF8" w:rsidSect="00FA3EF8">
      <w:footerReference w:type="even" r:id="rId41"/>
      <w:footerReference w:type="default" r:id="rId42"/>
      <w:headerReference w:type="first" r:id="rId43"/>
      <w:footerReference w:type="first" r:id="rId4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6623F" w14:textId="77777777" w:rsidR="00C15F6C" w:rsidRDefault="00C15F6C" w:rsidP="00FA3EF8">
      <w:r>
        <w:separator/>
      </w:r>
    </w:p>
  </w:endnote>
  <w:endnote w:type="continuationSeparator" w:id="0">
    <w:p w14:paraId="0BC8C564" w14:textId="77777777" w:rsidR="00C15F6C" w:rsidRDefault="00C15F6C"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7F885" w14:textId="77777777" w:rsidR="00C15F6C" w:rsidRDefault="00C15F6C" w:rsidP="00FA3EF8">
      <w:r>
        <w:separator/>
      </w:r>
    </w:p>
  </w:footnote>
  <w:footnote w:type="continuationSeparator" w:id="0">
    <w:p w14:paraId="650BFF68" w14:textId="77777777" w:rsidR="00C15F6C" w:rsidRDefault="00C15F6C"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22"/>
  </w:num>
  <w:num w:numId="2" w16cid:durableId="311713969">
    <w:abstractNumId w:val="14"/>
  </w:num>
  <w:num w:numId="3" w16cid:durableId="1670402181">
    <w:abstractNumId w:val="15"/>
  </w:num>
  <w:num w:numId="4" w16cid:durableId="336617059">
    <w:abstractNumId w:val="17"/>
  </w:num>
  <w:num w:numId="5" w16cid:durableId="2063015831">
    <w:abstractNumId w:val="13"/>
  </w:num>
  <w:num w:numId="6" w16cid:durableId="2005358251">
    <w:abstractNumId w:val="4"/>
  </w:num>
  <w:num w:numId="7" w16cid:durableId="1253079202">
    <w:abstractNumId w:val="3"/>
  </w:num>
  <w:num w:numId="8" w16cid:durableId="1205289905">
    <w:abstractNumId w:val="6"/>
  </w:num>
  <w:num w:numId="9" w16cid:durableId="682242984">
    <w:abstractNumId w:val="11"/>
  </w:num>
  <w:num w:numId="10" w16cid:durableId="1234706965">
    <w:abstractNumId w:val="23"/>
  </w:num>
  <w:num w:numId="11" w16cid:durableId="1206676365">
    <w:abstractNumId w:val="21"/>
  </w:num>
  <w:num w:numId="12" w16cid:durableId="197201736">
    <w:abstractNumId w:val="24"/>
  </w:num>
  <w:num w:numId="13" w16cid:durableId="646010915">
    <w:abstractNumId w:val="30"/>
  </w:num>
  <w:num w:numId="14" w16cid:durableId="461921059">
    <w:abstractNumId w:val="9"/>
  </w:num>
  <w:num w:numId="15" w16cid:durableId="504634338">
    <w:abstractNumId w:val="5"/>
  </w:num>
  <w:num w:numId="16" w16cid:durableId="1979410531">
    <w:abstractNumId w:val="26"/>
  </w:num>
  <w:num w:numId="17" w16cid:durableId="136998361">
    <w:abstractNumId w:val="31"/>
  </w:num>
  <w:num w:numId="18" w16cid:durableId="1510828106">
    <w:abstractNumId w:val="29"/>
  </w:num>
  <w:num w:numId="19" w16cid:durableId="583729523">
    <w:abstractNumId w:val="2"/>
  </w:num>
  <w:num w:numId="20" w16cid:durableId="930553540">
    <w:abstractNumId w:val="12"/>
  </w:num>
  <w:num w:numId="21" w16cid:durableId="853692914">
    <w:abstractNumId w:val="0"/>
  </w:num>
  <w:num w:numId="22" w16cid:durableId="1217427416">
    <w:abstractNumId w:val="27"/>
  </w:num>
  <w:num w:numId="23" w16cid:durableId="1471436120">
    <w:abstractNumId w:val="1"/>
  </w:num>
  <w:num w:numId="24" w16cid:durableId="354816256">
    <w:abstractNumId w:val="28"/>
  </w:num>
  <w:num w:numId="25" w16cid:durableId="12921719">
    <w:abstractNumId w:val="20"/>
  </w:num>
  <w:num w:numId="26" w16cid:durableId="732122968">
    <w:abstractNumId w:val="7"/>
  </w:num>
  <w:num w:numId="27" w16cid:durableId="300841237">
    <w:abstractNumId w:val="10"/>
  </w:num>
  <w:num w:numId="28" w16cid:durableId="1703823493">
    <w:abstractNumId w:val="19"/>
  </w:num>
  <w:num w:numId="29" w16cid:durableId="1492257922">
    <w:abstractNumId w:val="33"/>
  </w:num>
  <w:num w:numId="30" w16cid:durableId="1055422821">
    <w:abstractNumId w:val="18"/>
  </w:num>
  <w:num w:numId="31" w16cid:durableId="1729301533">
    <w:abstractNumId w:val="16"/>
  </w:num>
  <w:num w:numId="32" w16cid:durableId="1784109225">
    <w:abstractNumId w:val="34"/>
  </w:num>
  <w:num w:numId="33" w16cid:durableId="1869755811">
    <w:abstractNumId w:val="8"/>
  </w:num>
  <w:num w:numId="34" w16cid:durableId="565724159">
    <w:abstractNumId w:val="32"/>
  </w:num>
  <w:num w:numId="35" w16cid:durableId="15434008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A74E7"/>
    <w:rsid w:val="000E6CCA"/>
    <w:rsid w:val="001A3B33"/>
    <w:rsid w:val="001C1107"/>
    <w:rsid w:val="001F0888"/>
    <w:rsid w:val="00297A9E"/>
    <w:rsid w:val="003C3A1E"/>
    <w:rsid w:val="00436163"/>
    <w:rsid w:val="004A7509"/>
    <w:rsid w:val="00591ED3"/>
    <w:rsid w:val="005F4421"/>
    <w:rsid w:val="00646EF0"/>
    <w:rsid w:val="00664C22"/>
    <w:rsid w:val="00675966"/>
    <w:rsid w:val="006A7813"/>
    <w:rsid w:val="007666CC"/>
    <w:rsid w:val="00774E2A"/>
    <w:rsid w:val="008049FE"/>
    <w:rsid w:val="0085390D"/>
    <w:rsid w:val="008B72B6"/>
    <w:rsid w:val="00A30BA6"/>
    <w:rsid w:val="00AD42E3"/>
    <w:rsid w:val="00B0638C"/>
    <w:rsid w:val="00B25E6E"/>
    <w:rsid w:val="00BC4630"/>
    <w:rsid w:val="00BE0A2B"/>
    <w:rsid w:val="00C15F6C"/>
    <w:rsid w:val="00C20201"/>
    <w:rsid w:val="00C9139F"/>
    <w:rsid w:val="00CB30A7"/>
    <w:rsid w:val="00CC1FDC"/>
    <w:rsid w:val="00D107CE"/>
    <w:rsid w:val="00D80A96"/>
    <w:rsid w:val="00D8721A"/>
    <w:rsid w:val="00E53CB2"/>
    <w:rsid w:val="00EB54CC"/>
    <w:rsid w:val="00F51110"/>
    <w:rsid w:val="00F71D41"/>
    <w:rsid w:val="00FA3EF8"/>
    <w:rsid w:val="00FB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bi.gov/file-repository/fbi-dhs-domestic-terrorism-strategic-report.pdf" TargetMode="External"/><Relationship Id="rId18" Type="http://schemas.openxmlformats.org/officeDocument/2006/relationships/hyperlink" Target="https://www.google.com/search?q=https://law-richmond.libguides.com/c.php%3Fg%3D1447720%26p%3D1&amp;authuser=1" TargetMode="External"/><Relationship Id="rId26" Type="http://schemas.openxmlformats.org/officeDocument/2006/relationships/hyperlink" Target="https://sspx.org/en/defense-inquisition-30851" TargetMode="External"/><Relationship Id="rId39" Type="http://schemas.openxmlformats.org/officeDocument/2006/relationships/image" Target="media/image1.png"/><Relationship Id="rId21" Type="http://schemas.openxmlformats.org/officeDocument/2006/relationships/hyperlink" Target="https://reformjudaism.org/learning/torah-study/torah-commentary/are-we-capable-evil" TargetMode="External"/><Relationship Id="rId34" Type="http://schemas.openxmlformats.org/officeDocument/2006/relationships/hyperlink" Target="https://ucr.fbi.gov/crime-in-the-u.s/2011/crime-in-the-u.s.-2011/offense-definitions" TargetMode="External"/><Relationship Id="rId42" Type="http://schemas.openxmlformats.org/officeDocument/2006/relationships/footer" Target="footer2.xml"/><Relationship Id="rId7" Type="http://schemas.openxmlformats.org/officeDocument/2006/relationships/hyperlink" Target="https://www.georgewbushlibrary.gov/research/topic-guides/global-war-terror" TargetMode="External"/><Relationship Id="rId2" Type="http://schemas.openxmlformats.org/officeDocument/2006/relationships/styles" Target="styles.xml"/><Relationship Id="rId16" Type="http://schemas.openxmlformats.org/officeDocument/2006/relationships/hyperlink" Target="https://www.fbi.gov/investigate/terrorism" TargetMode="External"/><Relationship Id="rId29" Type="http://schemas.openxmlformats.org/officeDocument/2006/relationships/hyperlink" Target="https://www.catholic.com/magazine/print-edition/nobody-expects-the-mosaic-inquisi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e-usa.org/blog/research/research-foreignpolicy/the-global-war-on-terror-successes-and-failures-a-case-of-al-qaeda/" TargetMode="External"/><Relationship Id="rId24" Type="http://schemas.openxmlformats.org/officeDocument/2006/relationships/hyperlink" Target="https://www.torahmusings.com/2022/09/removing-evil-or-not/" TargetMode="External"/><Relationship Id="rId32" Type="http://schemas.openxmlformats.org/officeDocument/2006/relationships/hyperlink" Target="https://www.catholic.com/tract/the-inquisition" TargetMode="External"/><Relationship Id="rId37" Type="http://schemas.openxmlformats.org/officeDocument/2006/relationships/hyperlink" Target="https://bjs.ojp.gov/topics/crime/violent-crime" TargetMode="External"/><Relationship Id="rId40" Type="http://schemas.openxmlformats.org/officeDocument/2006/relationships/hyperlink" Target="mailto:drhofstad@virustreatmentcenters.co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ritannica.com/topic/terrorism" TargetMode="External"/><Relationship Id="rId23" Type="http://schemas.openxmlformats.org/officeDocument/2006/relationships/hyperlink" Target="https://torah.org/torah-portion/livinglaw-5766-matos/" TargetMode="External"/><Relationship Id="rId28" Type="http://schemas.openxmlformats.org/officeDocument/2006/relationships/hyperlink" Target="https://www.catholic.com/qa/how-can-i-defend-the-church-against-the-inquisition" TargetMode="External"/><Relationship Id="rId36" Type="http://schemas.openxmlformats.org/officeDocument/2006/relationships/hyperlink" Target="https://crimevictimshelpny.org/rights/victims/item.8991-Types_of_Crimes" TargetMode="External"/><Relationship Id="rId10" Type="http://schemas.openxmlformats.org/officeDocument/2006/relationships/hyperlink" Target="https://www.govinfo.gov/content/pkg/GAOREPORTS-GAO-06-885T/html/GAOREPORTS-GAO-06-885T.htm" TargetMode="External"/><Relationship Id="rId19" Type="http://schemas.openxmlformats.org/officeDocument/2006/relationships/hyperlink" Target="https://libguides.sau.edu/terrorism" TargetMode="External"/><Relationship Id="rId31" Type="http://schemas.openxmlformats.org/officeDocument/2006/relationships/hyperlink" Target="https://www.youtube.com/shorts/tHf211RxKpw"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google.com/search?q=https://www.ebsco.com/research-starters/politics-and-&amp;authuser=1" TargetMode="External"/><Relationship Id="rId14" Type="http://schemas.openxmlformats.org/officeDocument/2006/relationships/hyperlink" Target="https://www.ojp.gov/ncjrs/virtual-library/abstracts/fbi-and-terrorism" TargetMode="External"/><Relationship Id="rId22" Type="http://schemas.openxmlformats.org/officeDocument/2006/relationships/hyperlink" Target="https://en.wikipedia.org/wiki/Judaism_and_warfare" TargetMode="External"/><Relationship Id="rId27" Type="http://schemas.openxmlformats.org/officeDocument/2006/relationships/hyperlink" Target="https://www.catholicleague.org/history-and-myth-the-inquisition/" TargetMode="External"/><Relationship Id="rId30" Type="http://schemas.openxmlformats.org/officeDocument/2006/relationships/hyperlink" Target="https://www.google.com/search?q=https://www.ewtn.com/catholicism/library/questions-concerning-the-spanish-inquisition-1&amp;authuser=1" TargetMode="External"/><Relationship Id="rId35" Type="http://schemas.openxmlformats.org/officeDocument/2006/relationships/hyperlink" Target="https://www.ussc.gov/research/crime-victims-fact-sheets/federal-offenses-involving-force-or-threat-against-person" TargetMode="External"/><Relationship Id="rId43" Type="http://schemas.openxmlformats.org/officeDocument/2006/relationships/header" Target="header1.xml"/><Relationship Id="rId8" Type="http://schemas.openxmlformats.org/officeDocument/2006/relationships/hyperlink" Target="https://www.congress.gov/crs_external_products/RL/PDF/RL32758/RL32758.5.pdf" TargetMode="External"/><Relationship Id="rId3" Type="http://schemas.openxmlformats.org/officeDocument/2006/relationships/settings" Target="settings.xml"/><Relationship Id="rId12" Type="http://schemas.openxmlformats.org/officeDocument/2006/relationships/hyperlink" Target="https://casebook.icrc.org/a_to_z/glossary/war-terror" TargetMode="External"/><Relationship Id="rId17" Type="http://schemas.openxmlformats.org/officeDocument/2006/relationships/hyperlink" Target="https://www.readygallatin.com/community-resources/preparedness-information/terrorism/" TargetMode="External"/><Relationship Id="rId25" Type="http://schemas.openxmlformats.org/officeDocument/2006/relationships/hyperlink" Target="https://www.google.com/search?q=https://www.aju.edu/ziegler-school-rabbinic-studies/our-torah/back-issues/turn-other-cheek-get-slapped-&amp;authuser=1" TargetMode="External"/><Relationship Id="rId33" Type="http://schemas.openxmlformats.org/officeDocument/2006/relationships/hyperlink" Target="https://ucr.fbi.gov/crime-in-the-u.s/2010/crime-in-the-u.s.-2010/violent-crime" TargetMode="External"/><Relationship Id="rId38" Type="http://schemas.openxmlformats.org/officeDocument/2006/relationships/hyperlink" Target="https://nij.ojp.gov/topics/crimes/violent-crime" TargetMode="External"/><Relationship Id="rId46" Type="http://schemas.openxmlformats.org/officeDocument/2006/relationships/theme" Target="theme/theme1.xml"/><Relationship Id="rId20" Type="http://schemas.openxmlformats.org/officeDocument/2006/relationships/hyperlink" Target="https://ph.yhb.org.il/en/05-14-04/" TargetMode="External"/><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2089</Words>
  <Characters>11911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2026-04-14T21:12:00Z</cp:lastPrinted>
  <dcterms:created xsi:type="dcterms:W3CDTF">2026-04-14T21:51:00Z</dcterms:created>
  <dcterms:modified xsi:type="dcterms:W3CDTF">2026-04-14T23:09:00Z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