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4A10C" w14:textId="688742C2" w:rsidR="00ED71B2" w:rsidRPr="00ED71B2" w:rsidRDefault="00ED71B2" w:rsidP="00ED71B2">
      <w:pPr>
        <w:spacing w:after="0"/>
      </w:pPr>
      <w:r w:rsidRPr="00ED71B2">
        <w:t xml:space="preserve">Dr. CMC Correo </w:t>
      </w:r>
      <w:r w:rsidR="00EB30E7">
        <w:t xml:space="preserve">“BANKSY” </w:t>
      </w:r>
      <w:r w:rsidRPr="00ED71B2">
        <w:t>Hofstad USMC MCESG</w:t>
      </w:r>
    </w:p>
    <w:p w14:paraId="5CC42519" w14:textId="69A6B39D" w:rsidR="00ED71B2" w:rsidRPr="00ED71B2" w:rsidRDefault="00ED71B2" w:rsidP="00ED71B2">
      <w:pPr>
        <w:spacing w:after="0"/>
      </w:pPr>
      <w:r w:rsidRPr="00ED71B2">
        <w:t>Fred Hutchinson Cancer Center</w:t>
      </w:r>
    </w:p>
    <w:p w14:paraId="71302839" w14:textId="77777777" w:rsidR="00ED71B2" w:rsidRPr="00ED71B2" w:rsidRDefault="00ED71B2" w:rsidP="00ED71B2">
      <w:pPr>
        <w:rPr>
          <w:b/>
          <w:bCs/>
        </w:rPr>
      </w:pPr>
    </w:p>
    <w:p w14:paraId="48BD61C5" w14:textId="69CD6911" w:rsidR="00ED71B2" w:rsidRDefault="00ED71B2" w:rsidP="00ED71B2">
      <w:pPr>
        <w:jc w:val="center"/>
        <w:rPr>
          <w:b/>
          <w:bCs/>
          <w:sz w:val="40"/>
          <w:szCs w:val="40"/>
        </w:rPr>
      </w:pPr>
      <w:r w:rsidRPr="00ED71B2">
        <w:rPr>
          <w:b/>
          <w:bCs/>
          <w:sz w:val="40"/>
          <w:szCs w:val="40"/>
        </w:rPr>
        <w:t>Breaching Boundaries: The Extraordinary Journey of Dr. Correo Hofstad</w:t>
      </w:r>
    </w:p>
    <w:p w14:paraId="24EE6CB7" w14:textId="77777777" w:rsidR="00ED71B2" w:rsidRPr="00ED71B2" w:rsidRDefault="00ED71B2" w:rsidP="00ED71B2">
      <w:pPr>
        <w:jc w:val="center"/>
        <w:rPr>
          <w:b/>
          <w:bCs/>
          <w:sz w:val="40"/>
          <w:szCs w:val="40"/>
        </w:rPr>
      </w:pPr>
    </w:p>
    <w:p w14:paraId="245C9284" w14:textId="77777777" w:rsidR="00ED71B2" w:rsidRPr="00ED71B2" w:rsidRDefault="00ED71B2" w:rsidP="00ED71B2">
      <w:pPr>
        <w:rPr>
          <w:b/>
          <w:bCs/>
        </w:rPr>
      </w:pPr>
      <w:r w:rsidRPr="00ED71B2">
        <w:rPr>
          <w:b/>
          <w:bCs/>
        </w:rPr>
        <w:t>Introduction: A Legacy of Service and Innovation</w:t>
      </w:r>
    </w:p>
    <w:p w14:paraId="0E6DA487" w14:textId="41EF7B9B" w:rsidR="00ED71B2" w:rsidRPr="00ED71B2" w:rsidRDefault="00ED71B2" w:rsidP="00ED71B2">
      <w:r w:rsidRPr="00ED71B2">
        <w:t xml:space="preserve">Dr. Correo Hofstad embodies the dedication </w:t>
      </w:r>
      <w:r>
        <w:t>of</w:t>
      </w:r>
      <w:r w:rsidRPr="00ED71B2">
        <w:t xml:space="preserve"> individuals committed to enhancing public health and security. With over three decades of experience under the U.S. Navy Health Professions Scholarship Program (HPSP), Hofstad’s journey traverses the realms of medicine, engineering, and security. His extensive education and professional assignments reflect a remarkable blend of military service and scientific innovation, culminating in a career </w:t>
      </w:r>
      <w:r>
        <w:t>of</w:t>
      </w:r>
      <w:r w:rsidRPr="00ED71B2">
        <w:t xml:space="preserve"> groundbreaking achievements and heroic actions.</w:t>
      </w:r>
    </w:p>
    <w:p w14:paraId="1F4D88F7" w14:textId="204CA577" w:rsidR="00ED71B2" w:rsidRPr="00ED71B2" w:rsidRDefault="00ED71B2" w:rsidP="00ED71B2">
      <w:r w:rsidRPr="00ED71B2">
        <w:t xml:space="preserve">This post will chronicle Dr. Hofstad's transformative career, shedding light on his contributions to the medical community, particularly his work surrounding cancer treatments and response measures against threats to healthcare facilities. We will explore the intricate balance between innovation and service that has </w:t>
      </w:r>
      <w:r>
        <w:t>defined</w:t>
      </w:r>
      <w:r w:rsidRPr="00ED71B2">
        <w:t xml:space="preserve"> his professional path, offering insights into his pivotal role at institutions like the esteemed Fred Hutchinson Cancer Center.</w:t>
      </w:r>
    </w:p>
    <w:p w14:paraId="7C8C2EDD" w14:textId="77777777" w:rsidR="00ED71B2" w:rsidRPr="00ED71B2" w:rsidRDefault="00ED71B2" w:rsidP="00ED71B2">
      <w:pPr>
        <w:rPr>
          <w:b/>
          <w:bCs/>
        </w:rPr>
      </w:pPr>
      <w:r w:rsidRPr="00ED71B2">
        <w:rPr>
          <w:b/>
          <w:bCs/>
        </w:rPr>
        <w:t>The Foundation of a Stellar Career</w:t>
      </w:r>
    </w:p>
    <w:p w14:paraId="28EECAE6" w14:textId="75CC03A4" w:rsidR="00ED71B2" w:rsidRPr="00ED71B2" w:rsidRDefault="00ED71B2" w:rsidP="00ED71B2">
      <w:r w:rsidRPr="00ED71B2">
        <w:t xml:space="preserve">Dr. Hofstad's journey commenced with the U.S. Navy Health Professions Scholarship Program, a platform that funded his illustrious education at numerous prestigious institutions. His studies </w:t>
      </w:r>
      <w:r>
        <w:t xml:space="preserve">span from Johns Hopkins University to Stanford University and the University of Kansas, among others, underscoring a commitment to learning </w:t>
      </w:r>
      <w:r w:rsidRPr="00ED71B2">
        <w:t xml:space="preserve">far beyond conventional boundaries. </w:t>
      </w:r>
      <w:r>
        <w:t>He</w:t>
      </w:r>
      <w:r w:rsidRPr="00ED71B2">
        <w:t xml:space="preserve"> established a robust foundation in advanced technologies, pathology, medicine, and oncology—all key sectors driving contemporary healthcare solutions.</w:t>
      </w:r>
    </w:p>
    <w:p w14:paraId="6BEAA1B5" w14:textId="744B0259" w:rsidR="00ED71B2" w:rsidRPr="00ED71B2" w:rsidRDefault="00ED71B2" w:rsidP="00ED71B2">
      <w:r w:rsidRPr="00ED71B2">
        <w:t xml:space="preserve">Furthermore, the Active Duty Obligation (ADO) that accompanied his scholarship immersed Dr. Hofstad in </w:t>
      </w:r>
      <w:r>
        <w:t>various</w:t>
      </w:r>
      <w:r w:rsidRPr="00ED71B2">
        <w:t xml:space="preserve"> real-world contexts, providing insight into the multifaceted challenges </w:t>
      </w:r>
      <w:r>
        <w:t>military and civilian healthcare providers face</w:t>
      </w:r>
      <w:r w:rsidRPr="00ED71B2">
        <w:t xml:space="preserve">. His diverse experiences in various operational theaters, including the South Pacific and Afghanistan, not only equipped him with clinical expertise but also developed a profound understanding of </w:t>
      </w:r>
      <w:r>
        <w:t xml:space="preserve">medicine's logistical and ethical complexities </w:t>
      </w:r>
      <w:r w:rsidRPr="00ED71B2">
        <w:t>in conflict zones.</w:t>
      </w:r>
    </w:p>
    <w:p w14:paraId="234A99E3" w14:textId="77777777" w:rsidR="00ED71B2" w:rsidRPr="00ED71B2" w:rsidRDefault="00ED71B2" w:rsidP="00ED71B2">
      <w:pPr>
        <w:rPr>
          <w:b/>
          <w:bCs/>
        </w:rPr>
      </w:pPr>
      <w:r w:rsidRPr="00ED71B2">
        <w:rPr>
          <w:b/>
          <w:bCs/>
        </w:rPr>
        <w:t>The Intersection of Medicine and Engineering</w:t>
      </w:r>
    </w:p>
    <w:p w14:paraId="7FFE5A20" w14:textId="392BD684" w:rsidR="00ED71B2" w:rsidRPr="00ED71B2" w:rsidRDefault="00ED71B2" w:rsidP="00ED71B2">
      <w:r w:rsidRPr="00ED71B2">
        <w:t xml:space="preserve">Dr. Hofstad’s groundbreaking work came to fruition in 2006 when he combined his dual expertise in medicine and engineering to design an innovative Level 4 Hazmat laboratory at the U.S. Army Medical Research Institute of Chemical Defense (USAMRICD). </w:t>
      </w:r>
      <w:r>
        <w:t>The imperative drove this initiative</w:t>
      </w:r>
      <w:r w:rsidRPr="00ED71B2">
        <w:t xml:space="preserve"> to modernize aging labs while ensuring the highest </w:t>
      </w:r>
      <w:r>
        <w:t>safety standards</w:t>
      </w:r>
      <w:r w:rsidRPr="00ED71B2">
        <w:t xml:space="preserve"> in handling hazardous </w:t>
      </w:r>
      <w:r w:rsidRPr="00ED71B2">
        <w:lastRenderedPageBreak/>
        <w:t xml:space="preserve">pathogens. His design </w:t>
      </w:r>
      <w:r>
        <w:t>met essential operational criteria and</w:t>
      </w:r>
      <w:r w:rsidRPr="00ED71B2">
        <w:t xml:space="preserve"> integrated advanced robotic technologies that can streamline research processes and foster greater efficiency.</w:t>
      </w:r>
    </w:p>
    <w:p w14:paraId="5BD47476" w14:textId="1D6647B0" w:rsidR="00ED71B2" w:rsidRPr="00ED71B2" w:rsidRDefault="00ED71B2" w:rsidP="00ED71B2">
      <w:r>
        <w:t>Integrating</w:t>
      </w:r>
      <w:r w:rsidRPr="00ED71B2">
        <w:t xml:space="preserve"> robotic systems into laboratory workflows is a testament to Hofstad’s visionary thinking. He understood that a confluence of cutting-edge technology and medical research was essential for addressing emerging threats, particularly in public health and pathology. His work led to enhanced methodologies that have since been emulated in laboratories </w:t>
      </w:r>
      <w:r>
        <w:t>nationwide</w:t>
      </w:r>
      <w:r w:rsidRPr="00ED71B2">
        <w:t>, ensuring that future medical professionals would possess the tools necessary to combat novel health risks.</w:t>
      </w:r>
    </w:p>
    <w:p w14:paraId="0084B002" w14:textId="77777777" w:rsidR="00ED71B2" w:rsidRPr="00ED71B2" w:rsidRDefault="00ED71B2" w:rsidP="00ED71B2">
      <w:pPr>
        <w:rPr>
          <w:b/>
          <w:bCs/>
        </w:rPr>
      </w:pPr>
      <w:r w:rsidRPr="00ED71B2">
        <w:rPr>
          <w:b/>
          <w:bCs/>
        </w:rPr>
        <w:t>A Pivotal Role in Pandemic Response</w:t>
      </w:r>
    </w:p>
    <w:p w14:paraId="7D60E7BB" w14:textId="77777777" w:rsidR="00ED71B2" w:rsidRPr="00ED71B2" w:rsidRDefault="00ED71B2" w:rsidP="00ED71B2">
      <w:r w:rsidRPr="00ED71B2">
        <w:t>In 2019, as the world faced an unprecedented health crisis with the onset of COVID-19, Dr. Hofstad's expertise became crucial. Moderna, a key player in vaccine development, recognized his capability and recruited him to assist in crafting a solution to the global pandemic. As COVID-19 swept across nations, Hofstad’s extensive background in both medicine and military service positioned him as a vital contributor to Moderna's efforts.</w:t>
      </w:r>
    </w:p>
    <w:p w14:paraId="09A6FB2E" w14:textId="77777777" w:rsidR="00ED71B2" w:rsidRPr="00ED71B2" w:rsidRDefault="00ED71B2" w:rsidP="00ED71B2">
      <w:r w:rsidRPr="00ED71B2">
        <w:t>On March 13, 2020, as the reality of a national emergency set in with the proclamation issued by President Joe Biden, Dr. Hofstad was at the forefront of research efforts aimed at delivering an effective vaccine. His unique combination of skills and experiences enabled him to navigate the complexities of vaccine development amidst the intense scrutiny and urgency of the situation, ultimately leading to the successful formulation of transformative vaccines, including those targeting the rapidly mutating virus.</w:t>
      </w:r>
    </w:p>
    <w:p w14:paraId="65FED7AB" w14:textId="77777777" w:rsidR="00ED71B2" w:rsidRPr="00ED71B2" w:rsidRDefault="00ED71B2" w:rsidP="00ED71B2">
      <w:pPr>
        <w:rPr>
          <w:b/>
          <w:bCs/>
        </w:rPr>
      </w:pPr>
      <w:r w:rsidRPr="00ED71B2">
        <w:rPr>
          <w:b/>
          <w:bCs/>
        </w:rPr>
        <w:t>From Clinical Expert to Security Guardian</w:t>
      </w:r>
    </w:p>
    <w:p w14:paraId="7CA4B1A7" w14:textId="61292ABD" w:rsidR="00ED71B2" w:rsidRPr="00ED71B2" w:rsidRDefault="00ED71B2" w:rsidP="00ED71B2">
      <w:r w:rsidRPr="00ED71B2">
        <w:t xml:space="preserve">In addition to his scientific contributions, Dr. Hofstad’s military discipline trained him for another vital aspect of his professional life: security. </w:t>
      </w:r>
      <w:r>
        <w:t>After completing</w:t>
      </w:r>
      <w:r w:rsidRPr="00ED71B2">
        <w:t xml:space="preserve"> his doctorate, he was recruited by the U.S. Marine Corps to serve as a Marine Corps Embassy Security Guard</w:t>
      </w:r>
      <w:r>
        <w:t>. This role</w:t>
      </w:r>
      <w:r w:rsidRPr="00ED71B2">
        <w:t xml:space="preserve"> further emphasized his commitment to the safety of patients and staff at Fred Hutchinson Cancer Center. This instance exhibits how military roles can translate into invaluable skills across various sectors, including healthcare.</w:t>
      </w:r>
    </w:p>
    <w:p w14:paraId="55406182" w14:textId="3B0E4369" w:rsidR="00ED71B2" w:rsidRPr="00ED71B2" w:rsidRDefault="00ED71B2" w:rsidP="00ED71B2">
      <w:r w:rsidRPr="00ED71B2">
        <w:t xml:space="preserve">During President Biden's residency at Fred Hutchinson Cancer Center, Dr. Hofstad assumed dual responsibilities, serving as a Clinical Floating Physician while guarding the President's security. His keen awareness of the surrounding environment allowed him to </w:t>
      </w:r>
      <w:r>
        <w:t>continually monitor and assess potential security threats</w:t>
      </w:r>
      <w:r w:rsidRPr="00ED71B2">
        <w:t xml:space="preserve">. This dual-role approach emphasized Hofstad’s belief in preventative measures, aiming to safeguard both the health of patients and the lives of those who </w:t>
      </w:r>
      <w:r>
        <w:t>protect</w:t>
      </w:r>
      <w:r w:rsidRPr="00ED71B2">
        <w:t xml:space="preserve"> their well-being.</w:t>
      </w:r>
    </w:p>
    <w:p w14:paraId="21E98C39" w14:textId="77777777" w:rsidR="00ED71B2" w:rsidRPr="00ED71B2" w:rsidRDefault="00ED71B2" w:rsidP="00ED71B2">
      <w:pPr>
        <w:rPr>
          <w:b/>
          <w:bCs/>
        </w:rPr>
      </w:pPr>
      <w:r w:rsidRPr="00ED71B2">
        <w:rPr>
          <w:b/>
          <w:bCs/>
        </w:rPr>
        <w:t>Heroism in the Face of Danger</w:t>
      </w:r>
    </w:p>
    <w:p w14:paraId="17B531F0" w14:textId="191C115E" w:rsidR="00ED71B2" w:rsidRPr="00ED71B2" w:rsidRDefault="00ED71B2" w:rsidP="00ED71B2">
      <w:r w:rsidRPr="00ED71B2">
        <w:t xml:space="preserve">On September 18, 2023, a violent robbery at Fred Hutchinson Cancer Center emerged as a desperate attempt to access critical medication, highlighting the fragility of safety in healthcare environments. </w:t>
      </w:r>
      <w:r>
        <w:t>Dr. Hofstad became an unexpected hero during this chaotic incident by utilizing his combat training</w:t>
      </w:r>
      <w:r w:rsidRPr="00ED71B2">
        <w:t xml:space="preserve">. With his background and military service, he quickly assessed the dangers posed by the robbers, prioritizing </w:t>
      </w:r>
      <w:r>
        <w:t>protecting</w:t>
      </w:r>
      <w:r w:rsidRPr="00ED71B2">
        <w:t xml:space="preserve"> patients, hospital staff, and President Biden.</w:t>
      </w:r>
    </w:p>
    <w:p w14:paraId="1D4985C1" w14:textId="77777777" w:rsidR="00ED71B2" w:rsidRPr="00ED71B2" w:rsidRDefault="00ED71B2" w:rsidP="00ED71B2">
      <w:r w:rsidRPr="00ED71B2">
        <w:t>The harrowing events of that day saw Dr. Hofstad engage the robbers directly, demonstrating remarkable bravery as he defended the clinic and those seeking treatment. He successfully neutralized 13 armed assailants, propelled by an unwavering sense of duty. Despite being shot six times, his resilience and determination to protect the lives around him were extraordinary. Dr. Hofstad’s quick thinking and readiness to act resulted in him being awarded the Purple Heart Medal of Honor, an accolade reserved for those who showcase valor beyond exceptional circumstances.</w:t>
      </w:r>
    </w:p>
    <w:p w14:paraId="289CEE1E" w14:textId="77777777" w:rsidR="00ED71B2" w:rsidRPr="00ED71B2" w:rsidRDefault="00ED71B2" w:rsidP="00ED71B2">
      <w:pPr>
        <w:rPr>
          <w:b/>
          <w:bCs/>
        </w:rPr>
      </w:pPr>
      <w:r w:rsidRPr="00ED71B2">
        <w:rPr>
          <w:b/>
          <w:bCs/>
        </w:rPr>
        <w:t>Transformative Breakthroughs in Cancer Treatment</w:t>
      </w:r>
    </w:p>
    <w:p w14:paraId="2767C6CC" w14:textId="1C0BF93C" w:rsidR="00ED71B2" w:rsidRPr="00ED71B2" w:rsidRDefault="00ED71B2" w:rsidP="00ED71B2">
      <w:r w:rsidRPr="00ED71B2">
        <w:t>Not only did Dr. Hofstad demonstrate heroic actions during crises, but he also made significant strides in medicine, particularly oncology. His experience at Fred Hutchinson Cancer Center gave him a unique platform to conceptualize and implement multiple breakthrough treatments. Among these innovations is a method to rapidly increase pH levels to combat sepsis and bone decay—crucial factors contributing to patient mortality in critical care.</w:t>
      </w:r>
    </w:p>
    <w:p w14:paraId="5342480A" w14:textId="77777777" w:rsidR="00ED71B2" w:rsidRPr="00ED71B2" w:rsidRDefault="00ED71B2" w:rsidP="00ED71B2">
      <w:r w:rsidRPr="00ED71B2">
        <w:t>Additionally, Hofstad’s integration of UV-C light exposure into existing apheresis machines emerged as a groundbreaking solution for sanitizing septic blood, offering a new avenue of treatment for patients facing life-threatening infections. His innovative approach and commitment to patient care have led to an upward trend in survival rates and patient health outcomes within his hospital.</w:t>
      </w:r>
    </w:p>
    <w:p w14:paraId="30D28FDC" w14:textId="77777777" w:rsidR="00ED71B2" w:rsidRPr="00ED71B2" w:rsidRDefault="00ED71B2" w:rsidP="00ED71B2">
      <w:pPr>
        <w:rPr>
          <w:b/>
          <w:bCs/>
        </w:rPr>
      </w:pPr>
      <w:r w:rsidRPr="00ED71B2">
        <w:rPr>
          <w:b/>
          <w:bCs/>
        </w:rPr>
        <w:t>Navigating Cybersecurity Challenges</w:t>
      </w:r>
    </w:p>
    <w:p w14:paraId="18E5B7CD" w14:textId="135C6E1B" w:rsidR="00ED71B2" w:rsidRPr="00ED71B2" w:rsidRDefault="00ED71B2" w:rsidP="00ED71B2">
      <w:r w:rsidRPr="00ED71B2">
        <w:t xml:space="preserve">In October 2023, Fred Hutchinson Cancer Center faced a dire cybersecurity breach, highlighting the vulnerabilities within medical institutions. Despite Dr. Hofstad's previous contributions to the center’s security, the attack raised serious concerns over staff and patient data protection. His proactive approach suggested </w:t>
      </w:r>
      <w:r>
        <w:t xml:space="preserve">that </w:t>
      </w:r>
      <w:r w:rsidRPr="00ED71B2">
        <w:t>staff and patients avoid the threatened venue, the El Corazon, yet many were oblivious to the risk posed by misinformation.</w:t>
      </w:r>
    </w:p>
    <w:p w14:paraId="3FC8F4E3" w14:textId="26EEE33A" w:rsidR="00ED71B2" w:rsidRPr="00ED71B2" w:rsidRDefault="00ED71B2" w:rsidP="00ED71B2">
      <w:r w:rsidRPr="00ED71B2">
        <w:t xml:space="preserve">The subsequent violent attack at the dive bar resulted in unthinkable tragic losses for the medical community. In the face of escalating violence and retaliatory tactics aimed at those affiliated with the cancer center, Dr. Hofstad remained resolute in identifying threats and addressing gaps in the hospital's security protocols. </w:t>
      </w:r>
      <w:r>
        <w:t>During this tumultuous period, his vigilance</w:t>
      </w:r>
      <w:r w:rsidRPr="00ED71B2">
        <w:t xml:space="preserve"> emphasized the ongoing need for comprehensive cybersecurity measures within healthcare facilities.</w:t>
      </w:r>
    </w:p>
    <w:p w14:paraId="1B6771E6" w14:textId="77777777" w:rsidR="00ED71B2" w:rsidRPr="00ED71B2" w:rsidRDefault="00ED71B2" w:rsidP="00ED71B2">
      <w:pPr>
        <w:rPr>
          <w:b/>
          <w:bCs/>
        </w:rPr>
      </w:pPr>
      <w:r w:rsidRPr="00ED71B2">
        <w:rPr>
          <w:b/>
          <w:bCs/>
        </w:rPr>
        <w:t>A Testament to Resilience</w:t>
      </w:r>
    </w:p>
    <w:p w14:paraId="6A893854" w14:textId="77777777" w:rsidR="00ED71B2" w:rsidRPr="00ED71B2" w:rsidRDefault="00ED71B2" w:rsidP="00ED71B2">
      <w:r w:rsidRPr="00ED71B2">
        <w:t>Dr. Hofstad’s unnecessary termination from Fred Hutchinson Cancer Center on October 10, 2023, following his report regarding serious misconduct, serves as a poignant reminder of the complexities inherent in the healthcare system. Despite the hospital’s decision to sideline a dedicated professional in the face of potential injustice, Hofstad's commitment to transparency and justice remained unwavering. He continues to navigate the aftermath of these events while diligently following his ADO through organizations such as USAMRICD and the U.S. Army Combat Casualty Care Research Program.</w:t>
      </w:r>
    </w:p>
    <w:p w14:paraId="2D42DC10" w14:textId="5374649E" w:rsidR="00ED71B2" w:rsidRPr="00ED71B2" w:rsidRDefault="00ED71B2" w:rsidP="00ED71B2">
      <w:r w:rsidRPr="00ED71B2">
        <w:t xml:space="preserve">Despite </w:t>
      </w:r>
      <w:r>
        <w:t>his challenges</w:t>
      </w:r>
      <w:r w:rsidRPr="00ED71B2">
        <w:t>, Dr. Hofstad has redirected his efforts toward new pursuits. His formation of Virus Treatment Centers (VirusTC) represents a significant turning point, allowing him to contribute meaningfully to the ongoing fight against cancer. Through this endeavor, he seeks to provide invaluable treatments supporting President Biden's Cancer Moonshot initiative, emphasizing the importance of collaboration in combating one of the world’s deadliest diseases.</w:t>
      </w:r>
    </w:p>
    <w:p w14:paraId="79011AB7" w14:textId="77777777" w:rsidR="00ED71B2" w:rsidRPr="00ED71B2" w:rsidRDefault="00ED71B2" w:rsidP="00ED71B2">
      <w:pPr>
        <w:rPr>
          <w:b/>
          <w:bCs/>
        </w:rPr>
      </w:pPr>
      <w:r w:rsidRPr="00ED71B2">
        <w:rPr>
          <w:b/>
          <w:bCs/>
        </w:rPr>
        <w:t>The Future of Healthcare Innovation</w:t>
      </w:r>
    </w:p>
    <w:p w14:paraId="3A6AD491" w14:textId="7A6E80D2" w:rsidR="00ED71B2" w:rsidRPr="00ED71B2" w:rsidRDefault="00ED71B2" w:rsidP="00ED71B2">
      <w:r w:rsidRPr="00ED71B2">
        <w:t xml:space="preserve">As Dr. Hofstad continues to fulfill his mission through VirusTC, the expansion into the Virus Treatment Centers National Laboratory (VTNL) by 2025 is a significant milestone on the horizon. This venture aims </w:t>
      </w:r>
      <w:r>
        <w:t>to advance oncological research and treatment solutions further</w:t>
      </w:r>
      <w:r w:rsidRPr="00ED71B2">
        <w:t>, merging the disciplines of medicine and technology into one cohesive platform. Through these efforts, Hofstad aspires to create a healthier future for patients suffering from cancer, enhancing their quality of life and treatment experiences.</w:t>
      </w:r>
    </w:p>
    <w:p w14:paraId="2F69A2B5" w14:textId="74DD7E42" w:rsidR="00ED71B2" w:rsidRPr="00ED71B2" w:rsidRDefault="00ED71B2" w:rsidP="00ED71B2">
      <w:r>
        <w:t>Dr. Hofstad's strides</w:t>
      </w:r>
      <w:r w:rsidRPr="00ED71B2">
        <w:t xml:space="preserve"> also serve as a testament to the importance of interdisciplinary collaboration in addressing contemporary medical challenges. His sustained involvement in security, healthcare, and research highlights </w:t>
      </w:r>
      <w:r>
        <w:t>these fields' critical intersection in promoting</w:t>
      </w:r>
      <w:r w:rsidRPr="00ED71B2">
        <w:t xml:space="preserve"> safety and innovation. As the crossroads of medicine and military service continue to evolve, pioneers like Dr. Hofstad will be at the forefront of developing comprehensive solutions that safeguard lives while delivering transformative treatments.</w:t>
      </w:r>
    </w:p>
    <w:p w14:paraId="0293C00A" w14:textId="77777777" w:rsidR="00ED71B2" w:rsidRPr="00ED71B2" w:rsidRDefault="00ED71B2" w:rsidP="00ED71B2">
      <w:pPr>
        <w:rPr>
          <w:b/>
          <w:bCs/>
        </w:rPr>
      </w:pPr>
      <w:r w:rsidRPr="00ED71B2">
        <w:rPr>
          <w:b/>
          <w:bCs/>
        </w:rPr>
        <w:t>Conclusion: A Legacy of Dedication and Innovation</w:t>
      </w:r>
    </w:p>
    <w:p w14:paraId="793B01A4" w14:textId="7DBAE055" w:rsidR="00ED71B2" w:rsidRPr="00ED71B2" w:rsidRDefault="00ED71B2" w:rsidP="00ED71B2">
      <w:r w:rsidRPr="00ED71B2">
        <w:t xml:space="preserve">In conclusion, Dr. Correo Hofstad's remarkable journey encapsulates the essence of resilience, dedication, and innovation in adversity. </w:t>
      </w:r>
      <w:r>
        <w:t>His commitment to the U.S. Navy Health Professions Scholarship Program and relentless pursuit of knowledge and growth</w:t>
      </w:r>
      <w:r w:rsidRPr="00ED71B2">
        <w:t xml:space="preserve"> </w:t>
      </w:r>
      <w:r>
        <w:t>exemplify</w:t>
      </w:r>
      <w:r w:rsidRPr="00ED71B2">
        <w:t xml:space="preserve"> the potential for extraordinary achievement. </w:t>
      </w:r>
      <w:r>
        <w:t>Dr. Hofstad’s legacy will undoubtedly influence future generations of healthcare providers, from his military service to his groundbreaking medical innovations</w:t>
      </w:r>
      <w:r w:rsidRPr="00ED71B2">
        <w:t>.</w:t>
      </w:r>
    </w:p>
    <w:p w14:paraId="67BAF1C1" w14:textId="46C25B15" w:rsidR="00ED71B2" w:rsidRPr="00ED71B2" w:rsidRDefault="00ED71B2" w:rsidP="00ED71B2">
      <w:r w:rsidRPr="00ED71B2">
        <w:t xml:space="preserve">His ongoing mission to support and advance cancer treatment through VirusTC showcases a steadfast belief in the </w:t>
      </w:r>
      <w:r>
        <w:t>bridge</w:t>
      </w:r>
      <w:r w:rsidRPr="00ED71B2">
        <w:t xml:space="preserve"> of collaboration and innovation. As he navigates his career, the profound impact he has made, and continues to make, in the medical and security fields will resonate throughout the healthcare community for years to come.</w:t>
      </w:r>
    </w:p>
    <w:p w14:paraId="7F945CDA" w14:textId="77777777" w:rsidR="00906DB3" w:rsidRDefault="00906DB3"/>
    <w:sectPr w:rsidR="00906DB3" w:rsidSect="00ED71B2">
      <w:headerReference w:type="default" r:id="rId6"/>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BC441" w14:textId="77777777" w:rsidR="003E5835" w:rsidRDefault="003E5835" w:rsidP="00ED71B2">
      <w:pPr>
        <w:spacing w:after="0" w:line="240" w:lineRule="auto"/>
      </w:pPr>
      <w:r>
        <w:separator/>
      </w:r>
    </w:p>
  </w:endnote>
  <w:endnote w:type="continuationSeparator" w:id="0">
    <w:p w14:paraId="1615CF95" w14:textId="77777777" w:rsidR="003E5835" w:rsidRDefault="003E5835" w:rsidP="00ED7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A480E" w14:textId="06366133" w:rsidR="00ED71B2" w:rsidRDefault="00ED71B2" w:rsidP="00ED71B2">
    <w:pPr>
      <w:pStyle w:val="Footer"/>
      <w:jc w:val="center"/>
    </w:pPr>
    <w:hyperlink r:id="rId1" w:history="1">
      <w:r w:rsidRPr="00ED71B2">
        <w:rPr>
          <w:rStyle w:val="Hyperlink"/>
        </w:rPr>
        <w:t>https://foxrothschild.com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8D9F0" w14:textId="5386C694" w:rsidR="00ED71B2" w:rsidRDefault="00ED71B2" w:rsidP="00ED71B2">
    <w:pPr>
      <w:pStyle w:val="Footer"/>
      <w:jc w:val="center"/>
    </w:pPr>
    <w:hyperlink r:id="rId1" w:history="1">
      <w:r w:rsidRPr="00ED71B2">
        <w:rPr>
          <w:rStyle w:val="Hyperlink"/>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84D4C" w14:textId="77777777" w:rsidR="003E5835" w:rsidRDefault="003E5835" w:rsidP="00ED71B2">
      <w:pPr>
        <w:spacing w:after="0" w:line="240" w:lineRule="auto"/>
      </w:pPr>
      <w:r>
        <w:separator/>
      </w:r>
    </w:p>
  </w:footnote>
  <w:footnote w:type="continuationSeparator" w:id="0">
    <w:p w14:paraId="02BD6B32" w14:textId="77777777" w:rsidR="003E5835" w:rsidRDefault="003E5835" w:rsidP="00ED7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53E2C" w14:textId="307C6D5D" w:rsidR="00ED71B2" w:rsidRDefault="00ED71B2" w:rsidP="00ED71B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27AFD" w14:textId="383035CB" w:rsidR="00ED71B2" w:rsidRDefault="00ED71B2" w:rsidP="00ED71B2">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71B2"/>
    <w:rsid w:val="003E5835"/>
    <w:rsid w:val="00647E78"/>
    <w:rsid w:val="00684462"/>
    <w:rsid w:val="00906DB3"/>
    <w:rsid w:val="00E358E6"/>
    <w:rsid w:val="00EB30E7"/>
    <w:rsid w:val="00ED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32F016"/>
  <w15:chartTrackingRefBased/>
  <w15:docId w15:val="{7E28FCFE-05F8-4FF4-8BF3-E9BA5A01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1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1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1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1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1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1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1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1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1B2"/>
    <w:rPr>
      <w:rFonts w:eastAsiaTheme="majorEastAsia" w:cstheme="majorBidi"/>
      <w:color w:val="272727" w:themeColor="text1" w:themeTint="D8"/>
    </w:rPr>
  </w:style>
  <w:style w:type="paragraph" w:styleId="Title">
    <w:name w:val="Title"/>
    <w:basedOn w:val="Normal"/>
    <w:next w:val="Normal"/>
    <w:link w:val="TitleChar"/>
    <w:uiPriority w:val="10"/>
    <w:qFormat/>
    <w:rsid w:val="00ED7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1B2"/>
    <w:pPr>
      <w:spacing w:before="160"/>
      <w:jc w:val="center"/>
    </w:pPr>
    <w:rPr>
      <w:i/>
      <w:iCs/>
      <w:color w:val="404040" w:themeColor="text1" w:themeTint="BF"/>
    </w:rPr>
  </w:style>
  <w:style w:type="character" w:customStyle="1" w:styleId="QuoteChar">
    <w:name w:val="Quote Char"/>
    <w:basedOn w:val="DefaultParagraphFont"/>
    <w:link w:val="Quote"/>
    <w:uiPriority w:val="29"/>
    <w:rsid w:val="00ED71B2"/>
    <w:rPr>
      <w:i/>
      <w:iCs/>
      <w:color w:val="404040" w:themeColor="text1" w:themeTint="BF"/>
    </w:rPr>
  </w:style>
  <w:style w:type="paragraph" w:styleId="ListParagraph">
    <w:name w:val="List Paragraph"/>
    <w:basedOn w:val="Normal"/>
    <w:uiPriority w:val="34"/>
    <w:qFormat/>
    <w:rsid w:val="00ED71B2"/>
    <w:pPr>
      <w:ind w:left="720"/>
      <w:contextualSpacing/>
    </w:pPr>
  </w:style>
  <w:style w:type="character" w:styleId="IntenseEmphasis">
    <w:name w:val="Intense Emphasis"/>
    <w:basedOn w:val="DefaultParagraphFont"/>
    <w:uiPriority w:val="21"/>
    <w:qFormat/>
    <w:rsid w:val="00ED71B2"/>
    <w:rPr>
      <w:i/>
      <w:iCs/>
      <w:color w:val="0F4761" w:themeColor="accent1" w:themeShade="BF"/>
    </w:rPr>
  </w:style>
  <w:style w:type="paragraph" w:styleId="IntenseQuote">
    <w:name w:val="Intense Quote"/>
    <w:basedOn w:val="Normal"/>
    <w:next w:val="Normal"/>
    <w:link w:val="IntenseQuoteChar"/>
    <w:uiPriority w:val="30"/>
    <w:qFormat/>
    <w:rsid w:val="00ED7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1B2"/>
    <w:rPr>
      <w:i/>
      <w:iCs/>
      <w:color w:val="0F4761" w:themeColor="accent1" w:themeShade="BF"/>
    </w:rPr>
  </w:style>
  <w:style w:type="character" w:styleId="IntenseReference">
    <w:name w:val="Intense Reference"/>
    <w:basedOn w:val="DefaultParagraphFont"/>
    <w:uiPriority w:val="32"/>
    <w:qFormat/>
    <w:rsid w:val="00ED71B2"/>
    <w:rPr>
      <w:b/>
      <w:bCs/>
      <w:smallCaps/>
      <w:color w:val="0F4761" w:themeColor="accent1" w:themeShade="BF"/>
      <w:spacing w:val="5"/>
    </w:rPr>
  </w:style>
  <w:style w:type="paragraph" w:styleId="Header">
    <w:name w:val="header"/>
    <w:basedOn w:val="Normal"/>
    <w:link w:val="HeaderChar"/>
    <w:uiPriority w:val="99"/>
    <w:unhideWhenUsed/>
    <w:rsid w:val="00ED7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1B2"/>
  </w:style>
  <w:style w:type="paragraph" w:styleId="Footer">
    <w:name w:val="footer"/>
    <w:basedOn w:val="Normal"/>
    <w:link w:val="FooterChar"/>
    <w:uiPriority w:val="99"/>
    <w:unhideWhenUsed/>
    <w:rsid w:val="00ED7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1B2"/>
  </w:style>
  <w:style w:type="character" w:styleId="Hyperlink">
    <w:name w:val="Hyperlink"/>
    <w:basedOn w:val="DefaultParagraphFont"/>
    <w:uiPriority w:val="99"/>
    <w:unhideWhenUsed/>
    <w:rsid w:val="00ED71B2"/>
    <w:rPr>
      <w:color w:val="467886" w:themeColor="hyperlink"/>
      <w:u w:val="single"/>
    </w:rPr>
  </w:style>
  <w:style w:type="character" w:styleId="UnresolvedMention">
    <w:name w:val="Unresolved Mention"/>
    <w:basedOn w:val="DefaultParagraphFont"/>
    <w:uiPriority w:val="99"/>
    <w:semiHidden/>
    <w:unhideWhenUsed/>
    <w:rsid w:val="00ED7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65624">
      <w:bodyDiv w:val="1"/>
      <w:marLeft w:val="0"/>
      <w:marRight w:val="0"/>
      <w:marTop w:val="0"/>
      <w:marBottom w:val="0"/>
      <w:divBdr>
        <w:top w:val="none" w:sz="0" w:space="0" w:color="auto"/>
        <w:left w:val="none" w:sz="0" w:space="0" w:color="auto"/>
        <w:bottom w:val="none" w:sz="0" w:space="0" w:color="auto"/>
        <w:right w:val="none" w:sz="0" w:space="0" w:color="auto"/>
      </w:divBdr>
    </w:div>
    <w:div w:id="103600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foxrothschil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1574</Words>
  <Characters>9668</Characters>
  <Application>Microsoft Office Word</Application>
  <DocSecurity>0</DocSecurity>
  <Lines>140</Lines>
  <Paragraphs>41</Paragraphs>
  <ScaleCrop>false</ScaleCrop>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2024-12-27T03:53:00Z</dcterms:created>
  <dcterms:modified xsi:type="dcterms:W3CDTF">2024-12-27T04:00:00Z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e1b21ed2-492e-42fd-9021-1b8d300e0c54</vt:lpwstr>
  </property>
</Properties>
</file>