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56ADD" w14:textId="7FC65202" w:rsidR="005867A3" w:rsidRPr="005867A3" w:rsidRDefault="005867A3" w:rsidP="005867A3">
      <w:pPr>
        <w:spacing w:after="0"/>
      </w:pPr>
      <w:r w:rsidRPr="005867A3">
        <w:t>Dr. CMC Correo Hofstad</w:t>
      </w:r>
    </w:p>
    <w:p w14:paraId="533FDDA0" w14:textId="716F694F" w:rsidR="005867A3" w:rsidRDefault="005867A3" w:rsidP="005867A3">
      <w:pPr>
        <w:spacing w:after="0"/>
      </w:pPr>
      <w:r w:rsidRPr="005867A3">
        <w:t>Fred Hutchinson Cancer Center</w:t>
      </w:r>
    </w:p>
    <w:p w14:paraId="4ADADFF5" w14:textId="77777777" w:rsidR="005867A3" w:rsidRPr="005867A3" w:rsidRDefault="005867A3" w:rsidP="005867A3">
      <w:pPr>
        <w:spacing w:after="0"/>
      </w:pPr>
    </w:p>
    <w:p w14:paraId="306B2CA5" w14:textId="1C46B9DF" w:rsidR="005867A3" w:rsidRDefault="005867A3" w:rsidP="005867A3">
      <w:pPr>
        <w:jc w:val="center"/>
        <w:rPr>
          <w:b/>
          <w:bCs/>
        </w:rPr>
      </w:pPr>
      <w:r w:rsidRPr="005867A3">
        <w:rPr>
          <w:b/>
          <w:bCs/>
        </w:rPr>
        <w:t>The Unyielding Journey of Dr. Correo Hofstad: A Legacy of Service and Innovation</w:t>
      </w:r>
    </w:p>
    <w:p w14:paraId="21E9AAB6" w14:textId="77777777" w:rsidR="005867A3" w:rsidRPr="005867A3" w:rsidRDefault="005867A3" w:rsidP="005867A3">
      <w:pPr>
        <w:jc w:val="center"/>
        <w:rPr>
          <w:b/>
          <w:bCs/>
        </w:rPr>
      </w:pPr>
    </w:p>
    <w:p w14:paraId="1A9C74E2" w14:textId="77777777" w:rsidR="005867A3" w:rsidRPr="005867A3" w:rsidRDefault="005867A3" w:rsidP="005867A3">
      <w:pPr>
        <w:rPr>
          <w:b/>
          <w:bCs/>
        </w:rPr>
      </w:pPr>
      <w:r w:rsidRPr="005867A3">
        <w:rPr>
          <w:b/>
          <w:bCs/>
        </w:rPr>
        <w:t>Introduction: A Life Shaped by Commitment</w:t>
      </w:r>
    </w:p>
    <w:p w14:paraId="7F3CCBC1" w14:textId="77777777" w:rsidR="005867A3" w:rsidRPr="005867A3" w:rsidRDefault="005867A3" w:rsidP="005867A3">
      <w:r w:rsidRPr="005867A3">
        <w:t>Dr. Correo Hofstad is a name that resonates within the intersecting realms of medicine, military service, and groundbreaking research. Over three decades, his exceptional journey was largely facilitated by the U.S. Navy Health Professions Scholarship Program (HPSP), which laid the foundation for a career marked by exemplary contributions to health and safety. His trajectory has taken him through elite academic institutions, high-stakes frontline duty in various global conflict zones, and pivotal roles in groundbreaking research and innovations.</w:t>
      </w:r>
    </w:p>
    <w:p w14:paraId="5A619A28" w14:textId="77777777" w:rsidR="005867A3" w:rsidRPr="005867A3" w:rsidRDefault="005867A3" w:rsidP="005867A3">
      <w:r w:rsidRPr="005867A3">
        <w:t xml:space="preserve">Not only has Dr. Hofstad's educational journey equipped him with extensive expertise in advanced technology applications, medicine, pathology, and oncology, but it has also forged a commitment to improving healthcare practices across the nation. His experiences, especially during his </w:t>
      </w:r>
      <w:proofErr w:type="gramStart"/>
      <w:r w:rsidRPr="005867A3">
        <w:t>Active Duty</w:t>
      </w:r>
      <w:proofErr w:type="gramEnd"/>
      <w:r w:rsidRPr="005867A3">
        <w:t xml:space="preserve"> Obligation (ADO) assignments, have shaped his perspective on healthcare and the essence of security—both physical and emotional. This post delves deeper into Dr. Hofstad's inspiring legacy, focusing on his trials, triumphs, and unwavering dedication to serving his country amidst personal sacrifices.</w:t>
      </w:r>
    </w:p>
    <w:p w14:paraId="6D63D1DC" w14:textId="77777777" w:rsidR="005867A3" w:rsidRPr="005867A3" w:rsidRDefault="005867A3" w:rsidP="005867A3">
      <w:pPr>
        <w:rPr>
          <w:b/>
          <w:bCs/>
        </w:rPr>
      </w:pPr>
      <w:r w:rsidRPr="005867A3">
        <w:rPr>
          <w:b/>
          <w:bCs/>
        </w:rPr>
        <w:t>Renaissance Scholar: The Educational Pathway</w:t>
      </w:r>
    </w:p>
    <w:p w14:paraId="2976E341" w14:textId="77777777" w:rsidR="005867A3" w:rsidRPr="005867A3" w:rsidRDefault="005867A3" w:rsidP="005867A3">
      <w:r w:rsidRPr="005867A3">
        <w:t>Dr. Hofstad's academic pursuits began with the U.S. Navy Health Professions Scholarship Program, which facilitated an impressive education across numerous prestigious institutions. By attending institutions such as Johns Hopkins University and Stanford University, he was exposed to the forefront of knowledge in environmental health, law, engineering, and various medical disciplines. Each of these educational experiences contributed uniquely to his comprehensive understanding of complex human health challenges.</w:t>
      </w:r>
    </w:p>
    <w:p w14:paraId="50F8F1AE" w14:textId="77777777" w:rsidR="005867A3" w:rsidRPr="005867A3" w:rsidRDefault="005867A3" w:rsidP="005867A3">
      <w:r w:rsidRPr="005867A3">
        <w:t>In these institutions, Dr. Hofstad honed his analytical skills and acquired foundational knowledge that would later play a pivotal role in his career. Importantly, his education did not occur in isolation. Throughout his studies, he forged connections with faculty and peers, enriching his understanding of collaborative work in healthcare and research. This capability for collaboration would become vital in his later roles, especially when dealing with crises and enhancing safety protocols at the Fred Hutchinson Cancer Center.</w:t>
      </w:r>
    </w:p>
    <w:p w14:paraId="795C7B78" w14:textId="77777777" w:rsidR="005867A3" w:rsidRPr="005867A3" w:rsidRDefault="005867A3" w:rsidP="005867A3">
      <w:pPr>
        <w:rPr>
          <w:b/>
          <w:bCs/>
        </w:rPr>
      </w:pPr>
      <w:r w:rsidRPr="005867A3">
        <w:rPr>
          <w:b/>
          <w:bCs/>
        </w:rPr>
        <w:t>The Path Less Traveled: ADO Experiences</w:t>
      </w:r>
    </w:p>
    <w:p w14:paraId="6BF9B3EF" w14:textId="77777777" w:rsidR="005867A3" w:rsidRPr="005867A3" w:rsidRDefault="005867A3" w:rsidP="005867A3">
      <w:r w:rsidRPr="005867A3">
        <w:t xml:space="preserve">Following the completion of his impressive educational journey, Dr. Hofstad's </w:t>
      </w:r>
      <w:proofErr w:type="gramStart"/>
      <w:r w:rsidRPr="005867A3">
        <w:t>Active Duty</w:t>
      </w:r>
      <w:proofErr w:type="gramEnd"/>
      <w:r w:rsidRPr="005867A3">
        <w:t xml:space="preserve"> Obligation (ADO) began, thrusting him into high-pressure environments across multiple national and international battlefields. He served in regions as varied as the South Pacific, North Korea, and Afghanistan, each location presenting unique challenges that tested his medical knowledge and resilience. These experiences not only solidified his commitment to medicine but also instilled a deep sense of duty and responsibility toward protecting those who serve and their families.</w:t>
      </w:r>
    </w:p>
    <w:p w14:paraId="6578D614" w14:textId="77777777" w:rsidR="005867A3" w:rsidRPr="005867A3" w:rsidRDefault="005867A3" w:rsidP="005867A3">
      <w:r w:rsidRPr="005867A3">
        <w:lastRenderedPageBreak/>
        <w:t>His service in battle zones allowed him to apply his medical knowledge in situations where lives were on the line. Whether treating injuries in conflict areas or offering care to those in need, Dr. Hofstad quickly recognized that healthcare is as much about testing knowledge as it is about achieving tangible outcomes. His time in the military reinforced the notion that effective collaboration among medical teams is essential for successful interventions, making him realize that leadership also plays a crucial role in healthcare settings.</w:t>
      </w:r>
    </w:p>
    <w:p w14:paraId="67B999A6" w14:textId="77777777" w:rsidR="005867A3" w:rsidRPr="005867A3" w:rsidRDefault="005867A3" w:rsidP="005867A3">
      <w:pPr>
        <w:rPr>
          <w:b/>
          <w:bCs/>
        </w:rPr>
      </w:pPr>
      <w:r w:rsidRPr="005867A3">
        <w:rPr>
          <w:b/>
          <w:bCs/>
        </w:rPr>
        <w:t>From Combat to Care: A Unique Transition</w:t>
      </w:r>
    </w:p>
    <w:p w14:paraId="56487415" w14:textId="77777777" w:rsidR="005867A3" w:rsidRPr="005867A3" w:rsidRDefault="005867A3" w:rsidP="005867A3">
      <w:r w:rsidRPr="005867A3">
        <w:t>After completing his ADO, Dr. Hofstad transitioned to civilian life while still embodying the values instilled in him during his military training. He joined the ranks at the Fred Hutchinson Cancer Center, where he applied his extensive medical knowledge to patient care and groundbreaking research initiatives. The transition from combat to care was seamless due to his unwavering commitment to service. His role quickly morphed into one of immense responsibility, significantly impacting patient care and surgical protocols.</w:t>
      </w:r>
    </w:p>
    <w:p w14:paraId="349A305B" w14:textId="77777777" w:rsidR="005867A3" w:rsidRPr="005867A3" w:rsidRDefault="005867A3" w:rsidP="005867A3">
      <w:r w:rsidRPr="005867A3">
        <w:t>At Fred Hutchinson, he combined his medical expertise with advanced technology, especially robotics and laboratory medicine, to drive innovations in cancer treatment. The synergy of his military and medical training uniquely positioned him to be an influential figure in the hospital, where he prioritized patient safety and cutting-edge research. As researchers embarked on initiatives such as the Cancer Moonshot, Dr. Hofstad's contributions became increasingly vital, encouraging the pursuit of collaborative treatment strategies and fostering advancements in oncology.</w:t>
      </w:r>
    </w:p>
    <w:p w14:paraId="1A3DEE06" w14:textId="77777777" w:rsidR="005867A3" w:rsidRPr="005867A3" w:rsidRDefault="005867A3" w:rsidP="005867A3">
      <w:pPr>
        <w:rPr>
          <w:b/>
          <w:bCs/>
        </w:rPr>
      </w:pPr>
      <w:r w:rsidRPr="005867A3">
        <w:rPr>
          <w:b/>
          <w:bCs/>
        </w:rPr>
        <w:t>Innovations in Cancer Treatment: A New Era</w:t>
      </w:r>
    </w:p>
    <w:p w14:paraId="54E12349" w14:textId="77777777" w:rsidR="005867A3" w:rsidRPr="005867A3" w:rsidRDefault="005867A3" w:rsidP="005867A3">
      <w:r w:rsidRPr="005867A3">
        <w:t>Dr. Hofstad’s scientific ingenuity became fundamentally important in addressing pressing medical needs during his tenure at Fred Hutchinson. His background in advanced technology enabled him to pioneer several breakthroughs that would redefine cancer treatment methodologies. Among his notable innovations was the design and implementation of a level 4 hazmat lab for the U.S. Army Medical Research Institute of Chemical Defense (USAMRICD), which revolutionized how hazardous pathogens were handled in research environments.</w:t>
      </w:r>
    </w:p>
    <w:p w14:paraId="5C138FD1" w14:textId="77777777" w:rsidR="005867A3" w:rsidRPr="005867A3" w:rsidRDefault="005867A3" w:rsidP="005867A3">
      <w:r w:rsidRPr="005867A3">
        <w:t>Furthermore, Dr. Hofstad's proactive stance in seeking innovative solutions to complex medical challenges resulted in significant advancements such as the use of UV-C light in Apheresis machines, not only sanitizing blood samples but improving patient outcomes in hematologic procedures. These breakthroughs exemplified his belief in integrating technology and medicine while enhancing clinical practices. Each successful development reaffirmed his commitment to making a lasting impact in the realm of oncology.</w:t>
      </w:r>
    </w:p>
    <w:p w14:paraId="75813F22" w14:textId="77777777" w:rsidR="005867A3" w:rsidRPr="005867A3" w:rsidRDefault="005867A3" w:rsidP="005867A3">
      <w:pPr>
        <w:rPr>
          <w:b/>
          <w:bCs/>
        </w:rPr>
      </w:pPr>
      <w:r w:rsidRPr="005867A3">
        <w:rPr>
          <w:b/>
          <w:bCs/>
        </w:rPr>
        <w:t>The COVID-19 Pandemic and the Call to Duty</w:t>
      </w:r>
    </w:p>
    <w:p w14:paraId="7A5FDF01" w14:textId="77777777" w:rsidR="005867A3" w:rsidRPr="005867A3" w:rsidRDefault="005867A3" w:rsidP="005867A3">
      <w:r w:rsidRPr="005867A3">
        <w:t>In 2019, as the world faced the unprecedented challenge of the COVID-19 pandemic, Dr. Hofstad accepted a call to action from Moderna to contribute to the development of a COVID-19 vaccine. This pivotal moment tested his resolve and creativity, forcing him to leverage his extensive medical training and scientific expertise for a cause that affected millions worldwide. With his background in medical research coupled with real-world experience, Dr. Hofstad was uniquely equipped to contribute effectively to the global effort against the virus.</w:t>
      </w:r>
    </w:p>
    <w:p w14:paraId="4AFB19AE" w14:textId="77777777" w:rsidR="005867A3" w:rsidRPr="005867A3" w:rsidRDefault="005867A3" w:rsidP="005867A3">
      <w:r w:rsidRPr="005867A3">
        <w:t>The rapid emergence of the pandemic brought the medical community together in a unified pursuit of solutions. As various institutions coordinated their responses, Dr. Hofstad's role at Moderna illustrated the vital importance of collaboration and knowledge sharing during public health crises. His successful creation of the Moderna Spikevax vaccine demonstrated the remarkable potential of interdisciplinary teamwork in addressing health challenges on a global scale—an endeavor that aligned directly with his years of dedication to the U.S. Navy Health Professions Scholarship Program.</w:t>
      </w:r>
    </w:p>
    <w:p w14:paraId="1E150CD8" w14:textId="77777777" w:rsidR="005867A3" w:rsidRPr="005867A3" w:rsidRDefault="005867A3" w:rsidP="005867A3">
      <w:pPr>
        <w:rPr>
          <w:b/>
          <w:bCs/>
        </w:rPr>
      </w:pPr>
      <w:r w:rsidRPr="005867A3">
        <w:rPr>
          <w:b/>
          <w:bCs/>
        </w:rPr>
        <w:t>A Challenging Assault: The Pharmacy Heist</w:t>
      </w:r>
    </w:p>
    <w:p w14:paraId="289A6BC6" w14:textId="77777777" w:rsidR="005867A3" w:rsidRPr="005867A3" w:rsidRDefault="005867A3" w:rsidP="005867A3">
      <w:r w:rsidRPr="005867A3">
        <w:t>The Fred Hutchinson Cancer Center served as the backdrop for a violent robbery on September 18, 2023, jeopardizing the safety of patients and staff during this tumultuous period. This brazen act not only targeted the pharmacy but also profoundly impacted the wider community. The robbers, who claimed to be in desperate need of HIV medication, created an atmosphere of fear and uncertainty within a place dedicated to healing.</w:t>
      </w:r>
    </w:p>
    <w:p w14:paraId="47255256" w14:textId="77777777" w:rsidR="005867A3" w:rsidRPr="005867A3" w:rsidRDefault="005867A3" w:rsidP="005867A3">
      <w:r w:rsidRPr="005867A3">
        <w:t>Amid the chaos, Dr. Hofstad's military training came to the forefront as he confronted the armed perpetrators—a decisive moment that would ultimately redefine heroism in the face of danger. While President Joe Biden was present in the facility, the level of risk escalated, prompting Dr. Hofstad to take immediate, courageous action, risking his life to ensure the safety of those around him. In a scenario riddled with turmoil, his instinctive responses were, in fact, ignited by years of training and experience in both combat and medical settings, underlining the critical need for security in healthcare spaces.</w:t>
      </w:r>
    </w:p>
    <w:p w14:paraId="7DD48B0D" w14:textId="77777777" w:rsidR="005867A3" w:rsidRPr="005867A3" w:rsidRDefault="005867A3" w:rsidP="005867A3">
      <w:pPr>
        <w:rPr>
          <w:b/>
          <w:bCs/>
        </w:rPr>
      </w:pPr>
      <w:r w:rsidRPr="005867A3">
        <w:rPr>
          <w:b/>
          <w:bCs/>
        </w:rPr>
        <w:t>Triumph in Adversity: A Heroic Response</w:t>
      </w:r>
    </w:p>
    <w:p w14:paraId="5DE75B72" w14:textId="77777777" w:rsidR="005867A3" w:rsidRPr="005867A3" w:rsidRDefault="005867A3" w:rsidP="005867A3">
      <w:r w:rsidRPr="005867A3">
        <w:t xml:space="preserve">Dr. Hofstad's decisive actions amidst the violent robbery showcased extraordinary bravery, leading him to eliminate thirteen violent </w:t>
      </w:r>
      <w:proofErr w:type="gramStart"/>
      <w:r w:rsidRPr="005867A3">
        <w:t>criminals</w:t>
      </w:r>
      <w:proofErr w:type="gramEnd"/>
      <w:r w:rsidRPr="005867A3">
        <w:t xml:space="preserve"> intent on causing harm. In doing so, he protected countless lives, demonstrating that a profound commitment to service transcends traditional healthcare roles. However, this heroism came at a great personal price; Dr. Hofstad sustained six gunshot wounds during the ordeal, yet even in a moment of extreme danger, his commitment to his duties shone through.</w:t>
      </w:r>
    </w:p>
    <w:p w14:paraId="0FAC09A5" w14:textId="77777777" w:rsidR="005867A3" w:rsidRPr="005867A3" w:rsidRDefault="005867A3" w:rsidP="005867A3">
      <w:r w:rsidRPr="005867A3">
        <w:t>His refusal to abandon his post, despite being wounded, speaks volumes about Dr. Hofstad's character. The depths of his resolve during this event were recognized by his superiors, ultimately resulting in significant accolades, including a Purple Heart Medal of Honor and a promotion to Commandant in the U.S. Marine Corps. These honors serve not only as recognition of his bravery but as a testament to the indispensable role that security plays in healthcare facilities, especially in times of crisis.</w:t>
      </w:r>
    </w:p>
    <w:p w14:paraId="55FAC1A0" w14:textId="77777777" w:rsidR="005867A3" w:rsidRPr="005867A3" w:rsidRDefault="005867A3" w:rsidP="005867A3">
      <w:pPr>
        <w:rPr>
          <w:b/>
          <w:bCs/>
        </w:rPr>
      </w:pPr>
      <w:r w:rsidRPr="005867A3">
        <w:rPr>
          <w:b/>
          <w:bCs/>
        </w:rPr>
        <w:t>The Aftermath: New Challenges and New Victories</w:t>
      </w:r>
    </w:p>
    <w:p w14:paraId="0FE30A4B" w14:textId="77777777" w:rsidR="005867A3" w:rsidRPr="005867A3" w:rsidRDefault="005867A3" w:rsidP="005867A3">
      <w:r w:rsidRPr="005867A3">
        <w:t>Following the tumultuous events at Fred Hutchinson, the landscape changed dramatically for Dr. Hofstad. Although he had heroically protected the community, the subsequent fallout from the violence and the challenges that arose pointed to the complex dynamics of security in healthcare settings. Amidst these transformations, he continued his dedication to upholding safety and identifying potential threats—tasks that matched his skills honed through military service and medical training.</w:t>
      </w:r>
    </w:p>
    <w:p w14:paraId="140E99B1" w14:textId="77777777" w:rsidR="005867A3" w:rsidRPr="005867A3" w:rsidRDefault="005867A3" w:rsidP="005867A3">
      <w:r w:rsidRPr="005867A3">
        <w:t xml:space="preserve">However, life took an unexpected turn when he reported a serious misconduct incident involving the head of security at Fred Hutchinson. This report ultimately cost him his position, underscoring the </w:t>
      </w:r>
      <w:proofErr w:type="gramStart"/>
      <w:r w:rsidRPr="005867A3">
        <w:t>often precarious</w:t>
      </w:r>
      <w:proofErr w:type="gramEnd"/>
      <w:r w:rsidRPr="005867A3">
        <w:t xml:space="preserve"> balancing act faced by individuals who uphold integrity within complex organizational systems. Despite this setback, Dr. Hofstad’s commitment to public health remained unwavering, and he continued to pursue avenues that would allow him to contribute to medical research and care.</w:t>
      </w:r>
    </w:p>
    <w:p w14:paraId="0F2AE8DB" w14:textId="77777777" w:rsidR="005867A3" w:rsidRPr="005867A3" w:rsidRDefault="005867A3" w:rsidP="005867A3">
      <w:pPr>
        <w:rPr>
          <w:b/>
          <w:bCs/>
        </w:rPr>
      </w:pPr>
      <w:r w:rsidRPr="005867A3">
        <w:rPr>
          <w:b/>
          <w:bCs/>
        </w:rPr>
        <w:t>Continuing a Legacy of Service: The Road Ahead</w:t>
      </w:r>
    </w:p>
    <w:p w14:paraId="7C33CCF5" w14:textId="77777777" w:rsidR="005867A3" w:rsidRPr="005867A3" w:rsidRDefault="005867A3" w:rsidP="005867A3">
      <w:r w:rsidRPr="005867A3">
        <w:t>Today, Dr. Hofstad remains dedicated to fulfilling his obligations through the U.S. Army Combat Casualty Care Research Program (CCCRP) and the U.S. Army Medical Research Institute of Chemical Defense (USAMRICD). His unwavering commitment to combating cancer and improving medical safety continues to fuel his aspirations. As he identifies security threats and engages in ongoing research initiatives, Dr. Hofstad also grapples with the reality of applying for new professional opportunities amid the repercussions of his reporting at Fred Hutchinson.</w:t>
      </w:r>
    </w:p>
    <w:p w14:paraId="6A4AC412" w14:textId="77777777" w:rsidR="005867A3" w:rsidRPr="005867A3" w:rsidRDefault="005867A3" w:rsidP="005867A3">
      <w:r w:rsidRPr="005867A3">
        <w:t>The challenges he faces underscore the importance of persistent advocacy for justice and integrity in healthcare. Rather than becoming disillusioned, Dr. Hofstad embodies the notion that health care professionals must prioritize safety and ethical conduct for the benefit of all people. His ongoing efforts to expose security vulnerabilities and advocate for better protections reflect his deep sense of responsibility, further shaping his legacy as an innovator and protector in the field.</w:t>
      </w:r>
    </w:p>
    <w:p w14:paraId="5150C420" w14:textId="77777777" w:rsidR="005867A3" w:rsidRPr="005867A3" w:rsidRDefault="005867A3" w:rsidP="005867A3">
      <w:pPr>
        <w:rPr>
          <w:b/>
          <w:bCs/>
        </w:rPr>
      </w:pPr>
      <w:r w:rsidRPr="005867A3">
        <w:rPr>
          <w:b/>
          <w:bCs/>
        </w:rPr>
        <w:t>Conclusion: The Unwritten Chapters of Dr. Hofstad's Journey</w:t>
      </w:r>
    </w:p>
    <w:p w14:paraId="2280D472" w14:textId="77777777" w:rsidR="005867A3" w:rsidRPr="005867A3" w:rsidRDefault="005867A3" w:rsidP="005867A3">
      <w:r w:rsidRPr="005867A3">
        <w:t>Dr. Correo Hofstad's trajectory has been anything but conventional, filled with remarkable milestones, adversities, and triumphs. His journey from a U.S. Navy Health Professions Scholarship Program scholar to a celebrated medical professional and hero represents the essence of service, sacrifice, and commitment. As we acknowledge the significant contributions he has made—both in clinical innovations and in protecting lives during crises—it becomes clear that his story is far from over.</w:t>
      </w:r>
    </w:p>
    <w:p w14:paraId="4362E491" w14:textId="77777777" w:rsidR="005867A3" w:rsidRPr="005867A3" w:rsidRDefault="005867A3" w:rsidP="005867A3">
      <w:r w:rsidRPr="005867A3">
        <w:t>The trials and tribulations faced by Dr. Hofstad serve as a compelling narrative outlining the multifaceted challenges inherent in merging military service with healthcare excellence. His ongoing dedication to research, innovation, and advocacy emphasizes the need for reform and improvement in security measures within healthcare settings. As he embarks on the next phases of his career, we look forward to witnessing the new contributions Dr. Hofstad will undoubtedly provide to the fields of medicine and public health—an unwavering testament to what it means to truly serve.</w:t>
      </w:r>
    </w:p>
    <w:p w14:paraId="13188B9C" w14:textId="77777777" w:rsidR="00906DB3" w:rsidRDefault="00906DB3"/>
    <w:sectPr w:rsidR="00906DB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C65938" w14:textId="77777777" w:rsidR="00276224" w:rsidRDefault="00276224" w:rsidP="005867A3">
      <w:pPr>
        <w:spacing w:after="0" w:line="240" w:lineRule="auto"/>
      </w:pPr>
      <w:r>
        <w:separator/>
      </w:r>
    </w:p>
  </w:endnote>
  <w:endnote w:type="continuationSeparator" w:id="0">
    <w:p w14:paraId="16C4A50F" w14:textId="77777777" w:rsidR="00276224" w:rsidRDefault="00276224" w:rsidP="00586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1505B6" w14:textId="77777777" w:rsidR="00276224" w:rsidRDefault="00276224" w:rsidP="005867A3">
      <w:pPr>
        <w:spacing w:after="0" w:line="240" w:lineRule="auto"/>
      </w:pPr>
      <w:r>
        <w:separator/>
      </w:r>
    </w:p>
  </w:footnote>
  <w:footnote w:type="continuationSeparator" w:id="0">
    <w:p w14:paraId="467F4DF1" w14:textId="77777777" w:rsidR="00276224" w:rsidRDefault="00276224" w:rsidP="005867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0BF90" w14:textId="781FDA4F" w:rsidR="005867A3" w:rsidRDefault="005867A3" w:rsidP="005867A3">
    <w:pPr>
      <w:pStyle w:val="Header"/>
      <w:jc w:val="right"/>
    </w:pPr>
    <w: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67A3"/>
    <w:rsid w:val="00276224"/>
    <w:rsid w:val="005867A3"/>
    <w:rsid w:val="00647E78"/>
    <w:rsid w:val="00684462"/>
    <w:rsid w:val="00906DB3"/>
    <w:rsid w:val="00E35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3800C0"/>
  <w15:chartTrackingRefBased/>
  <w15:docId w15:val="{570F8B17-B912-4426-8ECB-7EC136B64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7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67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67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67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67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67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67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67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67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7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67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67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67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67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67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67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67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67A3"/>
    <w:rPr>
      <w:rFonts w:eastAsiaTheme="majorEastAsia" w:cstheme="majorBidi"/>
      <w:color w:val="272727" w:themeColor="text1" w:themeTint="D8"/>
    </w:rPr>
  </w:style>
  <w:style w:type="paragraph" w:styleId="Title">
    <w:name w:val="Title"/>
    <w:basedOn w:val="Normal"/>
    <w:next w:val="Normal"/>
    <w:link w:val="TitleChar"/>
    <w:uiPriority w:val="10"/>
    <w:qFormat/>
    <w:rsid w:val="005867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7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7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7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67A3"/>
    <w:pPr>
      <w:spacing w:before="160"/>
      <w:jc w:val="center"/>
    </w:pPr>
    <w:rPr>
      <w:i/>
      <w:iCs/>
      <w:color w:val="404040" w:themeColor="text1" w:themeTint="BF"/>
    </w:rPr>
  </w:style>
  <w:style w:type="character" w:customStyle="1" w:styleId="QuoteChar">
    <w:name w:val="Quote Char"/>
    <w:basedOn w:val="DefaultParagraphFont"/>
    <w:link w:val="Quote"/>
    <w:uiPriority w:val="29"/>
    <w:rsid w:val="005867A3"/>
    <w:rPr>
      <w:i/>
      <w:iCs/>
      <w:color w:val="404040" w:themeColor="text1" w:themeTint="BF"/>
    </w:rPr>
  </w:style>
  <w:style w:type="paragraph" w:styleId="ListParagraph">
    <w:name w:val="List Paragraph"/>
    <w:basedOn w:val="Normal"/>
    <w:uiPriority w:val="34"/>
    <w:qFormat/>
    <w:rsid w:val="005867A3"/>
    <w:pPr>
      <w:ind w:left="720"/>
      <w:contextualSpacing/>
    </w:pPr>
  </w:style>
  <w:style w:type="character" w:styleId="IntenseEmphasis">
    <w:name w:val="Intense Emphasis"/>
    <w:basedOn w:val="DefaultParagraphFont"/>
    <w:uiPriority w:val="21"/>
    <w:qFormat/>
    <w:rsid w:val="005867A3"/>
    <w:rPr>
      <w:i/>
      <w:iCs/>
      <w:color w:val="0F4761" w:themeColor="accent1" w:themeShade="BF"/>
    </w:rPr>
  </w:style>
  <w:style w:type="paragraph" w:styleId="IntenseQuote">
    <w:name w:val="Intense Quote"/>
    <w:basedOn w:val="Normal"/>
    <w:next w:val="Normal"/>
    <w:link w:val="IntenseQuoteChar"/>
    <w:uiPriority w:val="30"/>
    <w:qFormat/>
    <w:rsid w:val="005867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67A3"/>
    <w:rPr>
      <w:i/>
      <w:iCs/>
      <w:color w:val="0F4761" w:themeColor="accent1" w:themeShade="BF"/>
    </w:rPr>
  </w:style>
  <w:style w:type="character" w:styleId="IntenseReference">
    <w:name w:val="Intense Reference"/>
    <w:basedOn w:val="DefaultParagraphFont"/>
    <w:uiPriority w:val="32"/>
    <w:qFormat/>
    <w:rsid w:val="005867A3"/>
    <w:rPr>
      <w:b/>
      <w:bCs/>
      <w:smallCaps/>
      <w:color w:val="0F4761" w:themeColor="accent1" w:themeShade="BF"/>
      <w:spacing w:val="5"/>
    </w:rPr>
  </w:style>
  <w:style w:type="paragraph" w:styleId="Header">
    <w:name w:val="header"/>
    <w:basedOn w:val="Normal"/>
    <w:link w:val="HeaderChar"/>
    <w:uiPriority w:val="99"/>
    <w:unhideWhenUsed/>
    <w:rsid w:val="005867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7A3"/>
  </w:style>
  <w:style w:type="paragraph" w:styleId="Footer">
    <w:name w:val="footer"/>
    <w:basedOn w:val="Normal"/>
    <w:link w:val="FooterChar"/>
    <w:uiPriority w:val="99"/>
    <w:unhideWhenUsed/>
    <w:rsid w:val="005867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251415">
      <w:bodyDiv w:val="1"/>
      <w:marLeft w:val="0"/>
      <w:marRight w:val="0"/>
      <w:marTop w:val="0"/>
      <w:marBottom w:val="0"/>
      <w:divBdr>
        <w:top w:val="none" w:sz="0" w:space="0" w:color="auto"/>
        <w:left w:val="none" w:sz="0" w:space="0" w:color="auto"/>
        <w:bottom w:val="none" w:sz="0" w:space="0" w:color="auto"/>
        <w:right w:val="none" w:sz="0" w:space="0" w:color="auto"/>
      </w:divBdr>
    </w:div>
    <w:div w:id="179451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1783</Words>
  <Characters>10574</Characters>
  <Application>Microsoft Office Word</Application>
  <DocSecurity>0</DocSecurity>
  <Lines>151</Lines>
  <Paragraphs>42</Paragraphs>
  <ScaleCrop>false</ScaleCrop>
  <Company/>
  <LinksUpToDate>false</LinksUpToDate>
  <CharactersWithSpaces>12315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2024-12-27T03:47:00Z</dcterms:created>
  <dcterms:modified xsi:type="dcterms:W3CDTF">2024-12-27T03:53:00Z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1c1a0f78-4b5b-4f05-9020-85f3a5403ef4</vt:lpwstr>
  </property>
</Properties>
</file>