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FA503" w14:textId="689CD204" w:rsidR="00626120" w:rsidRPr="00626120" w:rsidRDefault="00626120" w:rsidP="00626120">
      <w:pPr>
        <w:spacing w:after="0"/>
        <w:rPr>
          <w:rFonts w:ascii="Inter" w:hAnsi="Inter"/>
        </w:rPr>
      </w:pPr>
      <w:r w:rsidRPr="00626120">
        <w:rPr>
          <w:rFonts w:ascii="Inter" w:hAnsi="Inter"/>
        </w:rPr>
        <w:t>Dr. Correo Hofstad</w:t>
      </w:r>
    </w:p>
    <w:p w14:paraId="0A9E853A" w14:textId="75DF9809" w:rsidR="00626120" w:rsidRDefault="00626120" w:rsidP="00626120">
      <w:pPr>
        <w:spacing w:after="0"/>
        <w:rPr>
          <w:rFonts w:ascii="Inter" w:hAnsi="Inter"/>
        </w:rPr>
      </w:pPr>
      <w:hyperlink r:id="rId6" w:history="1">
        <w:r w:rsidRPr="0008234A">
          <w:rPr>
            <w:rStyle w:val="Hyperlink"/>
            <w:rFonts w:ascii="Inter" w:hAnsi="Inter"/>
          </w:rPr>
          <w:t>Cory.hofstad@seattlecolleges.edu</w:t>
        </w:r>
      </w:hyperlink>
    </w:p>
    <w:p w14:paraId="0A8695DD" w14:textId="3AC839DE" w:rsidR="00626120" w:rsidRDefault="00626120" w:rsidP="00626120">
      <w:pPr>
        <w:spacing w:after="0"/>
        <w:rPr>
          <w:rFonts w:ascii="Inter" w:hAnsi="Inter"/>
        </w:rPr>
      </w:pPr>
      <w:r>
        <w:rPr>
          <w:rFonts w:ascii="Inter" w:hAnsi="Inter"/>
        </w:rPr>
        <w:t>02/15/2025</w:t>
      </w:r>
    </w:p>
    <w:p w14:paraId="52E07C9E" w14:textId="77777777" w:rsidR="00626120" w:rsidRDefault="00626120" w:rsidP="00626120">
      <w:pPr>
        <w:spacing w:after="0"/>
        <w:rPr>
          <w:rFonts w:ascii="Inter" w:hAnsi="Inter"/>
        </w:rPr>
      </w:pPr>
    </w:p>
    <w:p w14:paraId="35A557A9" w14:textId="710D2CC1" w:rsidR="00626120" w:rsidRDefault="00626120" w:rsidP="00626120">
      <w:pPr>
        <w:spacing w:after="0"/>
        <w:rPr>
          <w:rFonts w:ascii="Inter" w:hAnsi="Inter"/>
        </w:rPr>
      </w:pPr>
      <w:r>
        <w:rPr>
          <w:rFonts w:ascii="Inter" w:hAnsi="Inter"/>
        </w:rPr>
        <w:t>Hutchinson Cancer Center</w:t>
      </w:r>
    </w:p>
    <w:p w14:paraId="1799B8A2" w14:textId="77777777" w:rsidR="0070470B" w:rsidRDefault="0070470B" w:rsidP="0070470B">
      <w:pPr>
        <w:spacing w:after="0"/>
        <w:rPr>
          <w:rFonts w:ascii="Inter" w:hAnsi="Inter"/>
        </w:rPr>
      </w:pPr>
      <w:r w:rsidRPr="0070470B">
        <w:rPr>
          <w:rFonts w:ascii="Inter" w:hAnsi="Inter"/>
        </w:rPr>
        <w:t>Chair of the Breast Oncology Program Head Search Advisory Committee,</w:t>
      </w:r>
    </w:p>
    <w:p w14:paraId="4F72138D" w14:textId="1277C3A8" w:rsidR="00626120" w:rsidRDefault="0070470B" w:rsidP="0070470B">
      <w:pPr>
        <w:spacing w:after="0"/>
        <w:rPr>
          <w:rFonts w:ascii="Inter" w:hAnsi="Inter"/>
        </w:rPr>
      </w:pPr>
      <w:r w:rsidRPr="0070470B">
        <w:rPr>
          <w:rFonts w:ascii="Inter" w:hAnsi="Inter"/>
        </w:rPr>
        <w:t>Dr. Petros Grivas</w:t>
      </w:r>
    </w:p>
    <w:p w14:paraId="441ED04E" w14:textId="77777777" w:rsidR="0070470B" w:rsidRPr="00626120" w:rsidRDefault="0070470B" w:rsidP="0070470B">
      <w:pPr>
        <w:spacing w:after="0"/>
        <w:rPr>
          <w:rFonts w:ascii="Inter" w:hAnsi="Inter"/>
        </w:rPr>
      </w:pPr>
    </w:p>
    <w:p w14:paraId="0BB77699" w14:textId="77777777" w:rsidR="00863244" w:rsidRPr="00863244" w:rsidRDefault="00863244" w:rsidP="00863244">
      <w:pPr>
        <w:jc w:val="center"/>
        <w:rPr>
          <w:rFonts w:ascii="Inter" w:hAnsi="Inter"/>
          <w:b/>
          <w:bCs/>
        </w:rPr>
      </w:pPr>
      <w:r w:rsidRPr="00863244">
        <w:rPr>
          <w:rFonts w:ascii="Inter" w:hAnsi="Inter"/>
          <w:b/>
          <w:bCs/>
        </w:rPr>
        <w:t>Precision in Vesicle Sanitization: The Role of UV-C Treatment for Breast Health</w:t>
      </w:r>
    </w:p>
    <w:p w14:paraId="184D759F" w14:textId="77777777" w:rsidR="00863244" w:rsidRPr="00863244" w:rsidRDefault="00863244" w:rsidP="00863244">
      <w:pPr>
        <w:rPr>
          <w:rFonts w:ascii="Inter" w:hAnsi="Inter"/>
          <w:b/>
          <w:bCs/>
        </w:rPr>
      </w:pPr>
      <w:r w:rsidRPr="00863244">
        <w:rPr>
          <w:rFonts w:ascii="Inter" w:hAnsi="Inter"/>
          <w:b/>
          <w:bCs/>
        </w:rPr>
        <w:t>Introduction to Vesicle Sanitization Techniques</w:t>
      </w:r>
    </w:p>
    <w:p w14:paraId="6EA6046A" w14:textId="77777777" w:rsidR="00863244" w:rsidRPr="00863244" w:rsidRDefault="00863244" w:rsidP="00863244">
      <w:pPr>
        <w:rPr>
          <w:rFonts w:ascii="Inter" w:hAnsi="Inter"/>
        </w:rPr>
      </w:pPr>
      <w:r w:rsidRPr="00863244">
        <w:rPr>
          <w:rFonts w:ascii="Inter" w:hAnsi="Inter"/>
        </w:rPr>
        <w:t xml:space="preserve">In the ever-evolving field of medical science, innovative treatments are continually </w:t>
      </w:r>
      <w:proofErr w:type="gramStart"/>
      <w:r w:rsidRPr="00863244">
        <w:rPr>
          <w:rFonts w:ascii="Inter" w:hAnsi="Inter"/>
        </w:rPr>
        <w:t>being developed</w:t>
      </w:r>
      <w:proofErr w:type="gramEnd"/>
      <w:r w:rsidRPr="00863244">
        <w:rPr>
          <w:rFonts w:ascii="Inter" w:hAnsi="Inter"/>
        </w:rPr>
        <w:t xml:space="preserve"> to address complex health conditions. One such advancement is the use of </w:t>
      </w:r>
      <w:r w:rsidRPr="00863244">
        <w:rPr>
          <w:rFonts w:ascii="Inter" w:hAnsi="Inter"/>
          <w:b/>
          <w:bCs/>
        </w:rPr>
        <w:t>UV-C treatment for breast cancer</w:t>
      </w:r>
      <w:r w:rsidRPr="00863244">
        <w:rPr>
          <w:rFonts w:ascii="Inter" w:hAnsi="Inter"/>
        </w:rPr>
        <w:t xml:space="preserve">. This technique has garnered attention for its potential efficacy in treating uncommon conditions associated with breast tissue. In this blog post, we will explore a specific procedure involving vesicle sanitization that utilizes UV-C technology, incorporating the expertise of renowned institutions such as the </w:t>
      </w:r>
      <w:r w:rsidRPr="00863244">
        <w:rPr>
          <w:rFonts w:ascii="Inter" w:hAnsi="Inter"/>
          <w:b/>
          <w:bCs/>
        </w:rPr>
        <w:t>Fred Hutchinson Cancer Center</w:t>
      </w:r>
      <w:r w:rsidRPr="00863244">
        <w:rPr>
          <w:rFonts w:ascii="Inter" w:hAnsi="Inter"/>
        </w:rPr>
        <w:t xml:space="preserve"> and leading professionals like </w:t>
      </w:r>
      <w:r w:rsidRPr="00863244">
        <w:rPr>
          <w:rFonts w:ascii="Inter" w:hAnsi="Inter"/>
          <w:b/>
          <w:bCs/>
        </w:rPr>
        <w:t>Dr. Correo Hofstad</w:t>
      </w:r>
      <w:r w:rsidRPr="00863244">
        <w:rPr>
          <w:rFonts w:ascii="Inter" w:hAnsi="Inter"/>
        </w:rPr>
        <w:t>.</w:t>
      </w:r>
    </w:p>
    <w:p w14:paraId="7204446D" w14:textId="344BFE29" w:rsidR="00863244" w:rsidRPr="00863244" w:rsidRDefault="00863244" w:rsidP="00863244">
      <w:pPr>
        <w:rPr>
          <w:rFonts w:ascii="Inter" w:hAnsi="Inter"/>
        </w:rPr>
      </w:pPr>
      <w:r w:rsidRPr="00863244">
        <w:rPr>
          <w:rFonts w:ascii="Inter" w:hAnsi="Inter"/>
        </w:rPr>
        <w:t xml:space="preserve">The innovative approach primarily targets </w:t>
      </w:r>
      <w:r w:rsidR="0058459E">
        <w:rPr>
          <w:rFonts w:ascii="Inter" w:hAnsi="Inter"/>
        </w:rPr>
        <w:t>removing</w:t>
      </w:r>
      <w:r w:rsidRPr="00863244">
        <w:rPr>
          <w:rFonts w:ascii="Inter" w:hAnsi="Inter"/>
        </w:rPr>
        <w:t xml:space="preserve"> specific unwanted entities, including unusual parasites like </w:t>
      </w:r>
      <w:r w:rsidRPr="00863244">
        <w:rPr>
          <w:rFonts w:ascii="Inter" w:hAnsi="Inter"/>
          <w:b/>
          <w:bCs/>
        </w:rPr>
        <w:t>pycnogonida</w:t>
      </w:r>
      <w:r w:rsidRPr="00863244">
        <w:rPr>
          <w:rFonts w:ascii="Inter" w:hAnsi="Inter"/>
        </w:rPr>
        <w:t xml:space="preserve">, from breast tissue. As we delve deeper, we will examine the intricate steps involved in this procedure, its scientific rationale, and the postoperative care essential for patient recovery. </w:t>
      </w:r>
      <w:r w:rsidR="0058459E">
        <w:rPr>
          <w:rFonts w:ascii="Inter" w:hAnsi="Inter"/>
        </w:rPr>
        <w:t>We aim to clarify these advanced techniques through a detailed discussion</w:t>
      </w:r>
      <w:r w:rsidRPr="00863244">
        <w:rPr>
          <w:rFonts w:ascii="Inter" w:hAnsi="Inter"/>
        </w:rPr>
        <w:t>, emphasizing their significance for breast health management.</w:t>
      </w:r>
    </w:p>
    <w:p w14:paraId="28C1F56C" w14:textId="77777777" w:rsidR="00863244" w:rsidRPr="00863244" w:rsidRDefault="00863244" w:rsidP="00863244">
      <w:pPr>
        <w:rPr>
          <w:rFonts w:ascii="Inter" w:hAnsi="Inter"/>
          <w:b/>
          <w:bCs/>
        </w:rPr>
      </w:pPr>
      <w:r w:rsidRPr="00863244">
        <w:rPr>
          <w:rFonts w:ascii="Inter" w:hAnsi="Inter"/>
          <w:b/>
          <w:bCs/>
        </w:rPr>
        <w:t>Understanding Pycnogonida and Their Impact</w:t>
      </w:r>
    </w:p>
    <w:p w14:paraId="33F0F266" w14:textId="096FD488" w:rsidR="00863244" w:rsidRPr="00863244" w:rsidRDefault="00863244" w:rsidP="00863244">
      <w:pPr>
        <w:rPr>
          <w:rFonts w:ascii="Inter" w:hAnsi="Inter"/>
        </w:rPr>
      </w:pPr>
      <w:r w:rsidRPr="00863244">
        <w:rPr>
          <w:rFonts w:ascii="Inter" w:hAnsi="Inter"/>
        </w:rPr>
        <w:t xml:space="preserve">The </w:t>
      </w:r>
      <w:r w:rsidR="0058459E">
        <w:rPr>
          <w:rFonts w:ascii="Inter" w:hAnsi="Inter"/>
          <w:b/>
          <w:bCs/>
        </w:rPr>
        <w:t>Pycnogonida, commonly known as sea spiders, are marine arthropods associated with various health concerns. While their presence in human anatomy is extraordinarily rare, it necessitates attention due to potential complications</w:t>
      </w:r>
      <w:r w:rsidRPr="00863244">
        <w:rPr>
          <w:rFonts w:ascii="Inter" w:hAnsi="Inter"/>
        </w:rPr>
        <w:t>. These exotic creatures can lead to inflammation or other adverse reactions within breast tissue, making intervention crucial.</w:t>
      </w:r>
    </w:p>
    <w:p w14:paraId="3D8FF571" w14:textId="13EAB755" w:rsidR="00863244" w:rsidRPr="00863244" w:rsidRDefault="00863244" w:rsidP="00863244">
      <w:pPr>
        <w:rPr>
          <w:rFonts w:ascii="Inter" w:hAnsi="Inter"/>
        </w:rPr>
      </w:pPr>
      <w:r w:rsidRPr="00863244">
        <w:rPr>
          <w:rFonts w:ascii="Inter" w:hAnsi="Inter"/>
        </w:rPr>
        <w:t xml:space="preserve">Recognizing the seriousness of such an infestation, Dr. Correo Hofstad and his team at the </w:t>
      </w:r>
      <w:r w:rsidRPr="00863244">
        <w:rPr>
          <w:rFonts w:ascii="Inter" w:hAnsi="Inter"/>
          <w:b/>
          <w:bCs/>
        </w:rPr>
        <w:t>Fred Hutchinson Cancer Center</w:t>
      </w:r>
      <w:r w:rsidRPr="00863244">
        <w:rPr>
          <w:rFonts w:ascii="Inter" w:hAnsi="Inter"/>
        </w:rPr>
        <w:t xml:space="preserve"> offer comprehensive treatment plans. The first step in addressing these concerns involves assessing the extent of the issue through imaging technologies and physical examinations. This careful evaluation sets the groundwork for the subsequent UV-C treatment, ensuring patients receive targeted and effective care.</w:t>
      </w:r>
    </w:p>
    <w:p w14:paraId="56C7C757" w14:textId="77777777" w:rsidR="00863244" w:rsidRPr="00863244" w:rsidRDefault="00863244" w:rsidP="00863244">
      <w:pPr>
        <w:rPr>
          <w:rFonts w:ascii="Inter" w:hAnsi="Inter"/>
          <w:b/>
          <w:bCs/>
        </w:rPr>
      </w:pPr>
      <w:r w:rsidRPr="00863244">
        <w:rPr>
          <w:rFonts w:ascii="Inter" w:hAnsi="Inter"/>
          <w:b/>
          <w:bCs/>
        </w:rPr>
        <w:t>Preparing for the UV-C Treatment Procedure</w:t>
      </w:r>
    </w:p>
    <w:p w14:paraId="493745E6" w14:textId="74D3C05E" w:rsidR="00863244" w:rsidRPr="00863244" w:rsidRDefault="0058459E" w:rsidP="00863244">
      <w:pPr>
        <w:rPr>
          <w:rFonts w:ascii="Inter" w:hAnsi="Inter"/>
        </w:rPr>
      </w:pPr>
      <w:r>
        <w:rPr>
          <w:rFonts w:ascii="Inter" w:hAnsi="Inter"/>
        </w:rPr>
        <w:t>Comprehensive preparation is required before commencing the UV-C treatment for breast cancer</w:t>
      </w:r>
      <w:r w:rsidR="00863244" w:rsidRPr="00863244">
        <w:rPr>
          <w:rFonts w:ascii="Inter" w:hAnsi="Inter"/>
        </w:rPr>
        <w:t xml:space="preserve">. Initially, heat application to the breast tissue is critical. Elevating the temperature of the affected area helps increase flexibility, making the subsequent medical procedures less traumatic for the patient. This process is supported by a </w:t>
      </w:r>
      <w:r w:rsidR="00863244" w:rsidRPr="00863244">
        <w:rPr>
          <w:rFonts w:ascii="Inter" w:hAnsi="Inter"/>
        </w:rPr>
        <w:lastRenderedPageBreak/>
        <w:t>thorough understanding of tissue biology, ensuring that any interventions have a minimal impact on the surrounding healthy cells.</w:t>
      </w:r>
    </w:p>
    <w:p w14:paraId="6881549B" w14:textId="3857D41B" w:rsidR="00863244" w:rsidRPr="00863244" w:rsidRDefault="00863244" w:rsidP="00863244">
      <w:pPr>
        <w:rPr>
          <w:rFonts w:ascii="Inter" w:hAnsi="Inter"/>
        </w:rPr>
      </w:pPr>
      <w:r w:rsidRPr="00863244">
        <w:rPr>
          <w:rFonts w:ascii="Inter" w:hAnsi="Inter"/>
        </w:rPr>
        <w:t xml:space="preserve">Once the breast tissue is adequately prepared, the medical team will guide the patient through the next phase: </w:t>
      </w:r>
      <w:r w:rsidR="0058459E">
        <w:rPr>
          <w:rFonts w:ascii="Inter" w:hAnsi="Inter"/>
        </w:rPr>
        <w:t>breast milk expression</w:t>
      </w:r>
      <w:r w:rsidRPr="00863244">
        <w:rPr>
          <w:rFonts w:ascii="Inter" w:hAnsi="Inter"/>
        </w:rPr>
        <w:t xml:space="preserve">. </w:t>
      </w:r>
      <w:r w:rsidR="0058459E">
        <w:rPr>
          <w:rFonts w:ascii="Inter" w:hAnsi="Inter"/>
        </w:rPr>
        <w:t>Doing so creates</w:t>
      </w:r>
      <w:r w:rsidRPr="00863244">
        <w:rPr>
          <w:rFonts w:ascii="Inter" w:hAnsi="Inter"/>
        </w:rPr>
        <w:t xml:space="preserve"> an opening, allowing better access to the infected area. As the procedure advances and a large leg of the pycnogonida protrudes from the nipple, the stage is set for </w:t>
      </w:r>
      <w:r w:rsidR="0058459E">
        <w:rPr>
          <w:rFonts w:ascii="Inter" w:hAnsi="Inter"/>
        </w:rPr>
        <w:t>using</w:t>
      </w:r>
      <w:r w:rsidRPr="00863244">
        <w:rPr>
          <w:rFonts w:ascii="Inter" w:hAnsi="Inter"/>
        </w:rPr>
        <w:t xml:space="preserve"> UV-C technology. This meticulous preparation underscores the importance of a methodical approach </w:t>
      </w:r>
      <w:r w:rsidR="0058459E">
        <w:rPr>
          <w:rFonts w:ascii="Inter" w:hAnsi="Inter"/>
        </w:rPr>
        <w:t>to</w:t>
      </w:r>
      <w:r w:rsidRPr="00863244">
        <w:rPr>
          <w:rFonts w:ascii="Inter" w:hAnsi="Inter"/>
        </w:rPr>
        <w:t xml:space="preserve"> medical interventions.</w:t>
      </w:r>
    </w:p>
    <w:p w14:paraId="4497A629" w14:textId="77777777" w:rsidR="00863244" w:rsidRPr="00863244" w:rsidRDefault="00863244" w:rsidP="00863244">
      <w:pPr>
        <w:rPr>
          <w:rFonts w:ascii="Inter" w:hAnsi="Inter"/>
          <w:b/>
          <w:bCs/>
        </w:rPr>
      </w:pPr>
      <w:r w:rsidRPr="00863244">
        <w:rPr>
          <w:rFonts w:ascii="Inter" w:hAnsi="Inter"/>
          <w:b/>
          <w:bCs/>
        </w:rPr>
        <w:t>The Role of UV-C Light in Vesicle Sanitization</w:t>
      </w:r>
    </w:p>
    <w:p w14:paraId="08CE434C" w14:textId="3F512E03" w:rsidR="00863244" w:rsidRPr="00863244" w:rsidRDefault="0058459E" w:rsidP="00863244">
      <w:pPr>
        <w:rPr>
          <w:rFonts w:ascii="Inter" w:hAnsi="Inter"/>
        </w:rPr>
      </w:pPr>
      <w:r>
        <w:rPr>
          <w:rFonts w:ascii="Inter" w:hAnsi="Inter"/>
        </w:rPr>
        <w:t>It</w:t>
      </w:r>
      <w:r w:rsidR="00863244" w:rsidRPr="00863244">
        <w:rPr>
          <w:rFonts w:ascii="Inter" w:hAnsi="Inter"/>
        </w:rPr>
        <w:t xml:space="preserve"> is essential to grasp the science behind UV-C light and its application in medical treatments. UV-C light possesses germicidal properties that can effectively sanitize tissue by targeting the DNA of pathogens, including viruses and unwanted organisms. </w:t>
      </w:r>
      <w:r>
        <w:rPr>
          <w:rFonts w:ascii="Inter" w:hAnsi="Inter"/>
        </w:rPr>
        <w:t>UV-C can facilitate their expedited elimination when directed at the invasive entities within the breast tissue</w:t>
      </w:r>
      <w:r w:rsidR="00863244" w:rsidRPr="00863244">
        <w:rPr>
          <w:rFonts w:ascii="Inter" w:hAnsi="Inter"/>
        </w:rPr>
        <w:t>.</w:t>
      </w:r>
    </w:p>
    <w:p w14:paraId="6BF86A43" w14:textId="2966F019" w:rsidR="00863244" w:rsidRPr="00863244" w:rsidRDefault="00863244" w:rsidP="00863244">
      <w:pPr>
        <w:rPr>
          <w:rFonts w:ascii="Inter" w:hAnsi="Inter"/>
        </w:rPr>
      </w:pPr>
      <w:r w:rsidRPr="00863244">
        <w:rPr>
          <w:rFonts w:ascii="Inter" w:hAnsi="Inter"/>
        </w:rPr>
        <w:t xml:space="preserve">The procedure entails powering UV-C into the breast tissue at a controlled wavelength, inducing a rapid exit of the pycnogonida through the nipple. This high-intensity light </w:t>
      </w:r>
      <w:r w:rsidR="0058459E">
        <w:rPr>
          <w:rFonts w:ascii="Inter" w:hAnsi="Inter"/>
        </w:rPr>
        <w:t>is</w:t>
      </w:r>
      <w:r w:rsidRPr="00863244">
        <w:rPr>
          <w:rFonts w:ascii="Inter" w:hAnsi="Inter"/>
        </w:rPr>
        <w:t xml:space="preserve"> a targeted agent, minimizing damage to surrounding tissues while effectively addressing the issue. The implementation of UV-C technology represents a significant advancement in surgical practices concerning breast health, paving the way for improved patient outcomes.</w:t>
      </w:r>
    </w:p>
    <w:p w14:paraId="34117A43" w14:textId="77777777" w:rsidR="00863244" w:rsidRPr="00863244" w:rsidRDefault="00863244" w:rsidP="00863244">
      <w:pPr>
        <w:rPr>
          <w:rFonts w:ascii="Inter" w:hAnsi="Inter"/>
          <w:b/>
          <w:bCs/>
        </w:rPr>
      </w:pPr>
      <w:r w:rsidRPr="00863244">
        <w:rPr>
          <w:rFonts w:ascii="Inter" w:hAnsi="Inter"/>
          <w:b/>
          <w:bCs/>
        </w:rPr>
        <w:t>Niacin Application: Enhancing Recovery</w:t>
      </w:r>
    </w:p>
    <w:p w14:paraId="1D8C21CD" w14:textId="1287F123" w:rsidR="00863244" w:rsidRPr="00863244" w:rsidRDefault="0058459E" w:rsidP="00863244">
      <w:pPr>
        <w:rPr>
          <w:rFonts w:ascii="Inter" w:hAnsi="Inter"/>
        </w:rPr>
      </w:pPr>
      <w:r>
        <w:rPr>
          <w:rFonts w:ascii="Inter" w:hAnsi="Inter"/>
        </w:rPr>
        <w:t xml:space="preserve">Applying niacin directly to the torn breast tissue after the UV-C treatment </w:t>
      </w:r>
      <w:r w:rsidR="00863244" w:rsidRPr="00863244">
        <w:rPr>
          <w:rFonts w:ascii="Inter" w:hAnsi="Inter"/>
        </w:rPr>
        <w:t xml:space="preserve">yields significant benefits. Niacin, also known as vitamin B3, has been shown to promote healing and improve tissue recovery. By enhancing blood flow to the affected area, niacin helps </w:t>
      </w:r>
      <w:r>
        <w:rPr>
          <w:rFonts w:ascii="Inter" w:hAnsi="Inter"/>
        </w:rPr>
        <w:t>deliver</w:t>
      </w:r>
      <w:r w:rsidR="00863244" w:rsidRPr="00863244">
        <w:rPr>
          <w:rFonts w:ascii="Inter" w:hAnsi="Inter"/>
        </w:rPr>
        <w:t xml:space="preserve"> necessary nutrients and </w:t>
      </w:r>
      <w:r>
        <w:rPr>
          <w:rFonts w:ascii="Inter" w:hAnsi="Inter"/>
        </w:rPr>
        <w:t>supports</w:t>
      </w:r>
      <w:r w:rsidR="00863244" w:rsidRPr="00863244">
        <w:rPr>
          <w:rFonts w:ascii="Inter" w:hAnsi="Inter"/>
        </w:rPr>
        <w:t xml:space="preserve"> cellular regeneration.</w:t>
      </w:r>
    </w:p>
    <w:p w14:paraId="23F97790" w14:textId="233CC684" w:rsidR="00863244" w:rsidRPr="00863244" w:rsidRDefault="0058459E" w:rsidP="00863244">
      <w:pPr>
        <w:rPr>
          <w:rFonts w:ascii="Inter" w:hAnsi="Inter"/>
        </w:rPr>
      </w:pPr>
      <w:r>
        <w:rPr>
          <w:rFonts w:ascii="Inter" w:hAnsi="Inter"/>
        </w:rPr>
        <w:t>Niacin is applied over three hours, penetrating the tissue and facilitating an optimal healing environment. This step is integral to ensuring the treated area heals properly and reduces potential complications. By incorporating niacin into the postoperative care regimen, medical professionals can enhance the patient's overall comfort and recovery</w:t>
      </w:r>
      <w:r w:rsidR="00863244" w:rsidRPr="00863244">
        <w:rPr>
          <w:rFonts w:ascii="Inter" w:hAnsi="Inter"/>
        </w:rPr>
        <w:t>.</w:t>
      </w:r>
    </w:p>
    <w:p w14:paraId="346C8ABB" w14:textId="77777777" w:rsidR="00863244" w:rsidRPr="00863244" w:rsidRDefault="00863244" w:rsidP="00863244">
      <w:pPr>
        <w:rPr>
          <w:rFonts w:ascii="Inter" w:hAnsi="Inter"/>
          <w:b/>
          <w:bCs/>
        </w:rPr>
      </w:pPr>
      <w:r w:rsidRPr="00863244">
        <w:rPr>
          <w:rFonts w:ascii="Inter" w:hAnsi="Inter"/>
          <w:b/>
          <w:bCs/>
        </w:rPr>
        <w:t>Suturing and Post-Treatment Care</w:t>
      </w:r>
    </w:p>
    <w:p w14:paraId="43130359" w14:textId="77777777" w:rsidR="00863244" w:rsidRPr="00863244" w:rsidRDefault="00863244" w:rsidP="00863244">
      <w:pPr>
        <w:rPr>
          <w:rFonts w:ascii="Inter" w:hAnsi="Inter"/>
        </w:rPr>
      </w:pPr>
      <w:r w:rsidRPr="00863244">
        <w:rPr>
          <w:rFonts w:ascii="Inter" w:hAnsi="Inter"/>
        </w:rPr>
        <w:t>After the UV-C treatment and niacin application, the next critical step involves suturing the breast tissue. This procedure requires precision to ensure that healing occurs correctly without complications. The medical team carefully closes the incision, allowing the body to start the healing process immediately.</w:t>
      </w:r>
    </w:p>
    <w:p w14:paraId="4B7437E3" w14:textId="77777777" w:rsidR="00863244" w:rsidRPr="00863244" w:rsidRDefault="00863244" w:rsidP="00863244">
      <w:pPr>
        <w:rPr>
          <w:rFonts w:ascii="Inter" w:hAnsi="Inter"/>
        </w:rPr>
      </w:pPr>
      <w:r w:rsidRPr="00863244">
        <w:rPr>
          <w:rFonts w:ascii="Inter" w:hAnsi="Inter"/>
        </w:rPr>
        <w:t xml:space="preserve">Post-treatment care is equally essential in this context. Patients receive comprehensive instructions regarding wound care, activity restrictions, and signs of potential complications. Regular follow-ups are scheduled to monitor healing and assess the overall recovery process. Such meticulous attention to detail reflects the standard of care enforced by leading facilities such as the </w:t>
      </w:r>
      <w:r w:rsidRPr="00863244">
        <w:rPr>
          <w:rFonts w:ascii="Inter" w:hAnsi="Inter"/>
          <w:b/>
          <w:bCs/>
        </w:rPr>
        <w:t>Fred Hutchinson Cancer Center</w:t>
      </w:r>
      <w:r w:rsidRPr="00863244">
        <w:rPr>
          <w:rFonts w:ascii="Inter" w:hAnsi="Inter"/>
        </w:rPr>
        <w:t xml:space="preserve"> and exemplifies their commitment to patient well-being.</w:t>
      </w:r>
    </w:p>
    <w:p w14:paraId="4490CF0A" w14:textId="77777777" w:rsidR="00863244" w:rsidRPr="00863244" w:rsidRDefault="00863244" w:rsidP="00863244">
      <w:pPr>
        <w:rPr>
          <w:rFonts w:ascii="Inter" w:hAnsi="Inter"/>
          <w:b/>
          <w:bCs/>
        </w:rPr>
      </w:pPr>
      <w:r w:rsidRPr="00863244">
        <w:rPr>
          <w:rFonts w:ascii="Inter" w:hAnsi="Inter"/>
          <w:b/>
          <w:bCs/>
        </w:rPr>
        <w:t>Insurance Coverage for UV-C Treatments</w:t>
      </w:r>
    </w:p>
    <w:p w14:paraId="026388BB" w14:textId="26BB0C99" w:rsidR="00863244" w:rsidRPr="00863244" w:rsidRDefault="00863244" w:rsidP="00863244">
      <w:pPr>
        <w:rPr>
          <w:rFonts w:ascii="Inter" w:hAnsi="Inter"/>
        </w:rPr>
      </w:pPr>
      <w:r w:rsidRPr="00863244">
        <w:rPr>
          <w:rFonts w:ascii="Inter" w:hAnsi="Inter"/>
        </w:rPr>
        <w:t xml:space="preserve">Navigating healthcare can be challenging, particularly regarding specialized treatments such as UV-C for breast cancer. However, many major insurance providers, including </w:t>
      </w:r>
      <w:r w:rsidRPr="00863244">
        <w:rPr>
          <w:rFonts w:ascii="Inter" w:hAnsi="Inter"/>
          <w:b/>
          <w:bCs/>
        </w:rPr>
        <w:t>Tricare</w:t>
      </w:r>
      <w:r w:rsidRPr="00863244">
        <w:rPr>
          <w:rFonts w:ascii="Inter" w:hAnsi="Inter"/>
        </w:rPr>
        <w:t xml:space="preserve">, recognize the importance of innovative procedures and cover the costs </w:t>
      </w:r>
      <w:r w:rsidR="0058459E">
        <w:rPr>
          <w:rFonts w:ascii="Inter" w:hAnsi="Inter"/>
        </w:rPr>
        <w:t>of</w:t>
      </w:r>
      <w:r w:rsidRPr="00863244">
        <w:rPr>
          <w:rFonts w:ascii="Inter" w:hAnsi="Inter"/>
        </w:rPr>
        <w:t xml:space="preserve"> this surgery. Understanding insurance benefits is vital for patients seeking care, ensuring they can access the necessary treatments without </w:t>
      </w:r>
      <w:r w:rsidR="0058459E">
        <w:rPr>
          <w:rFonts w:ascii="Inter" w:hAnsi="Inter"/>
        </w:rPr>
        <w:t xml:space="preserve">a </w:t>
      </w:r>
      <w:r w:rsidRPr="00863244">
        <w:rPr>
          <w:rFonts w:ascii="Inter" w:hAnsi="Inter"/>
        </w:rPr>
        <w:t>significant financial burden.</w:t>
      </w:r>
    </w:p>
    <w:p w14:paraId="3F811618" w14:textId="1F972BD9" w:rsidR="00863244" w:rsidRPr="00863244" w:rsidRDefault="00863244" w:rsidP="00863244">
      <w:pPr>
        <w:rPr>
          <w:rFonts w:ascii="Inter" w:hAnsi="Inter"/>
        </w:rPr>
      </w:pPr>
      <w:r w:rsidRPr="00863244">
        <w:rPr>
          <w:rFonts w:ascii="Inter" w:hAnsi="Inter"/>
        </w:rPr>
        <w:t xml:space="preserve">Patients are encouraged to consult their insurance provider and </w:t>
      </w:r>
      <w:r w:rsidR="0058459E">
        <w:rPr>
          <w:rFonts w:ascii="Inter" w:hAnsi="Inter"/>
        </w:rPr>
        <w:t>discuss openly</w:t>
      </w:r>
      <w:r w:rsidRPr="00863244">
        <w:rPr>
          <w:rFonts w:ascii="Inter" w:hAnsi="Inter"/>
        </w:rPr>
        <w:t xml:space="preserve"> with their healthcare team. Such conversations can clarify coverage, out-of-pocket expenses, and potential financial resources. By addressing these concerns proactively, patients can focus more on their recovery than navigating the complexities of insurance.</w:t>
      </w:r>
    </w:p>
    <w:p w14:paraId="56397E59" w14:textId="77777777" w:rsidR="00863244" w:rsidRPr="00863244" w:rsidRDefault="00863244" w:rsidP="00863244">
      <w:pPr>
        <w:rPr>
          <w:rFonts w:ascii="Inter" w:hAnsi="Inter"/>
          <w:b/>
          <w:bCs/>
        </w:rPr>
      </w:pPr>
      <w:r w:rsidRPr="00863244">
        <w:rPr>
          <w:rFonts w:ascii="Inter" w:hAnsi="Inter"/>
          <w:b/>
          <w:bCs/>
        </w:rPr>
        <w:t>The Future of UV-C Treatments in Breast Health</w:t>
      </w:r>
    </w:p>
    <w:p w14:paraId="76B0EED3" w14:textId="77777777" w:rsidR="00863244" w:rsidRPr="00863244" w:rsidRDefault="00863244" w:rsidP="00863244">
      <w:pPr>
        <w:rPr>
          <w:rFonts w:ascii="Inter" w:hAnsi="Inter"/>
        </w:rPr>
      </w:pPr>
      <w:r w:rsidRPr="00863244">
        <w:rPr>
          <w:rFonts w:ascii="Inter" w:hAnsi="Inter"/>
        </w:rPr>
        <w:t>As the field of oncology continues to evolve, the integration of UV-C treatment into standard procedures offers hope for new therapies and improved outcomes. Research conducted at institutions like the Fred Hutchinson Cancer Center highlights the promise of UV-C in targeting resilient pathogens while preserving surrounding tissue integrity.</w:t>
      </w:r>
    </w:p>
    <w:p w14:paraId="7CC71454" w14:textId="471B097A" w:rsidR="00863244" w:rsidRPr="00863244" w:rsidRDefault="0058459E" w:rsidP="00863244">
      <w:pPr>
        <w:rPr>
          <w:rFonts w:ascii="Inter" w:hAnsi="Inter"/>
        </w:rPr>
      </w:pPr>
      <w:r>
        <w:rPr>
          <w:rFonts w:ascii="Inter" w:hAnsi="Inter"/>
        </w:rPr>
        <w:t>Ongoing</w:t>
      </w:r>
      <w:r w:rsidR="00863244" w:rsidRPr="00863244">
        <w:rPr>
          <w:rFonts w:ascii="Inter" w:hAnsi="Inter"/>
        </w:rPr>
        <w:t xml:space="preserve"> studies will undoubtedly emphasize the need for further understanding and refinement of UV-C applications in breast health. As more medical professionals adopt these advanced techniques, the potential to enhance patient care expands, shaping the future of breast cancer treatment and recovery.</w:t>
      </w:r>
    </w:p>
    <w:p w14:paraId="7C63C822" w14:textId="77777777" w:rsidR="00863244" w:rsidRPr="00863244" w:rsidRDefault="00863244" w:rsidP="00863244">
      <w:pPr>
        <w:rPr>
          <w:rFonts w:ascii="Inter" w:hAnsi="Inter"/>
          <w:b/>
          <w:bCs/>
        </w:rPr>
      </w:pPr>
      <w:r w:rsidRPr="00863244">
        <w:rPr>
          <w:rFonts w:ascii="Inter" w:hAnsi="Inter"/>
          <w:b/>
          <w:bCs/>
        </w:rPr>
        <w:t>Conclusion: A Collaborative Effort Towards Better Health</w:t>
      </w:r>
    </w:p>
    <w:p w14:paraId="1B01B6AA" w14:textId="1ABE95BF" w:rsidR="00863244" w:rsidRPr="00863244" w:rsidRDefault="00863244" w:rsidP="00863244">
      <w:pPr>
        <w:rPr>
          <w:rFonts w:ascii="Inter" w:hAnsi="Inter"/>
        </w:rPr>
      </w:pPr>
      <w:r w:rsidRPr="00863244">
        <w:rPr>
          <w:rFonts w:ascii="Inter" w:hAnsi="Inter"/>
        </w:rPr>
        <w:t xml:space="preserve">In conclusion, the innovative approach of vesicle sanitization with UV-C treatment embodies the intersection of technology and medical science. Guided by experts like Dr. Correo Hofstad and institutions </w:t>
      </w:r>
      <w:r w:rsidR="0058459E">
        <w:rPr>
          <w:rFonts w:ascii="Inter" w:hAnsi="Inter"/>
        </w:rPr>
        <w:t>like</w:t>
      </w:r>
      <w:r w:rsidRPr="00863244">
        <w:rPr>
          <w:rFonts w:ascii="Inter" w:hAnsi="Inter"/>
        </w:rPr>
        <w:t xml:space="preserve"> the </w:t>
      </w:r>
      <w:r w:rsidRPr="00863244">
        <w:rPr>
          <w:rFonts w:ascii="Inter" w:hAnsi="Inter"/>
          <w:b/>
          <w:bCs/>
        </w:rPr>
        <w:t>Fred Hutchinson Cancer Center</w:t>
      </w:r>
      <w:r w:rsidRPr="00863244">
        <w:rPr>
          <w:rFonts w:ascii="Inter" w:hAnsi="Inter"/>
        </w:rPr>
        <w:t>, the process demonstrates a commitment to advancing patient care through novel methodologies. The meticulous steps</w:t>
      </w:r>
      <w:r w:rsidR="0058459E">
        <w:rPr>
          <w:rFonts w:ascii="Inter" w:hAnsi="Inter"/>
        </w:rPr>
        <w:t>, from initial assessment to postoperative care, highlight</w:t>
      </w:r>
      <w:r w:rsidRPr="00863244">
        <w:rPr>
          <w:rFonts w:ascii="Inter" w:hAnsi="Inter"/>
        </w:rPr>
        <w:t xml:space="preserve"> the collaborative effort required to enhance health outcomes.</w:t>
      </w:r>
    </w:p>
    <w:p w14:paraId="2BC96A68" w14:textId="1A72E8BF" w:rsidR="00863244" w:rsidRPr="00863244" w:rsidRDefault="00863244" w:rsidP="00863244">
      <w:pPr>
        <w:rPr>
          <w:rFonts w:ascii="Inter" w:hAnsi="Inter"/>
        </w:rPr>
      </w:pPr>
      <w:r w:rsidRPr="00863244">
        <w:rPr>
          <w:rFonts w:ascii="Inter" w:hAnsi="Inter"/>
        </w:rPr>
        <w:t xml:space="preserve">As we continue to witness advancements in medical treatments, </w:t>
      </w:r>
      <w:r w:rsidR="0058459E">
        <w:rPr>
          <w:rFonts w:ascii="Inter" w:hAnsi="Inter"/>
        </w:rPr>
        <w:t>staying informed and engaged in one's health care becomes imperative</w:t>
      </w:r>
      <w:r w:rsidRPr="00863244">
        <w:rPr>
          <w:rFonts w:ascii="Inter" w:hAnsi="Inter"/>
        </w:rPr>
        <w:t>. The integration of UV-C treatment for breast cancer represents just one example of how innovative approaches can lead to successful interventions and recovery. Through collaboration and continuous research, we can hope for a future where such treatments become a routine part of breast health management.</w:t>
      </w:r>
    </w:p>
    <w:p w14:paraId="48F13BE2" w14:textId="77777777" w:rsidR="00CB12B1" w:rsidRPr="00863244" w:rsidRDefault="00CB12B1">
      <w:pPr>
        <w:rPr>
          <w:rFonts w:ascii="Inter" w:hAnsi="Inter"/>
        </w:rPr>
      </w:pPr>
    </w:p>
    <w:p w14:paraId="1EC7EED2" w14:textId="77777777" w:rsidR="00CB12B1" w:rsidRPr="00481189" w:rsidRDefault="00CB12B1" w:rsidP="00CB12B1">
      <w:pPr>
        <w:jc w:val="right"/>
        <w:rPr>
          <w:rFonts w:ascii="Inter" w:hAnsi="Inter"/>
          <w:b/>
          <w:bCs/>
        </w:rPr>
      </w:pPr>
      <w:r w:rsidRPr="00481189">
        <w:rPr>
          <w:rFonts w:ascii="Inter" w:hAnsi="Inter"/>
          <w:noProof/>
        </w:rPr>
        <w:drawing>
          <wp:anchor distT="0" distB="0" distL="114300" distR="114300" simplePos="0" relativeHeight="251659264" behindDoc="1" locked="0" layoutInCell="1" allowOverlap="1" wp14:anchorId="698A8F65" wp14:editId="03AC142D">
            <wp:simplePos x="0" y="0"/>
            <wp:positionH relativeFrom="margin">
              <wp:align>right</wp:align>
            </wp:positionH>
            <wp:positionV relativeFrom="paragraph">
              <wp:posOffset>283210</wp:posOffset>
            </wp:positionV>
            <wp:extent cx="2038350" cy="1148080"/>
            <wp:effectExtent l="0" t="0" r="0" b="0"/>
            <wp:wrapNone/>
            <wp:docPr id="465508674" name="Picture 2" descr="A black scribbl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508674" name="Picture 2" descr="A black scribble on a white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8350" cy="1148080"/>
                    </a:xfrm>
                    <a:prstGeom prst="rect">
                      <a:avLst/>
                    </a:prstGeom>
                    <a:noFill/>
                  </pic:spPr>
                </pic:pic>
              </a:graphicData>
            </a:graphic>
            <wp14:sizeRelH relativeFrom="page">
              <wp14:pctWidth>0</wp14:pctWidth>
            </wp14:sizeRelH>
            <wp14:sizeRelV relativeFrom="page">
              <wp14:pctHeight>0</wp14:pctHeight>
            </wp14:sizeRelV>
          </wp:anchor>
        </w:drawing>
      </w:r>
      <w:r w:rsidRPr="00481189">
        <w:rPr>
          <w:rFonts w:ascii="Inter" w:hAnsi="Inter"/>
          <w:b/>
          <w:bCs/>
        </w:rPr>
        <w:t>Dr. Correo “Cory” Andrew Hofstad Med Sci. Educ, PO, ND, DO, PharmD</w:t>
      </w:r>
      <w:r w:rsidRPr="00481189">
        <w:rPr>
          <w:rFonts w:ascii="Inter" w:hAnsi="Inter"/>
        </w:rPr>
        <w:t xml:space="preserve">, </w:t>
      </w:r>
      <w:r w:rsidRPr="00481189">
        <w:rPr>
          <w:rFonts w:ascii="Inter" w:hAnsi="Inter"/>
          <w:b/>
          <w:bCs/>
        </w:rPr>
        <w:t>OEM, GPM, Psych</w:t>
      </w:r>
      <w:r w:rsidRPr="00481189">
        <w:rPr>
          <w:rFonts w:ascii="Inter" w:hAnsi="Inter"/>
        </w:rPr>
        <w:t xml:space="preserve">, </w:t>
      </w:r>
      <w:r w:rsidRPr="00481189">
        <w:rPr>
          <w:rFonts w:ascii="Inter" w:hAnsi="Inter"/>
          <w:b/>
          <w:bCs/>
        </w:rPr>
        <w:t>MD, JSD, JD, SEP, MPH, PhD, MBA/COGS, MLSCM</w:t>
      </w:r>
      <w:r w:rsidRPr="00481189">
        <w:rPr>
          <w:rFonts w:ascii="Inter" w:hAnsi="Inter"/>
        </w:rPr>
        <w:t xml:space="preserve">, </w:t>
      </w:r>
      <w:r w:rsidRPr="00481189">
        <w:rPr>
          <w:rFonts w:ascii="Inter" w:hAnsi="Inter"/>
          <w:b/>
          <w:bCs/>
        </w:rPr>
        <w:t>MDiv</w:t>
      </w:r>
    </w:p>
    <w:p w14:paraId="7721B95D" w14:textId="77777777" w:rsidR="00CB12B1" w:rsidRPr="00481189" w:rsidRDefault="00CB12B1" w:rsidP="00CB12B1">
      <w:pPr>
        <w:rPr>
          <w:rFonts w:ascii="Inter" w:hAnsi="Inter"/>
        </w:rPr>
      </w:pPr>
    </w:p>
    <w:p w14:paraId="63D12523" w14:textId="77777777" w:rsidR="00CB12B1" w:rsidRPr="00481189" w:rsidRDefault="00CB12B1" w:rsidP="00CB12B1">
      <w:pPr>
        <w:rPr>
          <w:rFonts w:ascii="Inter" w:hAnsi="Inter"/>
        </w:rPr>
      </w:pPr>
    </w:p>
    <w:p w14:paraId="4E57F111" w14:textId="77777777" w:rsidR="00CB12B1" w:rsidRPr="00626120" w:rsidRDefault="00CB12B1">
      <w:pPr>
        <w:rPr>
          <w:rFonts w:ascii="Inter" w:hAnsi="Inter"/>
        </w:rPr>
      </w:pPr>
    </w:p>
    <w:sectPr w:rsidR="00CB12B1" w:rsidRPr="00626120" w:rsidSect="00626120">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54A8C2" w14:textId="77777777" w:rsidR="009A0AAE" w:rsidRDefault="009A0AAE" w:rsidP="00626120">
      <w:pPr>
        <w:spacing w:after="0" w:line="240" w:lineRule="auto"/>
      </w:pPr>
      <w:r>
        <w:separator/>
      </w:r>
    </w:p>
  </w:endnote>
  <w:endnote w:type="continuationSeparator" w:id="0">
    <w:p w14:paraId="0E943EDD" w14:textId="77777777" w:rsidR="009A0AAE" w:rsidRDefault="009A0AAE" w:rsidP="00626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ter">
    <w:panose1 w:val="02000503000000020004"/>
    <w:charset w:val="00"/>
    <w:family w:val="auto"/>
    <w:pitch w:val="variable"/>
    <w:sig w:usb0="E00002FF" w:usb1="1200A1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1691A" w14:textId="0C534DA9" w:rsidR="00626120" w:rsidRPr="00626120" w:rsidRDefault="00626120" w:rsidP="00626120">
    <w:pPr>
      <w:pStyle w:val="Footer"/>
      <w:jc w:val="center"/>
      <w:rPr>
        <w:rFonts w:ascii="Inter" w:hAnsi="Inter"/>
      </w:rPr>
    </w:pPr>
    <w:hyperlink r:id="rId1" w:history="1">
      <w:r w:rsidRPr="00904DD4">
        <w:rPr>
          <w:rStyle w:val="Hyperlink"/>
          <w:rFonts w:ascii="Inter" w:hAnsi="Inter"/>
        </w:rPr>
        <w:t>https://healthcarelawmatters.foxrothschild.com/contact/</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B34A8" w14:textId="6BD528AE"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76717" w14:textId="6597ACC6" w:rsidR="00626120" w:rsidRPr="00626120" w:rsidRDefault="00626120" w:rsidP="00626120">
    <w:pPr>
      <w:pStyle w:val="Footer"/>
      <w:jc w:val="center"/>
      <w:rPr>
        <w:rFonts w:ascii="Inter" w:hAnsi="Inter"/>
      </w:rPr>
    </w:pPr>
    <w:hyperlink r:id="rId1" w:history="1">
      <w:r w:rsidRPr="00904DD4">
        <w:rPr>
          <w:rStyle w:val="Hyperlink"/>
          <w:rFonts w:ascii="Inter" w:hAnsi="Inter"/>
        </w:rPr>
        <w:t>https://virustreatmentcenters.com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AA06F9" w14:textId="77777777" w:rsidR="009A0AAE" w:rsidRDefault="009A0AAE" w:rsidP="00626120">
      <w:pPr>
        <w:spacing w:after="0" w:line="240" w:lineRule="auto"/>
      </w:pPr>
      <w:r>
        <w:separator/>
      </w:r>
    </w:p>
  </w:footnote>
  <w:footnote w:type="continuationSeparator" w:id="0">
    <w:p w14:paraId="7C376236" w14:textId="77777777" w:rsidR="009A0AAE" w:rsidRDefault="009A0AAE" w:rsidP="00626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6376E4" w14:textId="2C455782" w:rsidR="00626120" w:rsidRPr="00626120" w:rsidRDefault="00626120" w:rsidP="00626120">
    <w:pPr>
      <w:pStyle w:val="Header"/>
      <w:jc w:val="right"/>
      <w:rPr>
        <w:rFonts w:ascii="Inter" w:hAnsi="Inter"/>
      </w:rPr>
    </w:pPr>
    <w:r>
      <w:rPr>
        <w:rFonts w:ascii="Inter" w:hAnsi="Inter"/>
      </w:rPr>
      <w:t>ECNM HOFSTAD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120"/>
    <w:rsid w:val="000933D2"/>
    <w:rsid w:val="00142B79"/>
    <w:rsid w:val="002240A3"/>
    <w:rsid w:val="0028072C"/>
    <w:rsid w:val="004D733C"/>
    <w:rsid w:val="0058459E"/>
    <w:rsid w:val="00626120"/>
    <w:rsid w:val="00647E78"/>
    <w:rsid w:val="0070470B"/>
    <w:rsid w:val="00803959"/>
    <w:rsid w:val="00823727"/>
    <w:rsid w:val="00863244"/>
    <w:rsid w:val="0089342E"/>
    <w:rsid w:val="00906DB3"/>
    <w:rsid w:val="009A0AAE"/>
    <w:rsid w:val="00B30036"/>
    <w:rsid w:val="00B618AF"/>
    <w:rsid w:val="00B91B50"/>
    <w:rsid w:val="00CB12B1"/>
    <w:rsid w:val="00CB605F"/>
    <w:rsid w:val="00D5201C"/>
    <w:rsid w:val="00E358E6"/>
    <w:rsid w:val="00E627EA"/>
    <w:rsid w:val="00FE7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7B4BC"/>
  <w15:chartTrackingRefBased/>
  <w15:docId w15:val="{27AEB77F-6FAB-4347-B4B9-5117722F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1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61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61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61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61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6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6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6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6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1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61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61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61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61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6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6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6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6120"/>
    <w:rPr>
      <w:rFonts w:eastAsiaTheme="majorEastAsia" w:cstheme="majorBidi"/>
      <w:color w:val="272727" w:themeColor="text1" w:themeTint="D8"/>
    </w:rPr>
  </w:style>
  <w:style w:type="paragraph" w:styleId="Title">
    <w:name w:val="Title"/>
    <w:basedOn w:val="Normal"/>
    <w:next w:val="Normal"/>
    <w:link w:val="TitleChar"/>
    <w:uiPriority w:val="10"/>
    <w:qFormat/>
    <w:rsid w:val="00626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6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6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6120"/>
    <w:pPr>
      <w:spacing w:before="160"/>
      <w:jc w:val="center"/>
    </w:pPr>
    <w:rPr>
      <w:i/>
      <w:iCs/>
      <w:color w:val="404040" w:themeColor="text1" w:themeTint="BF"/>
    </w:rPr>
  </w:style>
  <w:style w:type="character" w:customStyle="1" w:styleId="QuoteChar">
    <w:name w:val="Quote Char"/>
    <w:basedOn w:val="DefaultParagraphFont"/>
    <w:link w:val="Quote"/>
    <w:uiPriority w:val="29"/>
    <w:rsid w:val="00626120"/>
    <w:rPr>
      <w:i/>
      <w:iCs/>
      <w:color w:val="404040" w:themeColor="text1" w:themeTint="BF"/>
    </w:rPr>
  </w:style>
  <w:style w:type="paragraph" w:styleId="ListParagraph">
    <w:name w:val="List Paragraph"/>
    <w:basedOn w:val="Normal"/>
    <w:uiPriority w:val="34"/>
    <w:qFormat/>
    <w:rsid w:val="00626120"/>
    <w:pPr>
      <w:ind w:left="720"/>
      <w:contextualSpacing/>
    </w:pPr>
  </w:style>
  <w:style w:type="character" w:styleId="IntenseEmphasis">
    <w:name w:val="Intense Emphasis"/>
    <w:basedOn w:val="DefaultParagraphFont"/>
    <w:uiPriority w:val="21"/>
    <w:qFormat/>
    <w:rsid w:val="00626120"/>
    <w:rPr>
      <w:i/>
      <w:iCs/>
      <w:color w:val="0F4761" w:themeColor="accent1" w:themeShade="BF"/>
    </w:rPr>
  </w:style>
  <w:style w:type="paragraph" w:styleId="IntenseQuote">
    <w:name w:val="Intense Quote"/>
    <w:basedOn w:val="Normal"/>
    <w:next w:val="Normal"/>
    <w:link w:val="IntenseQuoteChar"/>
    <w:uiPriority w:val="30"/>
    <w:qFormat/>
    <w:rsid w:val="006261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6120"/>
    <w:rPr>
      <w:i/>
      <w:iCs/>
      <w:color w:val="0F4761" w:themeColor="accent1" w:themeShade="BF"/>
    </w:rPr>
  </w:style>
  <w:style w:type="character" w:styleId="IntenseReference">
    <w:name w:val="Intense Reference"/>
    <w:basedOn w:val="DefaultParagraphFont"/>
    <w:uiPriority w:val="32"/>
    <w:qFormat/>
    <w:rsid w:val="00626120"/>
    <w:rPr>
      <w:b/>
      <w:bCs/>
      <w:smallCaps/>
      <w:color w:val="0F4761" w:themeColor="accent1" w:themeShade="BF"/>
      <w:spacing w:val="5"/>
    </w:rPr>
  </w:style>
  <w:style w:type="paragraph" w:styleId="Header">
    <w:name w:val="header"/>
    <w:basedOn w:val="Normal"/>
    <w:link w:val="HeaderChar"/>
    <w:uiPriority w:val="99"/>
    <w:unhideWhenUsed/>
    <w:rsid w:val="00626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120"/>
  </w:style>
  <w:style w:type="paragraph" w:styleId="Footer">
    <w:name w:val="footer"/>
    <w:basedOn w:val="Normal"/>
    <w:link w:val="FooterChar"/>
    <w:uiPriority w:val="99"/>
    <w:unhideWhenUsed/>
    <w:rsid w:val="00626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120"/>
  </w:style>
  <w:style w:type="character" w:styleId="Hyperlink">
    <w:name w:val="Hyperlink"/>
    <w:basedOn w:val="DefaultParagraphFont"/>
    <w:uiPriority w:val="99"/>
    <w:unhideWhenUsed/>
    <w:rsid w:val="00626120"/>
    <w:rPr>
      <w:color w:val="467886" w:themeColor="hyperlink"/>
      <w:u w:val="single"/>
    </w:rPr>
  </w:style>
  <w:style w:type="character" w:styleId="UnresolvedMention">
    <w:name w:val="Unresolved Mention"/>
    <w:basedOn w:val="DefaultParagraphFont"/>
    <w:uiPriority w:val="99"/>
    <w:semiHidden/>
    <w:unhideWhenUsed/>
    <w:rsid w:val="006261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1460">
      <w:bodyDiv w:val="1"/>
      <w:marLeft w:val="0"/>
      <w:marRight w:val="0"/>
      <w:marTop w:val="0"/>
      <w:marBottom w:val="0"/>
      <w:divBdr>
        <w:top w:val="none" w:sz="0" w:space="0" w:color="auto"/>
        <w:left w:val="none" w:sz="0" w:space="0" w:color="auto"/>
        <w:bottom w:val="none" w:sz="0" w:space="0" w:color="auto"/>
        <w:right w:val="none" w:sz="0" w:space="0" w:color="auto"/>
      </w:divBdr>
    </w:div>
    <w:div w:id="89208054">
      <w:bodyDiv w:val="1"/>
      <w:marLeft w:val="0"/>
      <w:marRight w:val="0"/>
      <w:marTop w:val="0"/>
      <w:marBottom w:val="0"/>
      <w:divBdr>
        <w:top w:val="none" w:sz="0" w:space="0" w:color="auto"/>
        <w:left w:val="none" w:sz="0" w:space="0" w:color="auto"/>
        <w:bottom w:val="none" w:sz="0" w:space="0" w:color="auto"/>
        <w:right w:val="none" w:sz="0" w:space="0" w:color="auto"/>
      </w:divBdr>
    </w:div>
    <w:div w:id="243808961">
      <w:bodyDiv w:val="1"/>
      <w:marLeft w:val="0"/>
      <w:marRight w:val="0"/>
      <w:marTop w:val="0"/>
      <w:marBottom w:val="0"/>
      <w:divBdr>
        <w:top w:val="none" w:sz="0" w:space="0" w:color="auto"/>
        <w:left w:val="none" w:sz="0" w:space="0" w:color="auto"/>
        <w:bottom w:val="none" w:sz="0" w:space="0" w:color="auto"/>
        <w:right w:val="none" w:sz="0" w:space="0" w:color="auto"/>
      </w:divBdr>
    </w:div>
    <w:div w:id="281880872">
      <w:bodyDiv w:val="1"/>
      <w:marLeft w:val="0"/>
      <w:marRight w:val="0"/>
      <w:marTop w:val="0"/>
      <w:marBottom w:val="0"/>
      <w:divBdr>
        <w:top w:val="none" w:sz="0" w:space="0" w:color="auto"/>
        <w:left w:val="none" w:sz="0" w:space="0" w:color="auto"/>
        <w:bottom w:val="none" w:sz="0" w:space="0" w:color="auto"/>
        <w:right w:val="none" w:sz="0" w:space="0" w:color="auto"/>
      </w:divBdr>
    </w:div>
    <w:div w:id="403987612">
      <w:bodyDiv w:val="1"/>
      <w:marLeft w:val="0"/>
      <w:marRight w:val="0"/>
      <w:marTop w:val="0"/>
      <w:marBottom w:val="0"/>
      <w:divBdr>
        <w:top w:val="none" w:sz="0" w:space="0" w:color="auto"/>
        <w:left w:val="none" w:sz="0" w:space="0" w:color="auto"/>
        <w:bottom w:val="none" w:sz="0" w:space="0" w:color="auto"/>
        <w:right w:val="none" w:sz="0" w:space="0" w:color="auto"/>
      </w:divBdr>
    </w:div>
    <w:div w:id="617835787">
      <w:bodyDiv w:val="1"/>
      <w:marLeft w:val="0"/>
      <w:marRight w:val="0"/>
      <w:marTop w:val="0"/>
      <w:marBottom w:val="0"/>
      <w:divBdr>
        <w:top w:val="none" w:sz="0" w:space="0" w:color="auto"/>
        <w:left w:val="none" w:sz="0" w:space="0" w:color="auto"/>
        <w:bottom w:val="none" w:sz="0" w:space="0" w:color="auto"/>
        <w:right w:val="none" w:sz="0" w:space="0" w:color="auto"/>
      </w:divBdr>
    </w:div>
    <w:div w:id="709382322">
      <w:bodyDiv w:val="1"/>
      <w:marLeft w:val="0"/>
      <w:marRight w:val="0"/>
      <w:marTop w:val="0"/>
      <w:marBottom w:val="0"/>
      <w:divBdr>
        <w:top w:val="none" w:sz="0" w:space="0" w:color="auto"/>
        <w:left w:val="none" w:sz="0" w:space="0" w:color="auto"/>
        <w:bottom w:val="none" w:sz="0" w:space="0" w:color="auto"/>
        <w:right w:val="none" w:sz="0" w:space="0" w:color="auto"/>
      </w:divBdr>
    </w:div>
    <w:div w:id="851652958">
      <w:bodyDiv w:val="1"/>
      <w:marLeft w:val="0"/>
      <w:marRight w:val="0"/>
      <w:marTop w:val="0"/>
      <w:marBottom w:val="0"/>
      <w:divBdr>
        <w:top w:val="none" w:sz="0" w:space="0" w:color="auto"/>
        <w:left w:val="none" w:sz="0" w:space="0" w:color="auto"/>
        <w:bottom w:val="none" w:sz="0" w:space="0" w:color="auto"/>
        <w:right w:val="none" w:sz="0" w:space="0" w:color="auto"/>
      </w:divBdr>
    </w:div>
    <w:div w:id="902568402">
      <w:bodyDiv w:val="1"/>
      <w:marLeft w:val="0"/>
      <w:marRight w:val="0"/>
      <w:marTop w:val="0"/>
      <w:marBottom w:val="0"/>
      <w:divBdr>
        <w:top w:val="none" w:sz="0" w:space="0" w:color="auto"/>
        <w:left w:val="none" w:sz="0" w:space="0" w:color="auto"/>
        <w:bottom w:val="none" w:sz="0" w:space="0" w:color="auto"/>
        <w:right w:val="none" w:sz="0" w:space="0" w:color="auto"/>
      </w:divBdr>
    </w:div>
    <w:div w:id="1053502306">
      <w:bodyDiv w:val="1"/>
      <w:marLeft w:val="0"/>
      <w:marRight w:val="0"/>
      <w:marTop w:val="0"/>
      <w:marBottom w:val="0"/>
      <w:divBdr>
        <w:top w:val="none" w:sz="0" w:space="0" w:color="auto"/>
        <w:left w:val="none" w:sz="0" w:space="0" w:color="auto"/>
        <w:bottom w:val="none" w:sz="0" w:space="0" w:color="auto"/>
        <w:right w:val="none" w:sz="0" w:space="0" w:color="auto"/>
      </w:divBdr>
    </w:div>
    <w:div w:id="1181748320">
      <w:bodyDiv w:val="1"/>
      <w:marLeft w:val="0"/>
      <w:marRight w:val="0"/>
      <w:marTop w:val="0"/>
      <w:marBottom w:val="0"/>
      <w:divBdr>
        <w:top w:val="none" w:sz="0" w:space="0" w:color="auto"/>
        <w:left w:val="none" w:sz="0" w:space="0" w:color="auto"/>
        <w:bottom w:val="none" w:sz="0" w:space="0" w:color="auto"/>
        <w:right w:val="none" w:sz="0" w:space="0" w:color="auto"/>
      </w:divBdr>
    </w:div>
    <w:div w:id="1361130624">
      <w:bodyDiv w:val="1"/>
      <w:marLeft w:val="0"/>
      <w:marRight w:val="0"/>
      <w:marTop w:val="0"/>
      <w:marBottom w:val="0"/>
      <w:divBdr>
        <w:top w:val="none" w:sz="0" w:space="0" w:color="auto"/>
        <w:left w:val="none" w:sz="0" w:space="0" w:color="auto"/>
        <w:bottom w:val="none" w:sz="0" w:space="0" w:color="auto"/>
        <w:right w:val="none" w:sz="0" w:space="0" w:color="auto"/>
      </w:divBdr>
    </w:div>
    <w:div w:id="1419130424">
      <w:bodyDiv w:val="1"/>
      <w:marLeft w:val="0"/>
      <w:marRight w:val="0"/>
      <w:marTop w:val="0"/>
      <w:marBottom w:val="0"/>
      <w:divBdr>
        <w:top w:val="none" w:sz="0" w:space="0" w:color="auto"/>
        <w:left w:val="none" w:sz="0" w:space="0" w:color="auto"/>
        <w:bottom w:val="none" w:sz="0" w:space="0" w:color="auto"/>
        <w:right w:val="none" w:sz="0" w:space="0" w:color="auto"/>
      </w:divBdr>
    </w:div>
    <w:div w:id="1487435338">
      <w:bodyDiv w:val="1"/>
      <w:marLeft w:val="0"/>
      <w:marRight w:val="0"/>
      <w:marTop w:val="0"/>
      <w:marBottom w:val="0"/>
      <w:divBdr>
        <w:top w:val="none" w:sz="0" w:space="0" w:color="auto"/>
        <w:left w:val="none" w:sz="0" w:space="0" w:color="auto"/>
        <w:bottom w:val="none" w:sz="0" w:space="0" w:color="auto"/>
        <w:right w:val="none" w:sz="0" w:space="0" w:color="auto"/>
      </w:divBdr>
    </w:div>
    <w:div w:id="1941983069">
      <w:bodyDiv w:val="1"/>
      <w:marLeft w:val="0"/>
      <w:marRight w:val="0"/>
      <w:marTop w:val="0"/>
      <w:marBottom w:val="0"/>
      <w:divBdr>
        <w:top w:val="none" w:sz="0" w:space="0" w:color="auto"/>
        <w:left w:val="none" w:sz="0" w:space="0" w:color="auto"/>
        <w:bottom w:val="none" w:sz="0" w:space="0" w:color="auto"/>
        <w:right w:val="none" w:sz="0" w:space="0" w:color="auto"/>
      </w:divBdr>
    </w:div>
    <w:div w:id="2006007640">
      <w:bodyDiv w:val="1"/>
      <w:marLeft w:val="0"/>
      <w:marRight w:val="0"/>
      <w:marTop w:val="0"/>
      <w:marBottom w:val="0"/>
      <w:divBdr>
        <w:top w:val="none" w:sz="0" w:space="0" w:color="auto"/>
        <w:left w:val="none" w:sz="0" w:space="0" w:color="auto"/>
        <w:bottom w:val="none" w:sz="0" w:space="0" w:color="auto"/>
        <w:right w:val="none" w:sz="0" w:space="0" w:color="auto"/>
      </w:divBdr>
    </w:div>
    <w:div w:id="21444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ry.hofstad@seattlecolleges.edu" TargetMode="Externa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healthcarelawmatters.foxrothschild.com/contact/"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virustreatmentcent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1132</Words>
  <Characters>7007</Characters>
  <Application>Microsoft Office Word</Application>
  <DocSecurity>0</DocSecurity>
  <Lines>116</Lines>
  <Paragraphs>35</Paragraphs>
  <ScaleCrop>false</ScaleCrop>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cp:lastPrinted>2025-04-20T06:00:00Z</cp:lastPrinted>
  <dcterms:created xsi:type="dcterms:W3CDTF">2025-04-20T06:02:00Z</dcterms:created>
  <dcterms:modified xsi:type="dcterms:W3CDTF">2025-04-20T06:02:00Z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b172aea2a2a51d915409b9c3511f71e721919813531e596b3e7a577851234d17</vt:lpwstr>
  </property>
</Properties>
</file>