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ECEC" w14:textId="6759500F" w:rsidR="0050153E" w:rsidRDefault="0050153E" w:rsidP="0050153E">
      <w:pPr>
        <w:spacing w:after="0"/>
      </w:pPr>
      <w:r>
        <w:t>Dr. Correo Hofstad</w:t>
      </w:r>
    </w:p>
    <w:p w14:paraId="72A7CB7C" w14:textId="7DFD9D34" w:rsidR="0050153E" w:rsidRDefault="0050153E" w:rsidP="0050153E">
      <w:pPr>
        <w:spacing w:after="0"/>
      </w:pPr>
      <w:r>
        <w:t>Virus Treatment Centers</w:t>
      </w:r>
    </w:p>
    <w:p w14:paraId="52E378D0" w14:textId="3137EBE5" w:rsidR="0050153E" w:rsidRDefault="0050153E" w:rsidP="0050153E">
      <w:pPr>
        <w:spacing w:after="0"/>
      </w:pPr>
      <w:r>
        <w:t>Cancer Moonshot</w:t>
      </w:r>
    </w:p>
    <w:p w14:paraId="3BC0002F" w14:textId="3CDF3C38" w:rsidR="0050153E" w:rsidRDefault="0050153E" w:rsidP="0050153E">
      <w:pPr>
        <w:spacing w:after="0"/>
      </w:pPr>
      <w:r>
        <w:t>05-09-2025</w:t>
      </w:r>
    </w:p>
    <w:p w14:paraId="772DB9F8" w14:textId="77777777" w:rsidR="0050153E" w:rsidRPr="0050153E" w:rsidRDefault="0050153E" w:rsidP="0050153E">
      <w:pPr>
        <w:spacing w:after="0"/>
      </w:pPr>
    </w:p>
    <w:p w14:paraId="50AD0D80" w14:textId="77777777" w:rsidR="00D74676" w:rsidRPr="00D74676" w:rsidRDefault="00D74676" w:rsidP="00D74676">
      <w:pPr>
        <w:jc w:val="center"/>
        <w:rPr>
          <w:b/>
          <w:bCs/>
          <w:sz w:val="40"/>
          <w:szCs w:val="40"/>
        </w:rPr>
      </w:pPr>
      <w:r w:rsidRPr="00D74676">
        <w:rPr>
          <w:b/>
          <w:bCs/>
          <w:sz w:val="40"/>
          <w:szCs w:val="40"/>
        </w:rPr>
        <w:t>The Unseen Enemy: Deconstructing the Threat of Zooid Mobilized Biological Entities (ZMBEs)</w:t>
      </w:r>
    </w:p>
    <w:p w14:paraId="48D24653" w14:textId="77777777" w:rsidR="0050153E" w:rsidRPr="0050153E" w:rsidRDefault="0050153E" w:rsidP="0050153E">
      <w:pPr>
        <w:jc w:val="center"/>
        <w:rPr>
          <w:b/>
          <w:bCs/>
          <w:sz w:val="40"/>
          <w:szCs w:val="40"/>
        </w:rPr>
      </w:pPr>
    </w:p>
    <w:p w14:paraId="76E25331" w14:textId="77777777" w:rsidR="00D74676" w:rsidRPr="00D74676" w:rsidRDefault="00D74676" w:rsidP="00D74676">
      <w:r w:rsidRPr="00D74676">
        <w:rPr>
          <w:b/>
          <w:bCs/>
        </w:rPr>
        <w:t>I. Introduction: Unveiling the Horror of Zooid Lifeforms</w:t>
      </w:r>
    </w:p>
    <w:p w14:paraId="639E654D" w14:textId="77777777" w:rsidR="00D74676" w:rsidRPr="00D74676" w:rsidRDefault="00D74676" w:rsidP="00D74676">
      <w:r w:rsidRPr="00D74676">
        <w:t xml:space="preserve">The realm of biological threats extends far beyond the familiar pathogens and diseases. This blog post delves into the chilling reality of Zooid Mobilized Biological Entities (ZMBEs), a classification encompassing organisms that hijack host bodies, transforming them into vessels of destruction. We will examine the scientific underpinnings of this phenomenon, focusing on the role of </w:t>
      </w:r>
      <w:r w:rsidRPr="00D74676">
        <w:rPr>
          <w:i/>
          <w:iCs/>
        </w:rPr>
        <w:t>Pycnogonida</w:t>
      </w:r>
      <w:r w:rsidRPr="00D74676">
        <w:t xml:space="preserve"> parasites and their devastating impact. The information presented here is based on cutting-edge research and aims to provide a foundation for understanding and mitigating this emerging threat. It is imperative that we shed light on this terrifying possibility, as the consequences of inaction could be catastrophic.</w:t>
      </w:r>
    </w:p>
    <w:p w14:paraId="4EA12765" w14:textId="77777777" w:rsidR="00D74676" w:rsidRPr="00D74676" w:rsidRDefault="00D74676" w:rsidP="00D74676">
      <w:r w:rsidRPr="00D74676">
        <w:t xml:space="preserve">Specifically, we will focus on ZMBEs resulting from </w:t>
      </w:r>
      <w:r w:rsidRPr="00D74676">
        <w:rPr>
          <w:i/>
          <w:iCs/>
        </w:rPr>
        <w:t>Pycnogonida</w:t>
      </w:r>
      <w:r w:rsidRPr="00D74676">
        <w:t xml:space="preserve"> infections, a class of parasitic organisms that exhibit a unique and terrifying capacity for manipulating their hosts. Unlike simple viral or bacterial infections, these parasites display a level of control and manipulation previously thought to exist only in science fiction. Their influence can alter behavior, cognition, and physical functions, turning the infected host into a tool for their own propagation. This warrants an urgent examination of their mechanisms, the resulting manifestations, and effective countermeasures.</w:t>
      </w:r>
    </w:p>
    <w:p w14:paraId="1771212A" w14:textId="77777777" w:rsidR="00D74676" w:rsidRPr="00D74676" w:rsidRDefault="00D74676" w:rsidP="00D74676">
      <w:r w:rsidRPr="00D74676">
        <w:rPr>
          <w:b/>
          <w:bCs/>
        </w:rPr>
        <w:t>II. The Portuguese Man O' War: A Window into Zooid Biology</w:t>
      </w:r>
    </w:p>
    <w:p w14:paraId="6A120912" w14:textId="77777777" w:rsidR="00D74676" w:rsidRPr="00D74676" w:rsidRDefault="00D74676" w:rsidP="00D74676">
      <w:r w:rsidRPr="00D74676">
        <w:t xml:space="preserve">The </w:t>
      </w:r>
      <w:proofErr w:type="spellStart"/>
      <w:r w:rsidRPr="00D74676">
        <w:rPr>
          <w:i/>
          <w:iCs/>
        </w:rPr>
        <w:t>Physalia</w:t>
      </w:r>
      <w:proofErr w:type="spellEnd"/>
      <w:r w:rsidRPr="00D74676">
        <w:rPr>
          <w:i/>
          <w:iCs/>
        </w:rPr>
        <w:t xml:space="preserve"> physalis</w:t>
      </w:r>
      <w:r w:rsidRPr="00D74676">
        <w:t xml:space="preserve">, commonly known as the Portuguese Man O' War, serves as a compelling example of a zooid lifeform within the marine environment. While not directly responsible for the ZMBEs described later, its complex biological structure and colonial nature offer insights into the underlying principles of zooid organization and behavior. The Man O' War, despite its appearance as a single organism, is a colony of highly specialized polyps, each performing specific functions within the colony. This intricate division of labor mirrors, on a larger scale, the control a </w:t>
      </w:r>
      <w:r w:rsidRPr="00D74676">
        <w:rPr>
          <w:i/>
          <w:iCs/>
        </w:rPr>
        <w:t>Pycnogonida</w:t>
      </w:r>
      <w:r w:rsidRPr="00D74676">
        <w:t xml:space="preserve"> parasite exerts on a human host, </w:t>
      </w:r>
      <w:r w:rsidRPr="00D74676">
        <w:lastRenderedPageBreak/>
        <w:t>transforming the host into a complex biological machine serving the parasite's reproductive goals.</w:t>
      </w:r>
    </w:p>
    <w:p w14:paraId="50F2D5F3" w14:textId="77777777" w:rsidR="00D74676" w:rsidRPr="00D74676" w:rsidRDefault="00D74676" w:rsidP="00D74676">
      <w:r w:rsidRPr="00D74676">
        <w:t xml:space="preserve">Furthermore, the Man O’ War’s ability to utilize its specialized polyps for capturing prey and defense highlights the potential for sophisticated manipulation observed in </w:t>
      </w:r>
      <w:r w:rsidRPr="00D74676">
        <w:rPr>
          <w:i/>
          <w:iCs/>
        </w:rPr>
        <w:t>Pycnogonida</w:t>
      </w:r>
      <w:r w:rsidRPr="00D74676">
        <w:t xml:space="preserve">-driven ZMBEs. The parasitic control exerted over the host organism, effectively transforming it into a weapon for the parasite, shares a disturbing parallel with the sophisticated predatory strategies employed by the Man O' War. Therefore, studying this seemingly unrelated species can provide crucial clues for understanding the complexity and control mechanisms exhibited by parasitic </w:t>
      </w:r>
      <w:r w:rsidRPr="00D74676">
        <w:rPr>
          <w:i/>
          <w:iCs/>
        </w:rPr>
        <w:t>Pycnogonida</w:t>
      </w:r>
      <w:r w:rsidRPr="00D74676">
        <w:t>.</w:t>
      </w:r>
    </w:p>
    <w:p w14:paraId="0F06A006" w14:textId="77777777" w:rsidR="00D74676" w:rsidRPr="00D74676" w:rsidRDefault="00D74676" w:rsidP="00D74676">
      <w:r w:rsidRPr="00D74676">
        <w:rPr>
          <w:b/>
          <w:bCs/>
        </w:rPr>
        <w:t xml:space="preserve">III. Pycnogonida: The Orchestrators of </w:t>
      </w:r>
      <w:proofErr w:type="spellStart"/>
      <w:r w:rsidRPr="00D74676">
        <w:rPr>
          <w:b/>
          <w:bCs/>
        </w:rPr>
        <w:t>Zombefication</w:t>
      </w:r>
      <w:proofErr w:type="spellEnd"/>
    </w:p>
    <w:p w14:paraId="0C35CA5E" w14:textId="77777777" w:rsidR="00D74676" w:rsidRPr="00D74676" w:rsidRDefault="00D74676" w:rsidP="00D74676">
      <w:r w:rsidRPr="00D74676">
        <w:t xml:space="preserve">The </w:t>
      </w:r>
      <w:r w:rsidRPr="00D74676">
        <w:rPr>
          <w:i/>
          <w:iCs/>
        </w:rPr>
        <w:t>Pycnogonida</w:t>
      </w:r>
      <w:r w:rsidRPr="00D74676">
        <w:t xml:space="preserve"> parasite stands at the heart of ZMBE formation. These marine invertebrates employ a cunning strategy of invasion, injecting their offspring into targeted cells, initiating a cascade of biological events that culminate in the complete takeover of the host’s physiology and behavior. Their unique reproductive cycle, involving the injection of weaponized offspring, is a key component in their ability to establish control over their hosts. This process disrupts normal cellular functions and manipulates the host's neurological systems, leading to the characteristic symptoms observed in ZMBEs.</w:t>
      </w:r>
    </w:p>
    <w:p w14:paraId="06A136DE" w14:textId="77777777" w:rsidR="00D74676" w:rsidRPr="00D74676" w:rsidRDefault="00D74676" w:rsidP="00D74676">
      <w:r w:rsidRPr="00D74676">
        <w:t xml:space="preserve">Moreover, </w:t>
      </w:r>
      <w:proofErr w:type="gramStart"/>
      <w:r w:rsidRPr="00D74676">
        <w:t xml:space="preserve">the </w:t>
      </w:r>
      <w:r w:rsidRPr="00D74676">
        <w:rPr>
          <w:i/>
          <w:iCs/>
        </w:rPr>
        <w:t>Pycnogonida’s</w:t>
      </w:r>
      <w:proofErr w:type="gramEnd"/>
      <w:r w:rsidRPr="00D74676">
        <w:t xml:space="preserve"> ability to integrate itself into the host's nervous system allows it to control the host's motor functions, causing the physical manifestations associated with ZMBEs. The advanced neurological manipulation observed isn’t simply a matter of disrupting functions; the parasite actively hijacks and directs the host’s actions, facilitating its survival and reproduction. This underscores the necessity of studying </w:t>
      </w:r>
      <w:r w:rsidRPr="00D74676">
        <w:rPr>
          <w:i/>
          <w:iCs/>
        </w:rPr>
        <w:t>Pycnogonida’s</w:t>
      </w:r>
      <w:r w:rsidRPr="00D74676">
        <w:t xml:space="preserve"> sophisticated mechanisms of invasion and control, as understanding these mechanisms is crucial for developing effective treatments.</w:t>
      </w:r>
    </w:p>
    <w:p w14:paraId="71C29765" w14:textId="77777777" w:rsidR="00D74676" w:rsidRPr="00D74676" w:rsidRDefault="00D74676" w:rsidP="00D74676">
      <w:r w:rsidRPr="00D74676">
        <w:rPr>
          <w:b/>
          <w:bCs/>
        </w:rPr>
        <w:t>IV. The Phage Virus Connection: A Microscopic Menace</w:t>
      </w:r>
    </w:p>
    <w:p w14:paraId="5136F919" w14:textId="77777777" w:rsidR="00D74676" w:rsidRPr="00D74676" w:rsidRDefault="00D74676" w:rsidP="00D74676">
      <w:r w:rsidRPr="00D74676">
        <w:t xml:space="preserve">While </w:t>
      </w:r>
      <w:r w:rsidRPr="00D74676">
        <w:rPr>
          <w:i/>
          <w:iCs/>
        </w:rPr>
        <w:t>Pycnogonida</w:t>
      </w:r>
      <w:r w:rsidRPr="00D74676">
        <w:t xml:space="preserve"> parasites are central to ZMBE formation, the process often involves a synergistic interaction with phage viruses. These viruses may act as vectors or enhancers, facilitating the spread and control of the </w:t>
      </w:r>
      <w:r w:rsidRPr="00D74676">
        <w:rPr>
          <w:i/>
          <w:iCs/>
        </w:rPr>
        <w:t>Pycnogonida</w:t>
      </w:r>
      <w:r w:rsidRPr="00D74676">
        <w:t xml:space="preserve"> within the host's body. The phage viruses can damage and weaken the host's immune system, providing an opening for the </w:t>
      </w:r>
      <w:r w:rsidRPr="00D74676">
        <w:rPr>
          <w:i/>
          <w:iCs/>
        </w:rPr>
        <w:t>Pycnogonida</w:t>
      </w:r>
      <w:r w:rsidRPr="00D74676">
        <w:t xml:space="preserve"> to establish dominance. Understanding the specific interactions between </w:t>
      </w:r>
      <w:r w:rsidRPr="00D74676">
        <w:rPr>
          <w:i/>
          <w:iCs/>
        </w:rPr>
        <w:t>Pycnogonida</w:t>
      </w:r>
      <w:r w:rsidRPr="00D74676">
        <w:t xml:space="preserve"> parasites and phage viruses is critical in developing effective countermeasures.</w:t>
      </w:r>
    </w:p>
    <w:p w14:paraId="44FF1437" w14:textId="77777777" w:rsidR="00D74676" w:rsidRPr="00D74676" w:rsidRDefault="00D74676" w:rsidP="00D74676">
      <w:r w:rsidRPr="00D74676">
        <w:t xml:space="preserve">Further research is essential to fully elucidate the relationship between phage viruses and </w:t>
      </w:r>
      <w:r w:rsidRPr="00D74676">
        <w:rPr>
          <w:i/>
          <w:iCs/>
        </w:rPr>
        <w:t>Pycnogonida</w:t>
      </w:r>
      <w:r w:rsidRPr="00D74676">
        <w:t xml:space="preserve"> parasites in ZMBE formation. The precise mechanisms by which phage viruses aid </w:t>
      </w:r>
      <w:r w:rsidRPr="00D74676">
        <w:rPr>
          <w:i/>
          <w:iCs/>
        </w:rPr>
        <w:t>Pycnogonida</w:t>
      </w:r>
      <w:r w:rsidRPr="00D74676">
        <w:t xml:space="preserve"> invasion and control remain unclear, but it is likely a complex </w:t>
      </w:r>
      <w:r w:rsidRPr="00D74676">
        <w:lastRenderedPageBreak/>
        <w:t>interplay involving immune suppression, cellular manipulation, and the direct or indirect involvement of the virus in the parasite’s control mechanisms. This highlights the urgent need for interdisciplinary research combining virology, parasitology, and neurobiology to fully understand and combat this threat.</w:t>
      </w:r>
    </w:p>
    <w:p w14:paraId="08B75D8C" w14:textId="77777777" w:rsidR="00D74676" w:rsidRPr="00D74676" w:rsidRDefault="00D74676" w:rsidP="00D74676">
      <w:r w:rsidRPr="00D74676">
        <w:rPr>
          <w:b/>
          <w:bCs/>
        </w:rPr>
        <w:t>V. Narcotics and the Creation of Zooid Mobilized Entities</w:t>
      </w:r>
    </w:p>
    <w:p w14:paraId="7D8C75FC" w14:textId="77777777" w:rsidR="00D74676" w:rsidRPr="00D74676" w:rsidRDefault="00D74676" w:rsidP="00D74676">
      <w:r w:rsidRPr="00D74676">
        <w:t xml:space="preserve">The illegal narcotics trade plays a sinister role in the creation of ZMBEs. The production of methamphetamine, heroin, and cocaine often involves the use of </w:t>
      </w:r>
      <w:r w:rsidRPr="00D74676">
        <w:rPr>
          <w:i/>
          <w:iCs/>
        </w:rPr>
        <w:t>Pycnogonida</w:t>
      </w:r>
      <w:r w:rsidRPr="00D74676">
        <w:t xml:space="preserve"> in chemical processes, leading to contaminated products. These contaminated substances introduce the parasites directly into users, increasing the risk of infection and the creation of ZMBEs. Methamphetamine, specifically, is manufactured through a redox reaction involving ephedrine and </w:t>
      </w:r>
      <w:r w:rsidRPr="00D74676">
        <w:rPr>
          <w:i/>
          <w:iCs/>
        </w:rPr>
        <w:t>Pycnogonida</w:t>
      </w:r>
      <w:r w:rsidRPr="00D74676">
        <w:t xml:space="preserve"> spermatozoa, creating a potent cocktail capable of both addiction and parasitic infection.</w:t>
      </w:r>
    </w:p>
    <w:p w14:paraId="1097323F" w14:textId="77777777" w:rsidR="00D74676" w:rsidRPr="00D74676" w:rsidRDefault="00D74676" w:rsidP="00D74676">
      <w:r w:rsidRPr="00D74676">
        <w:t xml:space="preserve">Similarly, heroin production uses poppy plant milk and </w:t>
      </w:r>
      <w:r w:rsidRPr="00D74676">
        <w:rPr>
          <w:i/>
          <w:iCs/>
        </w:rPr>
        <w:t>Pycnogonida</w:t>
      </w:r>
      <w:r w:rsidRPr="00D74676">
        <w:t xml:space="preserve">, resulting in a dangerous combination of opiate addiction and parasitic infection. Cocaine production also involves </w:t>
      </w:r>
      <w:r w:rsidRPr="00D74676">
        <w:rPr>
          <w:i/>
          <w:iCs/>
        </w:rPr>
        <w:t>Pycnogonida</w:t>
      </w:r>
      <w:r w:rsidRPr="00D74676">
        <w:t>, further highlighting the narcotics trade’s involvement in creating ZMBEs. The lack of regulation in the illicit drug trade allows for the uncontrolled production and distribution of contaminated substances, greatly increasing the risk of infection and the spread of ZMBEs. This necessitates a comprehensive approach involving law enforcement, public health initiatives, and education to combat this deadly synergy.</w:t>
      </w:r>
    </w:p>
    <w:p w14:paraId="136F4B5E" w14:textId="77777777" w:rsidR="00D74676" w:rsidRPr="00D74676" w:rsidRDefault="00D74676" w:rsidP="00D74676">
      <w:r w:rsidRPr="00D74676">
        <w:rPr>
          <w:b/>
          <w:bCs/>
        </w:rPr>
        <w:t>VI. Symptoms and Behavioral Manifestations of ZMBEs</w:t>
      </w:r>
    </w:p>
    <w:p w14:paraId="2FAB1CA2" w14:textId="77777777" w:rsidR="00D74676" w:rsidRPr="00D74676" w:rsidRDefault="00D74676" w:rsidP="00D74676">
      <w:r w:rsidRPr="00D74676">
        <w:t xml:space="preserve">The manifestation of ZMBEs varies, yet several common symptoms emerge. Initial stages might include flu-like symptoms such as fever, vomiting, and mental confusion. However, as </w:t>
      </w:r>
      <w:proofErr w:type="gramStart"/>
      <w:r w:rsidRPr="00D74676">
        <w:t xml:space="preserve">the </w:t>
      </w:r>
      <w:r w:rsidRPr="00D74676">
        <w:rPr>
          <w:i/>
          <w:iCs/>
        </w:rPr>
        <w:t>Pycnogonida</w:t>
      </w:r>
      <w:proofErr w:type="gramEnd"/>
      <w:r w:rsidRPr="00D74676">
        <w:t xml:space="preserve"> establishes control, more alarming symptoms appear, including altered behavior, diminished self-awareness, aggression, and a loss of higher cognitive functions. These symptoms gradually escalate, transforming the host into a creature driven by the parasite’s survival instincts.</w:t>
      </w:r>
    </w:p>
    <w:p w14:paraId="52763144" w14:textId="77777777" w:rsidR="00D74676" w:rsidRPr="00D74676" w:rsidRDefault="00D74676" w:rsidP="00D74676">
      <w:r w:rsidRPr="00D74676">
        <w:t xml:space="preserve">Furthermore, the advanced manipulation exerted by the </w:t>
      </w:r>
      <w:r w:rsidRPr="00D74676">
        <w:rPr>
          <w:i/>
          <w:iCs/>
        </w:rPr>
        <w:t>Pycnogonida</w:t>
      </w:r>
      <w:r w:rsidRPr="00D74676">
        <w:t xml:space="preserve"> is apparent in the ZMBE’s behavior. Compulsive actions, disregard for personal safety, and a focus on spreading the infection—often through violent or sexual acts—are hallmarks of the ZMBE state. The loss of higher-level brain function doesn't equate to complete </w:t>
      </w:r>
      <w:proofErr w:type="gramStart"/>
      <w:r w:rsidRPr="00D74676">
        <w:t>unresponsiveness</w:t>
      </w:r>
      <w:proofErr w:type="gramEnd"/>
      <w:r w:rsidRPr="00D74676">
        <w:t>. Instead, the ZMBE retains some motor skills and instinctive behaviors, making them incredibly dangerous. This behavioral transformation demands a multi-faceted approach involving psychological and medical treatments that address both the physical and behavioral aspects of the infection.</w:t>
      </w:r>
    </w:p>
    <w:p w14:paraId="1B4CE34F" w14:textId="77777777" w:rsidR="00D74676" w:rsidRPr="00D74676" w:rsidRDefault="00D74676" w:rsidP="00D74676">
      <w:r w:rsidRPr="00D74676">
        <w:rPr>
          <w:b/>
          <w:bCs/>
        </w:rPr>
        <w:t>VII. The Mechanism of Pycnogonida Control: A Neurological Nightmare</w:t>
      </w:r>
    </w:p>
    <w:p w14:paraId="6FB90CDC" w14:textId="77777777" w:rsidR="00D74676" w:rsidRPr="00D74676" w:rsidRDefault="00D74676" w:rsidP="00D74676">
      <w:r w:rsidRPr="00D74676">
        <w:rPr>
          <w:i/>
          <w:iCs/>
        </w:rPr>
        <w:lastRenderedPageBreak/>
        <w:t>Pycnogonida</w:t>
      </w:r>
      <w:r w:rsidRPr="00D74676">
        <w:t xml:space="preserve"> parasites exert control through sophisticated neurological manipulation. They utilize electrical signaling to directly influence their host’s brain, interfering with neural pathways and disrupting normal cognitive function. Tritium within the parasite’s body provides the electrical energy necessary to manipulate muscle impulses and executive motor functions. This intricate level of control isn’t a random disruption but a deliberate takeover of the host's neurological systems.</w:t>
      </w:r>
    </w:p>
    <w:p w14:paraId="292F58D9" w14:textId="77777777" w:rsidR="00D74676" w:rsidRPr="00D74676" w:rsidRDefault="00D74676" w:rsidP="00D74676">
      <w:r w:rsidRPr="00D74676">
        <w:t xml:space="preserve">Critically, this neurological hijacking is highly targeted. </w:t>
      </w:r>
      <w:r w:rsidRPr="00D74676">
        <w:rPr>
          <w:i/>
          <w:iCs/>
        </w:rPr>
        <w:t>Pycnogonida</w:t>
      </w:r>
      <w:r w:rsidRPr="00D74676">
        <w:t xml:space="preserve"> </w:t>
      </w:r>
      <w:proofErr w:type="gramStart"/>
      <w:r w:rsidRPr="00D74676">
        <w:t>appear</w:t>
      </w:r>
      <w:proofErr w:type="gramEnd"/>
      <w:r w:rsidRPr="00D74676">
        <w:t xml:space="preserve"> to prioritize areas of the brain related to executive functions, decision-making, and emotional regulation, leaving basic motor functions intact while erasing the host's personality and sense of self. This targeted manipulation allows the parasite to maintain its host’s physical capabilities while ensuring the host's actions serve the parasite’s needs for survival and reproduction. This level of sophistication necessitates a deeper investigation into the exact mechanisms by which the parasite exerts this level of control.</w:t>
      </w:r>
    </w:p>
    <w:p w14:paraId="1870394D" w14:textId="77777777" w:rsidR="00D74676" w:rsidRPr="00D74676" w:rsidRDefault="00D74676" w:rsidP="00D74676">
      <w:r w:rsidRPr="00D74676">
        <w:rPr>
          <w:b/>
          <w:bCs/>
        </w:rPr>
        <w:t>VIII. Zombie Attacks and Transmission of Infection</w:t>
      </w:r>
    </w:p>
    <w:p w14:paraId="245308DB" w14:textId="77777777" w:rsidR="00D74676" w:rsidRPr="00D74676" w:rsidRDefault="00D74676" w:rsidP="00D74676">
      <w:r w:rsidRPr="00D74676">
        <w:t>The threat of ZMBE attacks is real and terrifying. These infected individuals pose a significant risk, lacking self-control and driven by the relentless need to spread the infection. The method of transmission varies, encompassing both bodily fluid contact and the already-mentioned vector of contaminated narcotics. However, understanding the ways in which ZMBEs spread infection is essential for implementing effective prevention measures.</w:t>
      </w:r>
    </w:p>
    <w:p w14:paraId="208770C8" w14:textId="77777777" w:rsidR="00D74676" w:rsidRPr="00D74676" w:rsidRDefault="00D74676" w:rsidP="00D74676">
      <w:r w:rsidRPr="00D74676">
        <w:t>The lack of hesitation and disregard for the risk of injury or death heighten the danger. ZMBEs engage in impulsive, violent acts, leaving victims with little time to react. The unpredictable and aggressive nature of the attacks makes it difficult to determine the precise mechanisms of transmission, and the speed and brutality of their attacks severely limit the possibilities of self-defense. This underscores the importance of developing both medical interventions and public safety measures for dealing with ZMBE outbreaks.</w:t>
      </w:r>
    </w:p>
    <w:p w14:paraId="06FE7D7B" w14:textId="77777777" w:rsidR="00D74676" w:rsidRPr="00D74676" w:rsidRDefault="00D74676" w:rsidP="00D74676">
      <w:r w:rsidRPr="00D74676">
        <w:rPr>
          <w:b/>
          <w:bCs/>
        </w:rPr>
        <w:t>IX. Treatment Strategies and Medical Interventions</w:t>
      </w:r>
    </w:p>
    <w:p w14:paraId="6C207C79" w14:textId="77777777" w:rsidR="00D74676" w:rsidRPr="00D74676" w:rsidRDefault="00D74676" w:rsidP="00D74676">
      <w:r w:rsidRPr="00D74676">
        <w:t xml:space="preserve">While a cure remains elusive, several treatment approaches show promise. Medical interventions focus on bolstering the immune system, improving the body’s ability to combat </w:t>
      </w:r>
      <w:proofErr w:type="gramStart"/>
      <w:r w:rsidRPr="00D74676">
        <w:t>the infection</w:t>
      </w:r>
      <w:proofErr w:type="gramEnd"/>
      <w:r w:rsidRPr="00D74676">
        <w:t xml:space="preserve">, and directly targeting the </w:t>
      </w:r>
      <w:r w:rsidRPr="00D74676">
        <w:rPr>
          <w:i/>
          <w:iCs/>
        </w:rPr>
        <w:t>Pycnogonida</w:t>
      </w:r>
      <w:r w:rsidRPr="00D74676">
        <w:t xml:space="preserve"> parasites. This includes prescriptions like high doses of niacin, zinc, creatine, beta carotene, and cannabis sativa, all aimed at strengthening the immune system and potentially disrupting the parasite's life cycle.</w:t>
      </w:r>
    </w:p>
    <w:p w14:paraId="35540EEA" w14:textId="77777777" w:rsidR="00D74676" w:rsidRPr="00D74676" w:rsidRDefault="00D74676" w:rsidP="00D74676">
      <w:r w:rsidRPr="00D74676">
        <w:t xml:space="preserve">In addition to pharmaceutical interventions, naturopathic approaches, such as high doses of turmeric and nutmeg, show promise as viral and integrase inhibitors. The use of UV-C </w:t>
      </w:r>
      <w:r w:rsidRPr="00D74676">
        <w:lastRenderedPageBreak/>
        <w:t>light in conjunction with apheresis blood sanitation provides a powerful tool for removing the parasites from the bloodstream. However, the effectiveness of these treatments varies depending on the severity of the infection and the individual's overall health. More research is needed to optimize these therapies and develop more effective treatments, ultimately moving toward a cure or a highly effective prophylactic strategy.</w:t>
      </w:r>
    </w:p>
    <w:p w14:paraId="74CD02A4" w14:textId="77777777" w:rsidR="00D74676" w:rsidRPr="00D74676" w:rsidRDefault="00D74676" w:rsidP="00D74676">
      <w:r w:rsidRPr="00D74676">
        <w:rPr>
          <w:b/>
          <w:bCs/>
        </w:rPr>
        <w:t>X. The Future of ZMBE Research and Preparedness</w:t>
      </w:r>
    </w:p>
    <w:p w14:paraId="77EB5366" w14:textId="77777777" w:rsidR="00D74676" w:rsidRPr="00D74676" w:rsidRDefault="00D74676" w:rsidP="00D74676">
      <w:r w:rsidRPr="00D74676">
        <w:t xml:space="preserve">The threat of ZMBEs demands a multifaceted response. Further research is needed to fully elucidate the mechanisms of infection, understand the complex interplay between </w:t>
      </w:r>
      <w:r w:rsidRPr="00D74676">
        <w:rPr>
          <w:i/>
          <w:iCs/>
        </w:rPr>
        <w:t>Pycnogonida</w:t>
      </w:r>
      <w:r w:rsidRPr="00D74676">
        <w:t>, phage viruses, and the host's immune system, and develop more effective treatments and preventative measures. This involves not only biological research but also a comprehensive approach to public health, law enforcement, and international cooperation.</w:t>
      </w:r>
    </w:p>
    <w:p w14:paraId="19EB59C8" w14:textId="77777777" w:rsidR="00D74676" w:rsidRPr="00D74676" w:rsidRDefault="00D74676" w:rsidP="00D74676">
      <w:r w:rsidRPr="00D74676">
        <w:t>Furthermore, public awareness is critical. Educating the public about the risks associated with contaminated narcotics and the potential for ZMBE infections is crucial for preventing the spread of these deadly organisms. Governments and international organizations must work together to combat the illegal narcotics trade and create systems for early detection and response in case of outbreaks. Ignoring this threat would be a grave error, potentially leading to catastrophic consequences for global health security.</w:t>
      </w:r>
    </w:p>
    <w:p w14:paraId="74E00C85" w14:textId="77777777" w:rsidR="00D74676" w:rsidRPr="00D74676" w:rsidRDefault="00D74676" w:rsidP="00D74676">
      <w:r w:rsidRPr="00D74676">
        <w:rPr>
          <w:b/>
          <w:bCs/>
        </w:rPr>
        <w:t>XI. Conclusion: Confronting the Zooid Menace</w:t>
      </w:r>
    </w:p>
    <w:p w14:paraId="524D335D" w14:textId="77777777" w:rsidR="00D74676" w:rsidRPr="00D74676" w:rsidRDefault="00D74676" w:rsidP="00D74676">
      <w:r w:rsidRPr="00D74676">
        <w:t>The existence of Zooid Mobilized Biological Entities represents a significant and growing threat to global health security. These parasites’ capacity to manipulate their hosts and spread rapidly requires a concerted and interdisciplinary approach. Combining scientific research, public health initiatives, and international cooperation will be crucial to understand, contain, and ultimately eradicate this terrifying menace. The future of global health hinges upon our ability to address this emerging threat swiftly and decisively.</w:t>
      </w:r>
    </w:p>
    <w:p w14:paraId="6F9405CF" w14:textId="77777777" w:rsidR="0050153E" w:rsidRDefault="0050153E" w:rsidP="0050153E">
      <w:r w:rsidRPr="0050153E">
        <w:t> </w:t>
      </w:r>
    </w:p>
    <w:p w14:paraId="4819CFA0" w14:textId="77777777" w:rsidR="0050153E" w:rsidRDefault="0050153E" w:rsidP="0050153E"/>
    <w:p w14:paraId="0BDB0DCF" w14:textId="77777777" w:rsidR="0050153E" w:rsidRDefault="0050153E" w:rsidP="0050153E"/>
    <w:p w14:paraId="3236A84A" w14:textId="77777777" w:rsidR="0050153E" w:rsidRDefault="0050153E" w:rsidP="0050153E"/>
    <w:p w14:paraId="1B6D50EC" w14:textId="77777777" w:rsidR="0050153E" w:rsidRDefault="0050153E" w:rsidP="0050153E"/>
    <w:p w14:paraId="0C4DD6C6" w14:textId="77777777" w:rsidR="0050153E" w:rsidRDefault="0050153E" w:rsidP="0050153E"/>
    <w:p w14:paraId="0E45A9FD" w14:textId="77777777" w:rsidR="0050153E" w:rsidRPr="0050153E" w:rsidRDefault="0050153E" w:rsidP="0050153E"/>
    <w:p w14:paraId="1CAFBEBA" w14:textId="77777777" w:rsidR="0050153E" w:rsidRPr="0050153E" w:rsidRDefault="0050153E" w:rsidP="0050153E">
      <w:r w:rsidRPr="0050153E">
        <w:rPr>
          <w:b/>
          <w:bCs/>
        </w:rPr>
        <w:lastRenderedPageBreak/>
        <w:t>References</w:t>
      </w:r>
    </w:p>
    <w:p w14:paraId="1D34A809" w14:textId="77777777" w:rsidR="0050153E" w:rsidRPr="0050153E" w:rsidRDefault="0050153E" w:rsidP="0050153E">
      <w:proofErr w:type="spellStart"/>
      <w:r w:rsidRPr="0050153E">
        <w:t>Gornalusse</w:t>
      </w:r>
      <w:proofErr w:type="spellEnd"/>
      <w:r w:rsidRPr="0050153E">
        <w:t xml:space="preserve">, G., Spengler, R. M., Sandford, E., Kim, Y., Levy, C., Tewari, M., Hladik, F., &amp; Vojtech, L. (2023). Men who inject opioids exhibit altered tRNA-Gly-GCC isoforms in semen. </w:t>
      </w:r>
      <w:r w:rsidRPr="0050153E">
        <w:rPr>
          <w:i/>
          <w:iCs/>
        </w:rPr>
        <w:t>Molecular human reproduction</w:t>
      </w:r>
      <w:r w:rsidRPr="0050153E">
        <w:t xml:space="preserve">, </w:t>
      </w:r>
      <w:r w:rsidRPr="0050153E">
        <w:rPr>
          <w:i/>
          <w:iCs/>
        </w:rPr>
        <w:t>29</w:t>
      </w:r>
      <w:r w:rsidRPr="0050153E">
        <w:t xml:space="preserve">(3), gaad003. </w:t>
      </w:r>
      <w:hyperlink r:id="rId6" w:history="1">
        <w:r w:rsidRPr="0050153E">
          <w:rPr>
            <w:rStyle w:val="Hyperlink"/>
          </w:rPr>
          <w:t>https://doi.org/10.1093/molehr/gaad003</w:t>
        </w:r>
      </w:hyperlink>
    </w:p>
    <w:p w14:paraId="45100B87" w14:textId="77777777" w:rsidR="0050153E" w:rsidRPr="005374B1" w:rsidRDefault="0050153E" w:rsidP="0050153E"/>
    <w:p w14:paraId="13970C51" w14:textId="77777777" w:rsidR="0050153E" w:rsidRDefault="0050153E" w:rsidP="0050153E">
      <w:r w:rsidRPr="00237A10">
        <w:rPr>
          <w:noProof/>
        </w:rPr>
        <w:drawing>
          <wp:anchor distT="0" distB="0" distL="114300" distR="114300" simplePos="0" relativeHeight="251659264" behindDoc="1" locked="0" layoutInCell="1" allowOverlap="1" wp14:anchorId="7EF73C5C" wp14:editId="6DD38A88">
            <wp:simplePos x="0" y="0"/>
            <wp:positionH relativeFrom="margin">
              <wp:posOffset>3919220</wp:posOffset>
            </wp:positionH>
            <wp:positionV relativeFrom="paragraph">
              <wp:posOffset>290195</wp:posOffset>
            </wp:positionV>
            <wp:extent cx="2036445" cy="1146810"/>
            <wp:effectExtent l="0" t="0" r="1905" b="0"/>
            <wp:wrapNone/>
            <wp:docPr id="17677737" name="Picture 2"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scribble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445" cy="1146810"/>
                    </a:xfrm>
                    <a:prstGeom prst="rect">
                      <a:avLst/>
                    </a:prstGeom>
                    <a:noFill/>
                  </pic:spPr>
                </pic:pic>
              </a:graphicData>
            </a:graphic>
            <wp14:sizeRelH relativeFrom="page">
              <wp14:pctWidth>0</wp14:pctWidth>
            </wp14:sizeRelH>
            <wp14:sizeRelV relativeFrom="page">
              <wp14:pctHeight>0</wp14:pctHeight>
            </wp14:sizeRelV>
          </wp:anchor>
        </w:drawing>
      </w:r>
    </w:p>
    <w:p w14:paraId="24C043D6" w14:textId="77777777" w:rsidR="0050153E" w:rsidRDefault="0050153E" w:rsidP="0050153E">
      <w:r w:rsidRPr="00237A10">
        <w:rPr>
          <w:b/>
          <w:bCs/>
        </w:rPr>
        <w:t xml:space="preserve">Dr. Correo “Cory” Andrew Hofstad Med Sci. Educ, PO, ND, DO, PharmD, OEM, GPM, Psych, MD, JSD, JD, SEP, MPH, PhD, MBA/COGS, MLSCM, </w:t>
      </w:r>
    </w:p>
    <w:p w14:paraId="23B5B1D0" w14:textId="77777777" w:rsidR="0050153E" w:rsidRDefault="0050153E"/>
    <w:sectPr w:rsidR="0050153E" w:rsidSect="0050153E">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4FE9A" w14:textId="77777777" w:rsidR="002F5385" w:rsidRDefault="002F5385" w:rsidP="0050153E">
      <w:pPr>
        <w:spacing w:after="0" w:line="240" w:lineRule="auto"/>
      </w:pPr>
      <w:r>
        <w:separator/>
      </w:r>
    </w:p>
  </w:endnote>
  <w:endnote w:type="continuationSeparator" w:id="0">
    <w:p w14:paraId="7803333C" w14:textId="77777777" w:rsidR="002F5385" w:rsidRDefault="002F5385" w:rsidP="00501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17C74" w14:textId="27611C38" w:rsidR="0050153E" w:rsidRPr="0050153E" w:rsidRDefault="0050153E" w:rsidP="0050153E">
    <w:pPr>
      <w:pStyle w:val="Footer"/>
      <w:jc w:val="center"/>
    </w:pPr>
    <w:hyperlink r:id="rId1" w:history="1">
      <w:r w:rsidRPr="00052763">
        <w:rPr>
          <w:rStyle w:val="Hyperlink"/>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1712E" w14:textId="79F3773C" w:rsidR="0050153E" w:rsidRPr="0050153E" w:rsidRDefault="0050153E" w:rsidP="0050153E">
    <w:pPr>
      <w:pStyle w:val="Footer"/>
      <w:jc w:val="center"/>
    </w:pPr>
    <w:hyperlink r:id="rId1" w:history="1">
      <w:r w:rsidRPr="00052763">
        <w:rPr>
          <w:rStyle w:val="Hyperlink"/>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BE0F0" w14:textId="711855C0" w:rsidR="0050153E" w:rsidRDefault="0050153E" w:rsidP="0050153E">
    <w:pPr>
      <w:pStyle w:val="Footer"/>
      <w:jc w:val="center"/>
    </w:pPr>
    <w:hyperlink r:id="rId1" w:history="1">
      <w:r w:rsidRPr="00052763">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F2445" w14:textId="77777777" w:rsidR="002F5385" w:rsidRDefault="002F5385" w:rsidP="0050153E">
      <w:pPr>
        <w:spacing w:after="0" w:line="240" w:lineRule="auto"/>
      </w:pPr>
      <w:r>
        <w:separator/>
      </w:r>
    </w:p>
  </w:footnote>
  <w:footnote w:type="continuationSeparator" w:id="0">
    <w:p w14:paraId="2E573D8A" w14:textId="77777777" w:rsidR="002F5385" w:rsidRDefault="002F5385" w:rsidP="00501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0239B" w14:textId="147F0280" w:rsidR="0050153E" w:rsidRDefault="0050153E" w:rsidP="0050153E">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3E"/>
    <w:rsid w:val="001710D1"/>
    <w:rsid w:val="002F5385"/>
    <w:rsid w:val="0050153E"/>
    <w:rsid w:val="009E1001"/>
    <w:rsid w:val="00D7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C0AA8"/>
  <w15:chartTrackingRefBased/>
  <w15:docId w15:val="{8163D137-CC2A-4BA5-ADAE-2C9E5740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1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53E"/>
    <w:rPr>
      <w:rFonts w:eastAsiaTheme="majorEastAsia" w:cstheme="majorBidi"/>
      <w:color w:val="272727" w:themeColor="text1" w:themeTint="D8"/>
    </w:rPr>
  </w:style>
  <w:style w:type="paragraph" w:styleId="Title">
    <w:name w:val="Title"/>
    <w:basedOn w:val="Normal"/>
    <w:next w:val="Normal"/>
    <w:link w:val="TitleChar"/>
    <w:uiPriority w:val="10"/>
    <w:qFormat/>
    <w:rsid w:val="00501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53E"/>
    <w:pPr>
      <w:spacing w:before="160"/>
      <w:jc w:val="center"/>
    </w:pPr>
    <w:rPr>
      <w:i/>
      <w:iCs/>
      <w:color w:val="404040" w:themeColor="text1" w:themeTint="BF"/>
    </w:rPr>
  </w:style>
  <w:style w:type="character" w:customStyle="1" w:styleId="QuoteChar">
    <w:name w:val="Quote Char"/>
    <w:basedOn w:val="DefaultParagraphFont"/>
    <w:link w:val="Quote"/>
    <w:uiPriority w:val="29"/>
    <w:rsid w:val="0050153E"/>
    <w:rPr>
      <w:i/>
      <w:iCs/>
      <w:color w:val="404040" w:themeColor="text1" w:themeTint="BF"/>
    </w:rPr>
  </w:style>
  <w:style w:type="paragraph" w:styleId="ListParagraph">
    <w:name w:val="List Paragraph"/>
    <w:basedOn w:val="Normal"/>
    <w:uiPriority w:val="34"/>
    <w:qFormat/>
    <w:rsid w:val="0050153E"/>
    <w:pPr>
      <w:ind w:left="720"/>
      <w:contextualSpacing/>
    </w:pPr>
  </w:style>
  <w:style w:type="character" w:styleId="IntenseEmphasis">
    <w:name w:val="Intense Emphasis"/>
    <w:basedOn w:val="DefaultParagraphFont"/>
    <w:uiPriority w:val="21"/>
    <w:qFormat/>
    <w:rsid w:val="0050153E"/>
    <w:rPr>
      <w:i/>
      <w:iCs/>
      <w:color w:val="0F4761" w:themeColor="accent1" w:themeShade="BF"/>
    </w:rPr>
  </w:style>
  <w:style w:type="paragraph" w:styleId="IntenseQuote">
    <w:name w:val="Intense Quote"/>
    <w:basedOn w:val="Normal"/>
    <w:next w:val="Normal"/>
    <w:link w:val="IntenseQuoteChar"/>
    <w:uiPriority w:val="30"/>
    <w:qFormat/>
    <w:rsid w:val="00501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53E"/>
    <w:rPr>
      <w:i/>
      <w:iCs/>
      <w:color w:val="0F4761" w:themeColor="accent1" w:themeShade="BF"/>
    </w:rPr>
  </w:style>
  <w:style w:type="character" w:styleId="IntenseReference">
    <w:name w:val="Intense Reference"/>
    <w:basedOn w:val="DefaultParagraphFont"/>
    <w:uiPriority w:val="32"/>
    <w:qFormat/>
    <w:rsid w:val="0050153E"/>
    <w:rPr>
      <w:b/>
      <w:bCs/>
      <w:smallCaps/>
      <w:color w:val="0F4761" w:themeColor="accent1" w:themeShade="BF"/>
      <w:spacing w:val="5"/>
    </w:rPr>
  </w:style>
  <w:style w:type="character" w:styleId="Hyperlink">
    <w:name w:val="Hyperlink"/>
    <w:basedOn w:val="DefaultParagraphFont"/>
    <w:uiPriority w:val="99"/>
    <w:unhideWhenUsed/>
    <w:rsid w:val="0050153E"/>
    <w:rPr>
      <w:color w:val="467886" w:themeColor="hyperlink"/>
      <w:u w:val="single"/>
    </w:rPr>
  </w:style>
  <w:style w:type="character" w:styleId="UnresolvedMention">
    <w:name w:val="Unresolved Mention"/>
    <w:basedOn w:val="DefaultParagraphFont"/>
    <w:uiPriority w:val="99"/>
    <w:semiHidden/>
    <w:unhideWhenUsed/>
    <w:rsid w:val="0050153E"/>
    <w:rPr>
      <w:color w:val="605E5C"/>
      <w:shd w:val="clear" w:color="auto" w:fill="E1DFDD"/>
    </w:rPr>
  </w:style>
  <w:style w:type="paragraph" w:styleId="Header">
    <w:name w:val="header"/>
    <w:basedOn w:val="Normal"/>
    <w:link w:val="HeaderChar"/>
    <w:uiPriority w:val="99"/>
    <w:unhideWhenUsed/>
    <w:rsid w:val="0050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53E"/>
  </w:style>
  <w:style w:type="paragraph" w:styleId="Footer">
    <w:name w:val="footer"/>
    <w:basedOn w:val="Normal"/>
    <w:link w:val="FooterChar"/>
    <w:uiPriority w:val="99"/>
    <w:unhideWhenUsed/>
    <w:rsid w:val="0050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70164">
      <w:bodyDiv w:val="1"/>
      <w:marLeft w:val="0"/>
      <w:marRight w:val="0"/>
      <w:marTop w:val="0"/>
      <w:marBottom w:val="0"/>
      <w:divBdr>
        <w:top w:val="none" w:sz="0" w:space="0" w:color="auto"/>
        <w:left w:val="none" w:sz="0" w:space="0" w:color="auto"/>
        <w:bottom w:val="none" w:sz="0" w:space="0" w:color="auto"/>
        <w:right w:val="none" w:sz="0" w:space="0" w:color="auto"/>
      </w:divBdr>
    </w:div>
    <w:div w:id="628629178">
      <w:bodyDiv w:val="1"/>
      <w:marLeft w:val="0"/>
      <w:marRight w:val="0"/>
      <w:marTop w:val="0"/>
      <w:marBottom w:val="0"/>
      <w:divBdr>
        <w:top w:val="none" w:sz="0" w:space="0" w:color="auto"/>
        <w:left w:val="none" w:sz="0" w:space="0" w:color="auto"/>
        <w:bottom w:val="none" w:sz="0" w:space="0" w:color="auto"/>
        <w:right w:val="none" w:sz="0" w:space="0" w:color="auto"/>
      </w:divBdr>
    </w:div>
    <w:div w:id="795636284">
      <w:bodyDiv w:val="1"/>
      <w:marLeft w:val="0"/>
      <w:marRight w:val="0"/>
      <w:marTop w:val="0"/>
      <w:marBottom w:val="0"/>
      <w:divBdr>
        <w:top w:val="none" w:sz="0" w:space="0" w:color="auto"/>
        <w:left w:val="none" w:sz="0" w:space="0" w:color="auto"/>
        <w:bottom w:val="none" w:sz="0" w:space="0" w:color="auto"/>
        <w:right w:val="none" w:sz="0" w:space="0" w:color="auto"/>
      </w:divBdr>
    </w:div>
    <w:div w:id="971981622">
      <w:bodyDiv w:val="1"/>
      <w:marLeft w:val="0"/>
      <w:marRight w:val="0"/>
      <w:marTop w:val="0"/>
      <w:marBottom w:val="0"/>
      <w:divBdr>
        <w:top w:val="none" w:sz="0" w:space="0" w:color="auto"/>
        <w:left w:val="none" w:sz="0" w:space="0" w:color="auto"/>
        <w:bottom w:val="none" w:sz="0" w:space="0" w:color="auto"/>
        <w:right w:val="none" w:sz="0" w:space="0" w:color="auto"/>
      </w:divBdr>
    </w:div>
    <w:div w:id="1524974972">
      <w:bodyDiv w:val="1"/>
      <w:marLeft w:val="0"/>
      <w:marRight w:val="0"/>
      <w:marTop w:val="0"/>
      <w:marBottom w:val="0"/>
      <w:divBdr>
        <w:top w:val="none" w:sz="0" w:space="0" w:color="auto"/>
        <w:left w:val="none" w:sz="0" w:space="0" w:color="auto"/>
        <w:bottom w:val="none" w:sz="0" w:space="0" w:color="auto"/>
        <w:right w:val="none" w:sz="0" w:space="0" w:color="auto"/>
      </w:divBdr>
    </w:div>
    <w:div w:id="198307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molehr/gaad003"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1806</Words>
  <Characters>11222</Characters>
  <Application>Microsoft Office Word</Application>
  <DocSecurity>0</DocSecurity>
  <Lines>181</Lines>
  <Paragraphs>46</Paragraphs>
  <ScaleCrop>false</ScaleCrop>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cp:lastPrinted>2025-05-09T19:41:00Z</cp:lastPrinted>
  <dcterms:created xsi:type="dcterms:W3CDTF">2025-05-09T19:53:00Z</dcterms:created>
  <dcterms:modified xsi:type="dcterms:W3CDTF">2025-05-09T19:53:00Z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37b3d024-b161-4f11-931f-6cc88d2af751</vt:lpwstr>
  </property>
</Properties>
</file>