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B29510" w14:textId="77777777" w:rsidR="0043189C" w:rsidRPr="0043189C" w:rsidRDefault="0043189C" w:rsidP="0043189C">
      <w:pPr>
        <w:jc w:val="center"/>
        <w:rPr>
          <w:b/>
          <w:bCs/>
          <w:sz w:val="48"/>
          <w:szCs w:val="48"/>
        </w:rPr>
      </w:pPr>
      <w:r w:rsidRPr="0043189C">
        <w:rPr>
          <w:b/>
          <w:bCs/>
          <w:sz w:val="48"/>
          <w:szCs w:val="48"/>
        </w:rPr>
        <w:t>A Tragic Nitrogen Leak: Lessons Learned from Fred Hutchinson Cancer Center</w:t>
      </w:r>
    </w:p>
    <w:p w14:paraId="02F8FEE0" w14:textId="70A2FC11" w:rsidR="0043189C" w:rsidRDefault="0043189C" w:rsidP="0043189C">
      <w:pPr>
        <w:jc w:val="center"/>
        <w:rPr>
          <w:b/>
          <w:bCs/>
          <w:sz w:val="24"/>
          <w:szCs w:val="24"/>
        </w:rPr>
      </w:pPr>
      <w:r w:rsidRPr="0043189C">
        <w:rPr>
          <w:b/>
          <w:bCs/>
          <w:sz w:val="24"/>
          <w:szCs w:val="24"/>
        </w:rPr>
        <w:t>Dr. Correo “Cory” Andrew Hofstad Med Sci. Educ, J.S.D, MPH/JD, MSPH, JD, Ph.D., M.D., D.O., MBA/COGS, MDiv</w:t>
      </w:r>
    </w:p>
    <w:p w14:paraId="4640468B" w14:textId="20B07912" w:rsidR="0043189C" w:rsidRPr="0043189C" w:rsidRDefault="0043189C" w:rsidP="0043189C">
      <w:pPr>
        <w:jc w:val="center"/>
        <w:rPr>
          <w:b/>
          <w:bCs/>
          <w:sz w:val="24"/>
          <w:szCs w:val="24"/>
        </w:rPr>
      </w:pPr>
      <w:r>
        <w:rPr>
          <w:b/>
          <w:bCs/>
          <w:sz w:val="24"/>
          <w:szCs w:val="24"/>
        </w:rPr>
        <w:t>Commandant United States Marine Corps, December 20</w:t>
      </w:r>
      <w:r w:rsidRPr="0043189C">
        <w:rPr>
          <w:b/>
          <w:bCs/>
          <w:sz w:val="24"/>
          <w:szCs w:val="24"/>
          <w:vertAlign w:val="superscript"/>
        </w:rPr>
        <w:t>th</w:t>
      </w:r>
      <w:r>
        <w:rPr>
          <w:b/>
          <w:bCs/>
          <w:sz w:val="24"/>
          <w:szCs w:val="24"/>
        </w:rPr>
        <w:t>, 2024</w:t>
      </w:r>
    </w:p>
    <w:p w14:paraId="3DB665D2" w14:textId="77777777" w:rsidR="0043189C" w:rsidRPr="0043189C" w:rsidRDefault="0043189C" w:rsidP="0043189C">
      <w:pPr>
        <w:rPr>
          <w:b/>
          <w:bCs/>
        </w:rPr>
      </w:pPr>
    </w:p>
    <w:p w14:paraId="0FF4C097" w14:textId="43A00DB9" w:rsidR="0043189C" w:rsidRPr="0043189C" w:rsidRDefault="0043189C" w:rsidP="0043189C">
      <w:pPr>
        <w:rPr>
          <w:b/>
          <w:bCs/>
        </w:rPr>
      </w:pPr>
      <w:r>
        <w:rPr>
          <w:b/>
          <w:bCs/>
        </w:rPr>
        <w:t>A Day of</w:t>
      </w:r>
      <w:r w:rsidRPr="0043189C">
        <w:rPr>
          <w:b/>
          <w:bCs/>
        </w:rPr>
        <w:t xml:space="preserve"> Catastrophe</w:t>
      </w:r>
    </w:p>
    <w:p w14:paraId="3B8D293D" w14:textId="0BCDB3CB" w:rsidR="0043189C" w:rsidRPr="0043189C" w:rsidRDefault="0043189C" w:rsidP="0043189C">
      <w:r w:rsidRPr="0043189C">
        <w:t>On October 9th, 2023, the Fred Hutchinson Cancer Center, a leading research facility in cancer treatment and prevention, faced an unprecedented tragedy when a nitrogen leak caused devastating consequences. The incident began in the Weintraub Building, where Dr. CMC Correo Hofstad, a resident Medical Scientist Training Instructor</w:t>
      </w:r>
      <w:r>
        <w:t>,</w:t>
      </w:r>
      <w:r w:rsidRPr="0043189C">
        <w:t xml:space="preserve"> and U.S. Marine Corps veteran, detected an alarming nitrogen leak during his routine patrol. With his background in medicine and dedication to safeguarding the </w:t>
      </w:r>
      <w:r>
        <w:t>well-being</w:t>
      </w:r>
      <w:r w:rsidRPr="0043189C">
        <w:t xml:space="preserve"> of others, his immediate response was pivotal. Dr. Hofstad's instinct to raise the alarm </w:t>
      </w:r>
      <w:r>
        <w:t>displayed</w:t>
      </w:r>
      <w:r w:rsidRPr="0043189C">
        <w:t xml:space="preserve"> his commitment to the institution and its mission.</w:t>
      </w:r>
    </w:p>
    <w:p w14:paraId="3173CE78" w14:textId="7DBF73C0" w:rsidR="0043189C" w:rsidRDefault="0043189C" w:rsidP="0043189C">
      <w:r w:rsidRPr="0043189C">
        <w:t>However, the institutional response to Dr. Hofstad's urgent report was deeply troubling. Manoj Menon, the medical scientist training supervisor and Director of Clinical Education</w:t>
      </w:r>
      <w:r>
        <w:t>,</w:t>
      </w:r>
      <w:r w:rsidRPr="0043189C">
        <w:t xml:space="preserve"> dismissed the report with incredulity</w:t>
      </w:r>
      <w:r>
        <w:t>—his</w:t>
      </w:r>
      <w:r w:rsidRPr="0043189C">
        <w:t xml:space="preserve"> failure to take immediate corrective measures led to a catastrophic series of events. Rather than prioritizing the safety of his staff, Menon chose to continue the nitrogen flow, showcasing a disregard for the ramifications of his decisions. This negligence not only jeopardized the lives of the staff but ultimately resulted in tragic fatalities within the center dedicated to fighting cancer.</w:t>
      </w:r>
    </w:p>
    <w:p w14:paraId="3DA06046" w14:textId="77777777" w:rsidR="0043189C" w:rsidRPr="0043189C" w:rsidRDefault="0043189C" w:rsidP="0043189C"/>
    <w:p w14:paraId="42C4AC1B" w14:textId="77777777" w:rsidR="0043189C" w:rsidRPr="0043189C" w:rsidRDefault="0043189C" w:rsidP="0043189C">
      <w:pPr>
        <w:rPr>
          <w:b/>
          <w:bCs/>
        </w:rPr>
      </w:pPr>
      <w:r w:rsidRPr="0043189C">
        <w:rPr>
          <w:b/>
          <w:bCs/>
        </w:rPr>
        <w:t>Unraveling the Truth Behind the Leak</w:t>
      </w:r>
    </w:p>
    <w:p w14:paraId="0E0B71D6" w14:textId="543719B9" w:rsidR="0043189C" w:rsidRPr="0043189C" w:rsidRDefault="0043189C" w:rsidP="0043189C">
      <w:r w:rsidRPr="0043189C">
        <w:t xml:space="preserve">As the day unfolded, the consequences of the nitrogen leak became dire. Nitrogen, typically harmless in regulated amounts, can prove fatal when inhaled in excess due to its capacity to displace oxygen. Staff members stationed in the lower laboratories, engulfed in dense nitrogen gas, were left vulnerable to asphyxiation without </w:t>
      </w:r>
      <w:r>
        <w:t>explicit</w:t>
      </w:r>
      <w:r w:rsidRPr="0043189C">
        <w:t xml:space="preserve"> warning. This dangerous scenario highlights the critical nature of safety protocols in environments where heavy gases are utilized. Disturbingly, nitrogen narcosis, a phenomenon resulting from exposure to high concentrations of nitrogen, may have likely affected individuals at the center, impairing their judgment and cognitive functions.</w:t>
      </w:r>
    </w:p>
    <w:p w14:paraId="681AD30A" w14:textId="3B5194D2" w:rsidR="0043189C" w:rsidRDefault="0043189C" w:rsidP="0043189C">
      <w:r w:rsidRPr="0043189C">
        <w:t xml:space="preserve">The leak persisted for over 12 hours, transforming the Weintraub Building into a silent killer. Staff members began exhibiting strange behavior—some even turning violent—suggesting that the nitrogen-induced effects were taking hold. One particularly alarming incident involved Dr. Jill Biden, the president's wife, who was described as disoriented and </w:t>
      </w:r>
      <w:r>
        <w:t>volatile</w:t>
      </w:r>
      <w:r w:rsidRPr="0043189C">
        <w:t xml:space="preserve">. Such surreal occurrences underscore the dramatic impact of the nitrogen leak on the mental states of those </w:t>
      </w:r>
      <w:r w:rsidRPr="0043189C">
        <w:lastRenderedPageBreak/>
        <w:t xml:space="preserve">exposed. The </w:t>
      </w:r>
      <w:r>
        <w:t>ensuing chaos</w:t>
      </w:r>
      <w:r w:rsidRPr="0043189C">
        <w:t xml:space="preserve"> </w:t>
      </w:r>
      <w:r>
        <w:t>is</w:t>
      </w:r>
      <w:r w:rsidRPr="0043189C">
        <w:t xml:space="preserve"> a grim reminder of the vulnerability of even the most well-regarded institutions.</w:t>
      </w:r>
    </w:p>
    <w:p w14:paraId="013FCB81" w14:textId="77777777" w:rsidR="0043189C" w:rsidRPr="0043189C" w:rsidRDefault="0043189C" w:rsidP="0043189C"/>
    <w:p w14:paraId="74F95538" w14:textId="77777777" w:rsidR="0043189C" w:rsidRPr="0043189C" w:rsidRDefault="0043189C" w:rsidP="0043189C">
      <w:pPr>
        <w:rPr>
          <w:b/>
          <w:bCs/>
        </w:rPr>
      </w:pPr>
      <w:r w:rsidRPr="0043189C">
        <w:rPr>
          <w:b/>
          <w:bCs/>
        </w:rPr>
        <w:t>The Medical Implications of Nitrogen Exposure</w:t>
      </w:r>
    </w:p>
    <w:p w14:paraId="1C474C11" w14:textId="43C7015F" w:rsidR="0043189C" w:rsidRPr="0043189C" w:rsidRDefault="0043189C" w:rsidP="0043189C">
      <w:r w:rsidRPr="0043189C">
        <w:t>Despite nitrogen being a vital gas for various medical applications, its risks are drastically misunderstood. A nitrogen leak, particularly in concentrated amounts, can lead to nitrogen asphyxiation—a subtle and deadly outcome often underrepresented in safety training modules. Medical scientists must be aware of the common symptoms associated with nitrogen exposure, such as vertigo, auditory disturbances, and profound disorientation, often referred to as nitrogen narcosis.</w:t>
      </w:r>
    </w:p>
    <w:p w14:paraId="763DF26D" w14:textId="29F016AF" w:rsidR="0043189C" w:rsidRPr="0043189C" w:rsidRDefault="0043189C" w:rsidP="0043189C">
      <w:r w:rsidRPr="0043189C">
        <w:t xml:space="preserve">The implications of this incident extend beyond immediate health concerns. Nitrogen narcosis can lead to altered judgment and dangerous behavior, especially under conditions of a sudden drop in oxygen availability. Understanding these risks can cultivate better safety practices and emergency training among laboratory staff, paving the way for strategies </w:t>
      </w:r>
      <w:r>
        <w:t>to prioritize</w:t>
      </w:r>
      <w:r w:rsidRPr="0043189C">
        <w:t xml:space="preserve"> health over institutional reputation.</w:t>
      </w:r>
    </w:p>
    <w:p w14:paraId="7407ED74" w14:textId="77777777" w:rsidR="0043189C" w:rsidRDefault="0043189C" w:rsidP="0043189C">
      <w:pPr>
        <w:rPr>
          <w:b/>
          <w:bCs/>
        </w:rPr>
      </w:pPr>
    </w:p>
    <w:p w14:paraId="681F1E97" w14:textId="52431EF8" w:rsidR="0043189C" w:rsidRPr="0043189C" w:rsidRDefault="0043189C" w:rsidP="0043189C">
      <w:pPr>
        <w:rPr>
          <w:b/>
          <w:bCs/>
        </w:rPr>
      </w:pPr>
      <w:r w:rsidRPr="0043189C">
        <w:rPr>
          <w:b/>
          <w:bCs/>
        </w:rPr>
        <w:t>The Direness of Nitrogen Toxicity</w:t>
      </w:r>
    </w:p>
    <w:p w14:paraId="0CE57FA5" w14:textId="0A440006" w:rsidR="0043189C" w:rsidRPr="0043189C" w:rsidRDefault="0043189C" w:rsidP="0043189C">
      <w:r w:rsidRPr="0043189C">
        <w:t>Understanding the effects of nitrogen and its potential toxicity is fundamental to preventing tragedies like the one experienced at Fred Hutch. Nitrogen narcosis can cause a range of symptoms</w:t>
      </w:r>
      <w:r>
        <w:t>,</w:t>
      </w:r>
      <w:r w:rsidRPr="0043189C">
        <w:t xml:space="preserve"> from dizziness to severe paranoia, creating a precarious situation for anyone exposed. Initially, victims may not recognize the dangers, as nitrogen lacks the sensory indicators commonly associated with toxic gases—no pungent odor or irritating sensation. Consequently, the </w:t>
      </w:r>
      <w:r>
        <w:t>threat</w:t>
      </w:r>
      <w:r w:rsidRPr="0043189C">
        <w:t xml:space="preserve"> unfolds quietly, with individuals blissfully unaware of the impending asphyxiation that lurks in their surroundings.</w:t>
      </w:r>
    </w:p>
    <w:p w14:paraId="5B5E88EC" w14:textId="77777777" w:rsidR="0043189C" w:rsidRDefault="0043189C" w:rsidP="0043189C">
      <w:r w:rsidRPr="0043189C">
        <w:t>As the nitrogen flooded the building, victims could not have foreseen the fatality awaiting them. This incident starkly illustrates the need for rigorous safety protocols and staffed emergency response measures in research environments where heavy gases are in play. The tragic loss of lives—during a time when they were wholeheartedly dedicated to Operation Cancer Moonshot—exemplifies the necessity of strict adherence to safety guidelines and swift action in response to potential hazards.</w:t>
      </w:r>
    </w:p>
    <w:p w14:paraId="7774CC82" w14:textId="77777777" w:rsidR="0043189C" w:rsidRPr="0043189C" w:rsidRDefault="0043189C" w:rsidP="0043189C"/>
    <w:p w14:paraId="54B7B779" w14:textId="77777777" w:rsidR="0043189C" w:rsidRPr="0043189C" w:rsidRDefault="0043189C" w:rsidP="0043189C">
      <w:pPr>
        <w:rPr>
          <w:b/>
          <w:bCs/>
        </w:rPr>
      </w:pPr>
      <w:r w:rsidRPr="0043189C">
        <w:rPr>
          <w:b/>
          <w:bCs/>
        </w:rPr>
        <w:t>Institutional Failures and Recklessness</w:t>
      </w:r>
    </w:p>
    <w:p w14:paraId="270692D2" w14:textId="353C6A35" w:rsidR="0043189C" w:rsidRPr="0043189C" w:rsidRDefault="0043189C" w:rsidP="0043189C">
      <w:r w:rsidRPr="0043189C">
        <w:t xml:space="preserve">Looking closely at the actions taken following Dr. Hofstad's report reveals grave institutional failures. Rather than conducting an immediate evaluation and evacuation, Manoj Menon </w:t>
      </w:r>
      <w:r>
        <w:t>undermined the concerns a vigilant staff member raised</w:t>
      </w:r>
      <w:r w:rsidRPr="0043189C">
        <w:t>. His decision to keep nitrogen flowing was not just reckless; it directly led to the devastating consequences that unfolded. The prioritization of institutional reputation over personnel safety raises significant ethical questions about leadership and responsibility at Fred Hutch.</w:t>
      </w:r>
    </w:p>
    <w:p w14:paraId="423B516A" w14:textId="4126F2B1" w:rsidR="0043189C" w:rsidRDefault="0043189C" w:rsidP="0043189C">
      <w:r w:rsidRPr="0043189C">
        <w:t xml:space="preserve">Moreover, the situation escalated into an alarming pattern of behavior among the staff later that day. Reports of intoxication and irrational actions during </w:t>
      </w:r>
      <w:r>
        <w:t>Dr. Hofstad's termination</w:t>
      </w:r>
      <w:r w:rsidRPr="0043189C">
        <w:t xml:space="preserve"> added another layer of complexity to this unfolding tragedy. This chaotic reaction speaks volumes about the corrosive impact of nitrogen exposure on personnel making vital decisions during critical situations. </w:t>
      </w:r>
      <w:r>
        <w:t>Reckless management decisions imperiled the fabric of professional integrity within a highly esteemed institution</w:t>
      </w:r>
      <w:r w:rsidRPr="0043189C">
        <w:t>, revealing the dire need for an overhaul in risk management strategies.</w:t>
      </w:r>
    </w:p>
    <w:p w14:paraId="7666A3E8" w14:textId="77777777" w:rsidR="0043189C" w:rsidRPr="0043189C" w:rsidRDefault="0043189C" w:rsidP="0043189C">
      <w:pPr>
        <w:rPr>
          <w:b/>
          <w:bCs/>
        </w:rPr>
      </w:pPr>
      <w:r w:rsidRPr="0043189C">
        <w:rPr>
          <w:b/>
          <w:bCs/>
        </w:rPr>
        <w:t>Addressing the Issue of Leadership</w:t>
      </w:r>
    </w:p>
    <w:p w14:paraId="5AAAF796" w14:textId="5057BF73" w:rsidR="0043189C" w:rsidRPr="0043189C" w:rsidRDefault="0043189C" w:rsidP="0043189C">
      <w:r w:rsidRPr="0043189C">
        <w:t xml:space="preserve">In </w:t>
      </w:r>
      <w:r>
        <w:t>the climate of this tragedy, leadership's role</w:t>
      </w:r>
      <w:r w:rsidRPr="0043189C">
        <w:t xml:space="preserve"> comes under scrutiny. Dr. Hofstad, acting in the best interests of safety, quickly became a scapegoat for the fallout of this disaster. Within an hour of his report, he faced termination—a move that sent shockwaves through the institution. Instead of supporting a whistleblower who acted in good faith, the organization chose to silence him, perpetuating a culture where employee safety concerns can </w:t>
      </w:r>
      <w:r>
        <w:t>be</w:t>
      </w:r>
      <w:r w:rsidRPr="0043189C">
        <w:t xml:space="preserve"> neglected.</w:t>
      </w:r>
    </w:p>
    <w:p w14:paraId="6BE91C84" w14:textId="6A8E477F" w:rsidR="0043189C" w:rsidRPr="0043189C" w:rsidRDefault="0043189C" w:rsidP="0043189C">
      <w:r w:rsidRPr="0043189C">
        <w:t xml:space="preserve">Manoj Menon’s questionable handling of the situation illustrates </w:t>
      </w:r>
      <w:r>
        <w:t>more significant</w:t>
      </w:r>
      <w:r w:rsidRPr="0043189C">
        <w:t xml:space="preserve"> systemic issues within medical research environments where the hierarchy may prioritize reputation over the well-being of its employees. With professionals like Dr. Hofstad highlighting real dangers, </w:t>
      </w:r>
      <w:r>
        <w:t>fostering environments where reporting concerns are protected and encouraged is essential</w:t>
      </w:r>
      <w:r w:rsidRPr="0043189C">
        <w:t>. As employees become more aware of their rights and safety, institutions can prevent future tragedies and promote a transparent culture.</w:t>
      </w:r>
    </w:p>
    <w:p w14:paraId="69A5209B" w14:textId="77777777" w:rsidR="0043189C" w:rsidRPr="0043189C" w:rsidRDefault="0043189C" w:rsidP="0043189C"/>
    <w:p w14:paraId="638CD88A" w14:textId="4CB5E11E" w:rsidR="0043189C" w:rsidRPr="0043189C" w:rsidRDefault="0043189C" w:rsidP="0043189C">
      <w:pPr>
        <w:rPr>
          <w:b/>
          <w:bCs/>
        </w:rPr>
      </w:pPr>
      <w:r w:rsidRPr="0043189C">
        <w:rPr>
          <w:b/>
          <w:bCs/>
        </w:rPr>
        <w:t>The Legal and Ethical Quandaries</w:t>
      </w:r>
    </w:p>
    <w:p w14:paraId="3FAE0BA7" w14:textId="57469BDF" w:rsidR="0043189C" w:rsidRPr="0043189C" w:rsidRDefault="0043189C" w:rsidP="0043189C">
      <w:r w:rsidRPr="0043189C">
        <w:t xml:space="preserve">This incident raises significant legal and ethical concerns regarding workplace safety standards at Fred Hutchinson Cancer Center. </w:t>
      </w:r>
      <w:r>
        <w:t>Dr. Hofstad's treatment</w:t>
      </w:r>
      <w:r w:rsidRPr="0043189C">
        <w:t xml:space="preserve"> highlights troubling patterns in corporate ethics, particularly when it comes to negligence. The unjust termination of a whistleblower </w:t>
      </w:r>
      <w:r>
        <w:t>undermines professional integrity and</w:t>
      </w:r>
      <w:r w:rsidRPr="0043189C">
        <w:t xml:space="preserve"> casts a shadow over the institution’s commitment to public health and safety.</w:t>
      </w:r>
    </w:p>
    <w:p w14:paraId="2B5FD74B" w14:textId="276587AD" w:rsidR="0043189C" w:rsidRDefault="0043189C" w:rsidP="0043189C">
      <w:r w:rsidRPr="0043189C">
        <w:t xml:space="preserve">Furthermore, the apparent conflict of interest surrounding Manoj Menon, who simultaneously sold nitrogen to external enterprises while managing safety protocols at Fred Hutch, demands a thorough investigation. It raises troubling questions about the safety of public research environments and whether </w:t>
      </w:r>
      <w:r>
        <w:t>specific</w:t>
      </w:r>
      <w:r w:rsidRPr="0043189C">
        <w:t xml:space="preserve"> individuals prioritize personal gain over institutional integrity and employee welfare.</w:t>
      </w:r>
    </w:p>
    <w:p w14:paraId="0F1263EF" w14:textId="77777777" w:rsidR="0043189C" w:rsidRDefault="0043189C" w:rsidP="0043189C"/>
    <w:p w14:paraId="50C9AE29" w14:textId="77777777" w:rsidR="0043189C" w:rsidRPr="0043189C" w:rsidRDefault="0043189C" w:rsidP="0043189C">
      <w:pPr>
        <w:rPr>
          <w:b/>
          <w:bCs/>
        </w:rPr>
      </w:pPr>
      <w:r w:rsidRPr="0043189C">
        <w:rPr>
          <w:b/>
          <w:bCs/>
        </w:rPr>
        <w:t>The Role of Public Health in Research Institutions</w:t>
      </w:r>
    </w:p>
    <w:p w14:paraId="642B4810" w14:textId="07630DFE" w:rsidR="0043189C" w:rsidRPr="0043189C" w:rsidRDefault="0043189C" w:rsidP="0043189C">
      <w:r w:rsidRPr="0043189C">
        <w:t>Given the complexities of modern medical research, public health is paramount in shaping policies and practices that safeguard employees. The mission of the University of Washington School of Public Health is to collaborate with communities to ensure equitable health solutions</w:t>
      </w:r>
      <w:r>
        <w:t>. This mission</w:t>
      </w:r>
      <w:r w:rsidRPr="0043189C">
        <w:t xml:space="preserve"> should extend to the policies governing research facilities like Fred Hutch.</w:t>
      </w:r>
    </w:p>
    <w:p w14:paraId="6B78809A" w14:textId="3B6A389B" w:rsidR="0043189C" w:rsidRDefault="0043189C" w:rsidP="0043189C">
      <w:r w:rsidRPr="0043189C">
        <w:t>Ballooning concerns surrounding this tragic incident</w:t>
      </w:r>
      <w:r>
        <w:t xml:space="preserve"> and systemic obstacles within Fred Hutch</w:t>
      </w:r>
      <w:r w:rsidRPr="0043189C">
        <w:t xml:space="preserve"> highlight the need for better training programs that stipulate safety protocols in case of hazardous leaks. Education via collaboration with public health authorities can ensure that employees are equipped with essential knowledge, empowering them to act in </w:t>
      </w:r>
      <w:proofErr w:type="spellStart"/>
      <w:r w:rsidRPr="0043189C">
        <w:t>their</w:t>
      </w:r>
      <w:proofErr w:type="spellEnd"/>
      <w:r w:rsidRPr="0043189C">
        <w:t xml:space="preserve"> and their colleagues’ best interests.</w:t>
      </w:r>
    </w:p>
    <w:p w14:paraId="40C9F4D2" w14:textId="77777777" w:rsidR="0043189C" w:rsidRPr="0043189C" w:rsidRDefault="0043189C" w:rsidP="0043189C"/>
    <w:p w14:paraId="75D9C073" w14:textId="77777777" w:rsidR="0043189C" w:rsidRPr="0043189C" w:rsidRDefault="0043189C" w:rsidP="0043189C">
      <w:pPr>
        <w:rPr>
          <w:b/>
          <w:bCs/>
        </w:rPr>
      </w:pPr>
      <w:r w:rsidRPr="0043189C">
        <w:rPr>
          <w:b/>
          <w:bCs/>
        </w:rPr>
        <w:t>The Aftermath: A Call for Accountability</w:t>
      </w:r>
    </w:p>
    <w:p w14:paraId="3DB9002D" w14:textId="6840E399" w:rsidR="0043189C" w:rsidRPr="0043189C" w:rsidRDefault="0043189C" w:rsidP="0043189C">
      <w:r w:rsidRPr="0043189C">
        <w:t xml:space="preserve">In the wake of the incident, Dr. Hofstad's dismissal from his </w:t>
      </w:r>
      <w:r>
        <w:t>patrol position</w:t>
      </w:r>
      <w:r w:rsidRPr="0043189C">
        <w:t xml:space="preserve"> and subsequently from the Fred Hutchinson Cancer Center further complicates the narrative. His commitment to reporting the leak and insistence on ensuring staff safety should have been regarded as commendable rather than grounds for termination. Dr. Hofstad’s experience—with decades of military and medical service—speaks to a </w:t>
      </w:r>
      <w:r>
        <w:t>more significant</w:t>
      </w:r>
      <w:r w:rsidRPr="0043189C">
        <w:t xml:space="preserve"> issue of accountability and the need for just management processes in healthcare environments.</w:t>
      </w:r>
    </w:p>
    <w:p w14:paraId="5C28BC76" w14:textId="1832FE09" w:rsidR="0043189C" w:rsidRDefault="0043189C" w:rsidP="0043189C">
      <w:r>
        <w:t>Dr. Hofstad's</w:t>
      </w:r>
      <w:r w:rsidRPr="0043189C">
        <w:t xml:space="preserve"> path since the termination has focused on reestablishing his career and advocating for justice. His remote work, concentrated on developing innovative cancer-fighting methods, reflects resilience and a commitment to the cause he has long championed. The unfair treatment he endured at Fred Hutch comes under further scrutiny as ongoing campaigns emerge to highlight the need for institutional accountability and justice for those impacted by negligence.</w:t>
      </w:r>
    </w:p>
    <w:p w14:paraId="7B9E7093" w14:textId="77777777" w:rsidR="0043189C" w:rsidRPr="0043189C" w:rsidRDefault="0043189C" w:rsidP="0043189C"/>
    <w:p w14:paraId="0DA93EB1" w14:textId="77777777" w:rsidR="0043189C" w:rsidRPr="0043189C" w:rsidRDefault="0043189C" w:rsidP="0043189C">
      <w:pPr>
        <w:rPr>
          <w:b/>
          <w:bCs/>
        </w:rPr>
      </w:pPr>
      <w:r w:rsidRPr="0043189C">
        <w:rPr>
          <w:b/>
          <w:bCs/>
        </w:rPr>
        <w:t>Advocacy: Rallying for Safe Practices</w:t>
      </w:r>
    </w:p>
    <w:p w14:paraId="30D6CF96" w14:textId="2864F310" w:rsidR="0043189C" w:rsidRPr="0043189C" w:rsidRDefault="0043189C" w:rsidP="0043189C">
      <w:r w:rsidRPr="0043189C">
        <w:t>The memorialization of affected staff</w:t>
      </w:r>
      <w:r>
        <w:t xml:space="preserve"> and advocacy for a comprehensive investigation into the nitrogen leak incident</w:t>
      </w:r>
      <w:r w:rsidRPr="0043189C">
        <w:t xml:space="preserve"> </w:t>
      </w:r>
      <w:r>
        <w:t>hinge</w:t>
      </w:r>
      <w:r w:rsidRPr="0043189C">
        <w:t xml:space="preserve"> on raising awareness about safety practices in similar research settings. Dr. Hofstad’s campaign to reinstate his position is a poignant component of this advocacy—but it is more than personal redemption. Through his efforts, he aims to ensure that the tragedies endured will catalyze the implementation of robust safety protocols and educational initiatives to train personnel on the dangers associated with heavy gases like nitrogen.</w:t>
      </w:r>
    </w:p>
    <w:p w14:paraId="3BE68BAD" w14:textId="312FE23B" w:rsidR="0043189C" w:rsidRDefault="0043189C" w:rsidP="0043189C">
      <w:r w:rsidRPr="0043189C">
        <w:t xml:space="preserve">Organizations dedicated to scientific discovery must maintain the highest </w:t>
      </w:r>
      <w:r>
        <w:t>workplace safety standards to protect</w:t>
      </w:r>
      <w:r w:rsidRPr="0043189C">
        <w:t xml:space="preserve"> staff members and the integrity of their research endeavors. Enhanced guidelines and training on hazardous materials should become </w:t>
      </w:r>
      <w:r>
        <w:t>integral to</w:t>
      </w:r>
      <w:r w:rsidRPr="0043189C">
        <w:t xml:space="preserve"> educational programs like Fred Hutch, the University of Washington, and </w:t>
      </w:r>
      <w:r>
        <w:t xml:space="preserve">the </w:t>
      </w:r>
      <w:r w:rsidRPr="0043189C">
        <w:t xml:space="preserve">Seattle Children’s Cancer Consortium. From board members to medical trainees, fostering a </w:t>
      </w:r>
      <w:r>
        <w:t>safety culture</w:t>
      </w:r>
      <w:r w:rsidRPr="0043189C">
        <w:t xml:space="preserve"> is key to ensuring that such tragic events never recur.</w:t>
      </w:r>
    </w:p>
    <w:p w14:paraId="19491640" w14:textId="77777777" w:rsidR="0043189C" w:rsidRPr="0043189C" w:rsidRDefault="0043189C" w:rsidP="0043189C"/>
    <w:p w14:paraId="1689520D" w14:textId="77777777" w:rsidR="0043189C" w:rsidRPr="0043189C" w:rsidRDefault="0043189C" w:rsidP="0043189C">
      <w:pPr>
        <w:rPr>
          <w:b/>
          <w:bCs/>
        </w:rPr>
      </w:pPr>
      <w:r w:rsidRPr="0043189C">
        <w:rPr>
          <w:b/>
          <w:bCs/>
        </w:rPr>
        <w:t>The Importance of Support Networks</w:t>
      </w:r>
    </w:p>
    <w:p w14:paraId="2D1D8D46" w14:textId="3EDC832F" w:rsidR="0043189C" w:rsidRPr="0043189C" w:rsidRDefault="0043189C" w:rsidP="0043189C">
      <w:r w:rsidRPr="0043189C">
        <w:t xml:space="preserve">Dr. CMC Hofstad’s journey also underscores the importance of support networks in the face of institutional challenges. His call to rally allies and advocates, including those within the University of Washington, reflects a desire for collective effort in addressing gross negligence. Encouragement and support from colleagues, alumni, and healthcare professionals can play an instrumental role in amplifying the call for accountability and restoring integrity within </w:t>
      </w:r>
      <w:r>
        <w:t>Fred Hutch's operational framework</w:t>
      </w:r>
      <w:r w:rsidRPr="0043189C">
        <w:t>.</w:t>
      </w:r>
    </w:p>
    <w:p w14:paraId="61C17405" w14:textId="77777777" w:rsidR="0043189C" w:rsidRDefault="0043189C" w:rsidP="0043189C">
      <w:r w:rsidRPr="0043189C">
        <w:t>Moreover, engaging in communal discussions regarding safety and ethical accountability in healthcare settings proves essential in reshaping organizational practices. By using platforms to educate others on these critical issues, the broader community can mobilize to demand change and foster an environment of transparency and responsibility.</w:t>
      </w:r>
    </w:p>
    <w:p w14:paraId="43B32E6F" w14:textId="77777777" w:rsidR="0043189C" w:rsidRPr="0043189C" w:rsidRDefault="0043189C" w:rsidP="0043189C"/>
    <w:p w14:paraId="558CC97E" w14:textId="77777777" w:rsidR="0043189C" w:rsidRPr="0043189C" w:rsidRDefault="0043189C" w:rsidP="0043189C">
      <w:pPr>
        <w:rPr>
          <w:b/>
          <w:bCs/>
        </w:rPr>
      </w:pPr>
      <w:r w:rsidRPr="0043189C">
        <w:rPr>
          <w:b/>
          <w:bCs/>
        </w:rPr>
        <w:t>Reflections on Leadership and Responsibility</w:t>
      </w:r>
    </w:p>
    <w:p w14:paraId="151AD346" w14:textId="05035A68" w:rsidR="0043189C" w:rsidRPr="0043189C" w:rsidRDefault="0043189C" w:rsidP="0043189C">
      <w:r w:rsidRPr="0043189C">
        <w:t>Leaders within healthcare institutions must exemplify the core values of integrity, responsiveness, and accountability. The tragic nitrogen leak incident at Fred Hutch highlights a breakdown in these key principles, with severe ramifications for affected personnel and the institution. Removing individuals from their positions instead of empowering them to speak out jeopardizes the safety and well-being of everyone involved in the fight against cancer.</w:t>
      </w:r>
    </w:p>
    <w:p w14:paraId="4127D881" w14:textId="353E708C" w:rsidR="0043189C" w:rsidRDefault="0043189C" w:rsidP="0043189C">
      <w:r w:rsidRPr="0043189C">
        <w:t>As Dr. Hofstad campaigns to assume a key leadership role—potentially replacing Manoj Menon as the Director of Clinical Education—insightful discussions about the required leadership skills become paramount</w:t>
      </w:r>
      <w:r>
        <w:t>, expertise</w:t>
      </w:r>
      <w:r w:rsidRPr="0043189C">
        <w:t xml:space="preserve"> should be coupled with an unwavering commitment to fostering a work environment focused on safety, collaboration, and ethical conduct. Such changes are fundamental in ensuring that research and educational institutions are prepared to handle crises without compromising the safety of their personnel.</w:t>
      </w:r>
    </w:p>
    <w:p w14:paraId="4B211FC2" w14:textId="77777777" w:rsidR="0043189C" w:rsidRPr="0043189C" w:rsidRDefault="0043189C" w:rsidP="0043189C"/>
    <w:p w14:paraId="30A9AFEB" w14:textId="77777777" w:rsidR="0043189C" w:rsidRPr="0043189C" w:rsidRDefault="0043189C" w:rsidP="0043189C">
      <w:pPr>
        <w:rPr>
          <w:b/>
          <w:bCs/>
        </w:rPr>
      </w:pPr>
      <w:r w:rsidRPr="0043189C">
        <w:rPr>
          <w:b/>
          <w:bCs/>
        </w:rPr>
        <w:t>A Path Toward Healing and Justice</w:t>
      </w:r>
    </w:p>
    <w:p w14:paraId="78CEA927" w14:textId="71E7A0F9" w:rsidR="0043189C" w:rsidRPr="0043189C" w:rsidRDefault="0043189C" w:rsidP="0043189C">
      <w:r>
        <w:t>Healing is paramount for both affected staff and the institution moving forward from the tragedy</w:t>
      </w:r>
      <w:r w:rsidRPr="0043189C">
        <w:t>. Cultivating an environment of understanding and addressing the emotional and physical harm caused by the nitrogen leak is essential. Engaging counseling and support services within the Fred Hutch community could promote recovery while recognizing the importance of safety in creating conducive work environments for innovative research.</w:t>
      </w:r>
    </w:p>
    <w:p w14:paraId="2B3C34C1" w14:textId="5E176B6A" w:rsidR="0043189C" w:rsidRDefault="0043189C" w:rsidP="0043189C">
      <w:r w:rsidRPr="0043189C">
        <w:t xml:space="preserve">Justice must also prevail for Dr. Hofstad and others </w:t>
      </w:r>
      <w:r>
        <w:t xml:space="preserve">who are </w:t>
      </w:r>
      <w:r w:rsidRPr="0043189C">
        <w:t>wrongfully impacted by neglectful management decisions. Illuminating his journey and advocating for the return of qualified professionals to key roles at Fred Hutch aligns with the institution's mission to foster an environment dedicated to groundbreaking scientific progress. The broader public health community will undoubtedly benefit from this campaign, reinforcing the imperative of learning from past mistakes to form a safer, more conscientious future.</w:t>
      </w:r>
    </w:p>
    <w:p w14:paraId="3AC657C7" w14:textId="77777777" w:rsidR="0043189C" w:rsidRDefault="0043189C" w:rsidP="0043189C"/>
    <w:p w14:paraId="573BB060" w14:textId="77777777" w:rsidR="0043189C" w:rsidRPr="0043189C" w:rsidRDefault="0043189C" w:rsidP="0043189C">
      <w:pPr>
        <w:rPr>
          <w:b/>
          <w:bCs/>
        </w:rPr>
      </w:pPr>
      <w:r w:rsidRPr="0043189C">
        <w:rPr>
          <w:b/>
          <w:bCs/>
        </w:rPr>
        <w:t>A Call for Change: Supporting Dr. CMC Hofstad</w:t>
      </w:r>
    </w:p>
    <w:p w14:paraId="27EA30C3" w14:textId="3C2D10D8" w:rsidR="0043189C" w:rsidRPr="0043189C" w:rsidRDefault="0043189C" w:rsidP="0043189C">
      <w:r w:rsidRPr="0043189C">
        <w:t xml:space="preserve">As the tragedy of the nitrogen leak continues </w:t>
      </w:r>
      <w:r>
        <w:t>reverberating</w:t>
      </w:r>
      <w:r w:rsidRPr="0043189C">
        <w:t xml:space="preserve">, it heralds a call for change, accountability, and justice at Fred Hutch. The legal and ethical ramifications of the incident have prompted Dr. CMC Hofstad to rally for reinstatement, aiming to continue his mission in oncology and public health. Support for Dr. Hofstad’s efforts </w:t>
      </w:r>
      <w:r>
        <w:t>fosters a culture of accountability and</w:t>
      </w:r>
      <w:r w:rsidRPr="0043189C">
        <w:t xml:space="preserve"> offers a glimmer of hope for reform.</w:t>
      </w:r>
    </w:p>
    <w:p w14:paraId="6D1D3039" w14:textId="05A8E446" w:rsidR="0043189C" w:rsidRDefault="0043189C" w:rsidP="0043189C">
      <w:r w:rsidRPr="0043189C">
        <w:t xml:space="preserve">The public must recognize the importance of advocating for fair treatment of professionals who prioritize safety and ethical practices. His journey underscores </w:t>
      </w:r>
      <w:r>
        <w:t>advocacy's pivotal role</w:t>
      </w:r>
      <w:r w:rsidRPr="0043189C">
        <w:t xml:space="preserve"> in ensuring public interests are upheld in research institutions. By </w:t>
      </w:r>
      <w:r>
        <w:t>supporting</w:t>
      </w:r>
      <w:r w:rsidRPr="0043189C">
        <w:t xml:space="preserve"> Dr. Hofstad, individuals can contribute to the larger conversation about workplace safety and the necessity for strong legal protections for whistleblowers in medical settings.</w:t>
      </w:r>
    </w:p>
    <w:p w14:paraId="25CBA470" w14:textId="77777777" w:rsidR="0043189C" w:rsidRDefault="0043189C" w:rsidP="0043189C"/>
    <w:p w14:paraId="699B0BB6" w14:textId="77777777" w:rsidR="0043189C" w:rsidRPr="0043189C" w:rsidRDefault="0043189C" w:rsidP="0043189C">
      <w:pPr>
        <w:rPr>
          <w:b/>
          <w:bCs/>
        </w:rPr>
      </w:pPr>
      <w:r w:rsidRPr="0043189C">
        <w:rPr>
          <w:b/>
          <w:bCs/>
        </w:rPr>
        <w:t>The Way Forward: Prevention is Key</w:t>
      </w:r>
    </w:p>
    <w:p w14:paraId="7C1D32F5" w14:textId="4C1E44C2" w:rsidR="0043189C" w:rsidRPr="0043189C" w:rsidRDefault="0043189C" w:rsidP="0043189C">
      <w:r>
        <w:t>The</w:t>
      </w:r>
      <w:r w:rsidRPr="0043189C">
        <w:t xml:space="preserve"> lessons gleaned from this tragedy must inform a reevaluation of safety practices within cancer research and clinical environments. </w:t>
      </w:r>
      <w:r>
        <w:t>Realigning priorities regarding employee safety and proper response mechanisms can save lives. Implementing comprehensive training programs that illuminate the risks associated with nitrogen exposure and proper emergency protocols is</w:t>
      </w:r>
      <w:r w:rsidRPr="0043189C">
        <w:t xml:space="preserve"> a vital recommendation.</w:t>
      </w:r>
    </w:p>
    <w:p w14:paraId="0738EC26" w14:textId="0AEE4E1E" w:rsidR="0043189C" w:rsidRPr="0043189C" w:rsidRDefault="0043189C" w:rsidP="0043189C">
      <w:r w:rsidRPr="0043189C">
        <w:t xml:space="preserve">As institutions like the Fred Hutchinson Cancer Center grapple with the fallout from such devastating events, </w:t>
      </w:r>
      <w:r>
        <w:t>a critical opportunity exists</w:t>
      </w:r>
      <w:r w:rsidRPr="0043189C">
        <w:t xml:space="preserve"> to institutionalize changes that prevent similar tragedies. This can be achieved through revising existing training modules and amplifying the voices of employees like Dr. Hofstad, who </w:t>
      </w:r>
      <w:proofErr w:type="gramStart"/>
      <w:r w:rsidRPr="0043189C">
        <w:t>exemplify</w:t>
      </w:r>
      <w:proofErr w:type="gramEnd"/>
      <w:r w:rsidRPr="0043189C">
        <w:t xml:space="preserve"> the importance of transparency and safety in medical science.</w:t>
      </w:r>
    </w:p>
    <w:p w14:paraId="68C35D98" w14:textId="77777777" w:rsidR="0043189C" w:rsidRPr="0043189C" w:rsidRDefault="0043189C" w:rsidP="0043189C"/>
    <w:p w14:paraId="3FC0A60E" w14:textId="77777777" w:rsidR="0043189C" w:rsidRPr="0043189C" w:rsidRDefault="0043189C" w:rsidP="0043189C">
      <w:pPr>
        <w:rPr>
          <w:b/>
          <w:bCs/>
        </w:rPr>
      </w:pPr>
      <w:r w:rsidRPr="0043189C">
        <w:rPr>
          <w:b/>
          <w:bCs/>
        </w:rPr>
        <w:t>Conclusion: Upholding the Values of Care and Safety</w:t>
      </w:r>
    </w:p>
    <w:p w14:paraId="5CAF4E09" w14:textId="358B9022" w:rsidR="0043189C" w:rsidRDefault="0043189C" w:rsidP="0043189C">
      <w:r w:rsidRPr="0043189C">
        <w:t xml:space="preserve">The fallout from the tragic nitrogen leak at Fred Hutchinson Cancer Center serves as a reminder of what's at stake when safety takes a backseat to institutional reputation. The call for greater accountability and improved safety measures must resonate across all scientific research arenas, ensuring that institutions like Fred Hutch and the University of Washington exemplify the highest standards in healthcare leadership. By uplifting voices like Dr. CMC Hofstad’s, a taproot of change can be cultivated, seeking </w:t>
      </w:r>
      <w:r>
        <w:t>justice for those wronged and</w:t>
      </w:r>
      <w:r w:rsidRPr="0043189C">
        <w:t xml:space="preserve"> a systematic shift towards enhanced vigilance, care, and responsibility within the field of medicine.</w:t>
      </w:r>
    </w:p>
    <w:p w14:paraId="6BF8C911" w14:textId="77777777" w:rsidR="0043189C" w:rsidRDefault="0043189C" w:rsidP="0043189C"/>
    <w:p w14:paraId="595B7602" w14:textId="77777777" w:rsidR="0043189C" w:rsidRPr="0043189C" w:rsidRDefault="0043189C" w:rsidP="0043189C">
      <w:pPr>
        <w:rPr>
          <w:b/>
          <w:bCs/>
        </w:rPr>
      </w:pPr>
      <w:r w:rsidRPr="0043189C">
        <w:rPr>
          <w:b/>
          <w:bCs/>
        </w:rPr>
        <w:t>Conclusion: Honoring the Past, Shaping the Future</w:t>
      </w:r>
    </w:p>
    <w:p w14:paraId="24CB0D09" w14:textId="77777777" w:rsidR="0043189C" w:rsidRPr="0043189C" w:rsidRDefault="0043189C" w:rsidP="0043189C">
      <w:r w:rsidRPr="0043189C">
        <w:t xml:space="preserve">In remembrance of those whose lives were tragically lost due to the nitrogen leak at the Fred Hutchinson Cancer Center, it is essential to channel grief into meaningful advocacy for change. The ripple effects of this incident highlight </w:t>
      </w:r>
      <w:proofErr w:type="gramStart"/>
      <w:r w:rsidRPr="0043189C">
        <w:t>gaps</w:t>
      </w:r>
      <w:proofErr w:type="gramEnd"/>
      <w:r w:rsidRPr="0043189C">
        <w:t xml:space="preserve"> in leadership, safety protocols, and workplace culture, mandating an urgent reexamination of these elements in medical research institutions.</w:t>
      </w:r>
    </w:p>
    <w:p w14:paraId="63F170A0" w14:textId="1C91B8AF" w:rsidR="0043189C" w:rsidRPr="0043189C" w:rsidRDefault="0043189C" w:rsidP="0043189C">
      <w:r w:rsidRPr="0043189C">
        <w:t xml:space="preserve">With unwavering advocacy for professionals like Dr. CMC Hofstad and a firm commitment to prioritizing employee safety, we can hope to honor the lives lost by working tirelessly </w:t>
      </w:r>
      <w:r>
        <w:t>toward</w:t>
      </w:r>
      <w:r w:rsidRPr="0043189C">
        <w:t xml:space="preserve"> a future where such tragedies are averted. The journey towards institutional change is arduous, but the collective effort of advocates committed to transparency and public health will undoubtedly pave the way for a safer and more equitable scientific community.</w:t>
      </w:r>
    </w:p>
    <w:p w14:paraId="4C519F23" w14:textId="77777777" w:rsidR="00906DB3" w:rsidRDefault="00906DB3"/>
    <w:sectPr w:rsidR="00906DB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0E5390" w14:textId="77777777" w:rsidR="001F40C4" w:rsidRDefault="001F40C4" w:rsidP="0043189C">
      <w:pPr>
        <w:spacing w:after="0" w:line="240" w:lineRule="auto"/>
      </w:pPr>
      <w:r>
        <w:separator/>
      </w:r>
    </w:p>
  </w:endnote>
  <w:endnote w:type="continuationSeparator" w:id="0">
    <w:p w14:paraId="019DA253" w14:textId="77777777" w:rsidR="001F40C4" w:rsidRDefault="001F40C4" w:rsidP="00431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40469B" w14:textId="77777777" w:rsidR="001F40C4" w:rsidRDefault="001F40C4" w:rsidP="0043189C">
      <w:pPr>
        <w:spacing w:after="0" w:line="240" w:lineRule="auto"/>
      </w:pPr>
      <w:r>
        <w:separator/>
      </w:r>
    </w:p>
  </w:footnote>
  <w:footnote w:type="continuationSeparator" w:id="0">
    <w:p w14:paraId="03CBC0A4" w14:textId="77777777" w:rsidR="001F40C4" w:rsidRDefault="001F40C4" w:rsidP="004318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4D55F7" w14:textId="6D190A9A" w:rsidR="0043189C" w:rsidRDefault="0043189C" w:rsidP="0043189C">
    <w:pPr>
      <w:pStyle w:val="Header"/>
      <w:jc w:val="right"/>
    </w:pPr>
    <w:r>
      <w:t>ECNM HOFSTAD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3189C"/>
    <w:rsid w:val="001F40C4"/>
    <w:rsid w:val="0043189C"/>
    <w:rsid w:val="00647E78"/>
    <w:rsid w:val="007B3154"/>
    <w:rsid w:val="00906DB3"/>
    <w:rsid w:val="00C610E7"/>
    <w:rsid w:val="00E358E6"/>
    <w:rsid w:val="00F16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5F1B56"/>
  <w15:chartTrackingRefBased/>
  <w15:docId w15:val="{6611B914-C45B-4F25-8028-A6BEAE187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18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18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18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18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18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18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18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18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18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8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18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18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18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18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18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18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18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189C"/>
    <w:rPr>
      <w:rFonts w:eastAsiaTheme="majorEastAsia" w:cstheme="majorBidi"/>
      <w:color w:val="272727" w:themeColor="text1" w:themeTint="D8"/>
    </w:rPr>
  </w:style>
  <w:style w:type="paragraph" w:styleId="Title">
    <w:name w:val="Title"/>
    <w:basedOn w:val="Normal"/>
    <w:next w:val="Normal"/>
    <w:link w:val="TitleChar"/>
    <w:uiPriority w:val="10"/>
    <w:qFormat/>
    <w:rsid w:val="004318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18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18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18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189C"/>
    <w:pPr>
      <w:spacing w:before="160"/>
      <w:jc w:val="center"/>
    </w:pPr>
    <w:rPr>
      <w:i/>
      <w:iCs/>
      <w:color w:val="404040" w:themeColor="text1" w:themeTint="BF"/>
    </w:rPr>
  </w:style>
  <w:style w:type="character" w:customStyle="1" w:styleId="QuoteChar">
    <w:name w:val="Quote Char"/>
    <w:basedOn w:val="DefaultParagraphFont"/>
    <w:link w:val="Quote"/>
    <w:uiPriority w:val="29"/>
    <w:rsid w:val="0043189C"/>
    <w:rPr>
      <w:i/>
      <w:iCs/>
      <w:color w:val="404040" w:themeColor="text1" w:themeTint="BF"/>
    </w:rPr>
  </w:style>
  <w:style w:type="paragraph" w:styleId="ListParagraph">
    <w:name w:val="List Paragraph"/>
    <w:basedOn w:val="Normal"/>
    <w:uiPriority w:val="34"/>
    <w:qFormat/>
    <w:rsid w:val="0043189C"/>
    <w:pPr>
      <w:ind w:left="720"/>
      <w:contextualSpacing/>
    </w:pPr>
  </w:style>
  <w:style w:type="character" w:styleId="IntenseEmphasis">
    <w:name w:val="Intense Emphasis"/>
    <w:basedOn w:val="DefaultParagraphFont"/>
    <w:uiPriority w:val="21"/>
    <w:qFormat/>
    <w:rsid w:val="0043189C"/>
    <w:rPr>
      <w:i/>
      <w:iCs/>
      <w:color w:val="0F4761" w:themeColor="accent1" w:themeShade="BF"/>
    </w:rPr>
  </w:style>
  <w:style w:type="paragraph" w:styleId="IntenseQuote">
    <w:name w:val="Intense Quote"/>
    <w:basedOn w:val="Normal"/>
    <w:next w:val="Normal"/>
    <w:link w:val="IntenseQuoteChar"/>
    <w:uiPriority w:val="30"/>
    <w:qFormat/>
    <w:rsid w:val="004318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189C"/>
    <w:rPr>
      <w:i/>
      <w:iCs/>
      <w:color w:val="0F4761" w:themeColor="accent1" w:themeShade="BF"/>
    </w:rPr>
  </w:style>
  <w:style w:type="character" w:styleId="IntenseReference">
    <w:name w:val="Intense Reference"/>
    <w:basedOn w:val="DefaultParagraphFont"/>
    <w:uiPriority w:val="32"/>
    <w:qFormat/>
    <w:rsid w:val="0043189C"/>
    <w:rPr>
      <w:b/>
      <w:bCs/>
      <w:smallCaps/>
      <w:color w:val="0F4761" w:themeColor="accent1" w:themeShade="BF"/>
      <w:spacing w:val="5"/>
    </w:rPr>
  </w:style>
  <w:style w:type="paragraph" w:styleId="Header">
    <w:name w:val="header"/>
    <w:basedOn w:val="Normal"/>
    <w:link w:val="HeaderChar"/>
    <w:uiPriority w:val="99"/>
    <w:unhideWhenUsed/>
    <w:rsid w:val="004318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89C"/>
  </w:style>
  <w:style w:type="paragraph" w:styleId="Footer">
    <w:name w:val="footer"/>
    <w:basedOn w:val="Normal"/>
    <w:link w:val="FooterChar"/>
    <w:uiPriority w:val="99"/>
    <w:unhideWhenUsed/>
    <w:rsid w:val="004318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6557">
      <w:bodyDiv w:val="1"/>
      <w:marLeft w:val="0"/>
      <w:marRight w:val="0"/>
      <w:marTop w:val="0"/>
      <w:marBottom w:val="0"/>
      <w:divBdr>
        <w:top w:val="none" w:sz="0" w:space="0" w:color="auto"/>
        <w:left w:val="none" w:sz="0" w:space="0" w:color="auto"/>
        <w:bottom w:val="none" w:sz="0" w:space="0" w:color="auto"/>
        <w:right w:val="none" w:sz="0" w:space="0" w:color="auto"/>
      </w:divBdr>
    </w:div>
    <w:div w:id="132411807">
      <w:bodyDiv w:val="1"/>
      <w:marLeft w:val="0"/>
      <w:marRight w:val="0"/>
      <w:marTop w:val="0"/>
      <w:marBottom w:val="0"/>
      <w:divBdr>
        <w:top w:val="none" w:sz="0" w:space="0" w:color="auto"/>
        <w:left w:val="none" w:sz="0" w:space="0" w:color="auto"/>
        <w:bottom w:val="none" w:sz="0" w:space="0" w:color="auto"/>
        <w:right w:val="none" w:sz="0" w:space="0" w:color="auto"/>
      </w:divBdr>
    </w:div>
    <w:div w:id="201719985">
      <w:bodyDiv w:val="1"/>
      <w:marLeft w:val="0"/>
      <w:marRight w:val="0"/>
      <w:marTop w:val="0"/>
      <w:marBottom w:val="0"/>
      <w:divBdr>
        <w:top w:val="none" w:sz="0" w:space="0" w:color="auto"/>
        <w:left w:val="none" w:sz="0" w:space="0" w:color="auto"/>
        <w:bottom w:val="none" w:sz="0" w:space="0" w:color="auto"/>
        <w:right w:val="none" w:sz="0" w:space="0" w:color="auto"/>
      </w:divBdr>
    </w:div>
    <w:div w:id="362173317">
      <w:bodyDiv w:val="1"/>
      <w:marLeft w:val="0"/>
      <w:marRight w:val="0"/>
      <w:marTop w:val="0"/>
      <w:marBottom w:val="0"/>
      <w:divBdr>
        <w:top w:val="none" w:sz="0" w:space="0" w:color="auto"/>
        <w:left w:val="none" w:sz="0" w:space="0" w:color="auto"/>
        <w:bottom w:val="none" w:sz="0" w:space="0" w:color="auto"/>
        <w:right w:val="none" w:sz="0" w:space="0" w:color="auto"/>
      </w:divBdr>
    </w:div>
    <w:div w:id="449469150">
      <w:bodyDiv w:val="1"/>
      <w:marLeft w:val="0"/>
      <w:marRight w:val="0"/>
      <w:marTop w:val="0"/>
      <w:marBottom w:val="0"/>
      <w:divBdr>
        <w:top w:val="none" w:sz="0" w:space="0" w:color="auto"/>
        <w:left w:val="none" w:sz="0" w:space="0" w:color="auto"/>
        <w:bottom w:val="none" w:sz="0" w:space="0" w:color="auto"/>
        <w:right w:val="none" w:sz="0" w:space="0" w:color="auto"/>
      </w:divBdr>
    </w:div>
    <w:div w:id="606499253">
      <w:bodyDiv w:val="1"/>
      <w:marLeft w:val="0"/>
      <w:marRight w:val="0"/>
      <w:marTop w:val="0"/>
      <w:marBottom w:val="0"/>
      <w:divBdr>
        <w:top w:val="none" w:sz="0" w:space="0" w:color="auto"/>
        <w:left w:val="none" w:sz="0" w:space="0" w:color="auto"/>
        <w:bottom w:val="none" w:sz="0" w:space="0" w:color="auto"/>
        <w:right w:val="none" w:sz="0" w:space="0" w:color="auto"/>
      </w:divBdr>
    </w:div>
    <w:div w:id="619342437">
      <w:bodyDiv w:val="1"/>
      <w:marLeft w:val="0"/>
      <w:marRight w:val="0"/>
      <w:marTop w:val="0"/>
      <w:marBottom w:val="0"/>
      <w:divBdr>
        <w:top w:val="none" w:sz="0" w:space="0" w:color="auto"/>
        <w:left w:val="none" w:sz="0" w:space="0" w:color="auto"/>
        <w:bottom w:val="none" w:sz="0" w:space="0" w:color="auto"/>
        <w:right w:val="none" w:sz="0" w:space="0" w:color="auto"/>
      </w:divBdr>
    </w:div>
    <w:div w:id="656687186">
      <w:bodyDiv w:val="1"/>
      <w:marLeft w:val="0"/>
      <w:marRight w:val="0"/>
      <w:marTop w:val="0"/>
      <w:marBottom w:val="0"/>
      <w:divBdr>
        <w:top w:val="none" w:sz="0" w:space="0" w:color="auto"/>
        <w:left w:val="none" w:sz="0" w:space="0" w:color="auto"/>
        <w:bottom w:val="none" w:sz="0" w:space="0" w:color="auto"/>
        <w:right w:val="none" w:sz="0" w:space="0" w:color="auto"/>
      </w:divBdr>
    </w:div>
    <w:div w:id="690030538">
      <w:bodyDiv w:val="1"/>
      <w:marLeft w:val="0"/>
      <w:marRight w:val="0"/>
      <w:marTop w:val="0"/>
      <w:marBottom w:val="0"/>
      <w:divBdr>
        <w:top w:val="none" w:sz="0" w:space="0" w:color="auto"/>
        <w:left w:val="none" w:sz="0" w:space="0" w:color="auto"/>
        <w:bottom w:val="none" w:sz="0" w:space="0" w:color="auto"/>
        <w:right w:val="none" w:sz="0" w:space="0" w:color="auto"/>
      </w:divBdr>
    </w:div>
    <w:div w:id="773747478">
      <w:bodyDiv w:val="1"/>
      <w:marLeft w:val="0"/>
      <w:marRight w:val="0"/>
      <w:marTop w:val="0"/>
      <w:marBottom w:val="0"/>
      <w:divBdr>
        <w:top w:val="none" w:sz="0" w:space="0" w:color="auto"/>
        <w:left w:val="none" w:sz="0" w:space="0" w:color="auto"/>
        <w:bottom w:val="none" w:sz="0" w:space="0" w:color="auto"/>
        <w:right w:val="none" w:sz="0" w:space="0" w:color="auto"/>
      </w:divBdr>
    </w:div>
    <w:div w:id="919798039">
      <w:bodyDiv w:val="1"/>
      <w:marLeft w:val="0"/>
      <w:marRight w:val="0"/>
      <w:marTop w:val="0"/>
      <w:marBottom w:val="0"/>
      <w:divBdr>
        <w:top w:val="none" w:sz="0" w:space="0" w:color="auto"/>
        <w:left w:val="none" w:sz="0" w:space="0" w:color="auto"/>
        <w:bottom w:val="none" w:sz="0" w:space="0" w:color="auto"/>
        <w:right w:val="none" w:sz="0" w:space="0" w:color="auto"/>
      </w:divBdr>
    </w:div>
    <w:div w:id="1184320706">
      <w:bodyDiv w:val="1"/>
      <w:marLeft w:val="0"/>
      <w:marRight w:val="0"/>
      <w:marTop w:val="0"/>
      <w:marBottom w:val="0"/>
      <w:divBdr>
        <w:top w:val="none" w:sz="0" w:space="0" w:color="auto"/>
        <w:left w:val="none" w:sz="0" w:space="0" w:color="auto"/>
        <w:bottom w:val="none" w:sz="0" w:space="0" w:color="auto"/>
        <w:right w:val="none" w:sz="0" w:space="0" w:color="auto"/>
      </w:divBdr>
    </w:div>
    <w:div w:id="1446651243">
      <w:bodyDiv w:val="1"/>
      <w:marLeft w:val="0"/>
      <w:marRight w:val="0"/>
      <w:marTop w:val="0"/>
      <w:marBottom w:val="0"/>
      <w:divBdr>
        <w:top w:val="none" w:sz="0" w:space="0" w:color="auto"/>
        <w:left w:val="none" w:sz="0" w:space="0" w:color="auto"/>
        <w:bottom w:val="none" w:sz="0" w:space="0" w:color="auto"/>
        <w:right w:val="none" w:sz="0" w:space="0" w:color="auto"/>
      </w:divBdr>
    </w:div>
    <w:div w:id="1564290866">
      <w:bodyDiv w:val="1"/>
      <w:marLeft w:val="0"/>
      <w:marRight w:val="0"/>
      <w:marTop w:val="0"/>
      <w:marBottom w:val="0"/>
      <w:divBdr>
        <w:top w:val="none" w:sz="0" w:space="0" w:color="auto"/>
        <w:left w:val="none" w:sz="0" w:space="0" w:color="auto"/>
        <w:bottom w:val="none" w:sz="0" w:space="0" w:color="auto"/>
        <w:right w:val="none" w:sz="0" w:space="0" w:color="auto"/>
      </w:divBdr>
    </w:div>
    <w:div w:id="1746488602">
      <w:bodyDiv w:val="1"/>
      <w:marLeft w:val="0"/>
      <w:marRight w:val="0"/>
      <w:marTop w:val="0"/>
      <w:marBottom w:val="0"/>
      <w:divBdr>
        <w:top w:val="none" w:sz="0" w:space="0" w:color="auto"/>
        <w:left w:val="none" w:sz="0" w:space="0" w:color="auto"/>
        <w:bottom w:val="none" w:sz="0" w:space="0" w:color="auto"/>
        <w:right w:val="none" w:sz="0" w:space="0" w:color="auto"/>
      </w:divBdr>
    </w:div>
    <w:div w:id="1886721291">
      <w:bodyDiv w:val="1"/>
      <w:marLeft w:val="0"/>
      <w:marRight w:val="0"/>
      <w:marTop w:val="0"/>
      <w:marBottom w:val="0"/>
      <w:divBdr>
        <w:top w:val="none" w:sz="0" w:space="0" w:color="auto"/>
        <w:left w:val="none" w:sz="0" w:space="0" w:color="auto"/>
        <w:bottom w:val="none" w:sz="0" w:space="0" w:color="auto"/>
        <w:right w:val="none" w:sz="0" w:space="0" w:color="auto"/>
      </w:divBdr>
    </w:div>
    <w:div w:id="2132703783">
      <w:bodyDiv w:val="1"/>
      <w:marLeft w:val="0"/>
      <w:marRight w:val="0"/>
      <w:marTop w:val="0"/>
      <w:marBottom w:val="0"/>
      <w:divBdr>
        <w:top w:val="none" w:sz="0" w:space="0" w:color="auto"/>
        <w:left w:val="none" w:sz="0" w:space="0" w:color="auto"/>
        <w:bottom w:val="none" w:sz="0" w:space="0" w:color="auto"/>
        <w:right w:val="none" w:sz="0" w:space="0" w:color="auto"/>
      </w:divBdr>
    </w:div>
    <w:div w:id="214519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2415</Words>
  <Characters>14593</Characters>
  <Application>Microsoft Office Word</Application>
  <DocSecurity>0</DocSecurity>
  <Lines>224</Lines>
  <Paragraphs>61</Paragraphs>
  <ScaleCrop>false</ScaleCrop>
  <Company/>
  <LinksUpToDate>false</LinksUpToDate>
  <CharactersWithSpaces>16947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cp:lastPrinted>2024-12-20T08:28:00Z</cp:lastPrinted>
  <dcterms:created xsi:type="dcterms:W3CDTF">2024-12-20T08:07:00Z</dcterms:created>
  <dcterms:modified xsi:type="dcterms:W3CDTF">2024-12-20T08:30:00Z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0c830512-4681-4d72-b34c-0cef4bfbf07a</vt:lpwstr>
  </property>
</Properties>
</file>