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F4FDD" w14:textId="00F2D547" w:rsidR="00FD2316" w:rsidRDefault="00FD2316" w:rsidP="00877737">
      <w:pPr>
        <w:rPr>
          <w:b/>
          <w:bCs/>
        </w:rPr>
      </w:pPr>
      <w:r>
        <w:rPr>
          <w:b/>
          <w:bCs/>
        </w:rPr>
        <w:t>Cory Hofstad</w:t>
      </w:r>
    </w:p>
    <w:p w14:paraId="5874B71D" w14:textId="267E75D5" w:rsidR="00FD2316" w:rsidRDefault="00FD2316" w:rsidP="00877737">
      <w:pPr>
        <w:rPr>
          <w:b/>
          <w:bCs/>
        </w:rPr>
      </w:pPr>
      <w:r>
        <w:rPr>
          <w:b/>
          <w:bCs/>
        </w:rPr>
        <w:t>Fred Hutchinson Cancer Center</w:t>
      </w:r>
    </w:p>
    <w:p w14:paraId="7782E91B" w14:textId="180611A3" w:rsidR="00906DB3" w:rsidRPr="00B155D4" w:rsidRDefault="00364153" w:rsidP="00877737">
      <w:pPr>
        <w:rPr>
          <w:b/>
          <w:bCs/>
        </w:rPr>
      </w:pPr>
      <w:r w:rsidRPr="00B155D4">
        <w:rPr>
          <w:b/>
          <w:bCs/>
        </w:rPr>
        <w:t>Diversity Statement</w:t>
      </w:r>
    </w:p>
    <w:p w14:paraId="14BC8E3A" w14:textId="09DBE065" w:rsidR="00E73277" w:rsidRDefault="00E73277">
      <w:r>
        <w:t>I follow the beliefs of the Nagas.</w:t>
      </w:r>
      <w:r w:rsidR="00CE48BC">
        <w:t xml:space="preserve"> Naga belief systems began in </w:t>
      </w:r>
      <w:r w:rsidR="00CE48BC" w:rsidRPr="00041481">
        <w:t>Dra' Abu el-Naga'</w:t>
      </w:r>
      <w:r w:rsidR="00CE48BC">
        <w:t xml:space="preserve">, Egypt. </w:t>
      </w:r>
      <w:r w:rsidR="00CE48BC" w:rsidRPr="00CE48BC">
        <w:t>Dra' Abu el-Naga'</w:t>
      </w:r>
      <w:r w:rsidR="00CE48BC">
        <w:t xml:space="preserve"> is a burial site for Earth’s King and Queens shipped to Egypt for preservation and storage. The Naga believe in treating men, women, and children like kings and queens.</w:t>
      </w:r>
      <w:r>
        <w:t xml:space="preserve"> The Nagas believe that equity involves ensuring the health and safety of our Earth and environment to </w:t>
      </w:r>
      <w:r w:rsidR="00FD2316">
        <w:t>ensure</w:t>
      </w:r>
      <w:r>
        <w:t xml:space="preserve"> we all have an equal chance to exist and succeed on this planet. Nagas believe that we are all sovereign, yet we are all responsible for our environment. Every Naga must make his</w:t>
      </w:r>
      <w:r w:rsidR="00724BF9">
        <w:t>/her</w:t>
      </w:r>
      <w:r>
        <w:t xml:space="preserve"> own </w:t>
      </w:r>
      <w:r w:rsidR="00041481">
        <w:t>sovereign</w:t>
      </w:r>
      <w:r>
        <w:t xml:space="preserve"> decision on how to contribute to his</w:t>
      </w:r>
      <w:r w:rsidR="00FD2316">
        <w:t>/</w:t>
      </w:r>
      <w:r>
        <w:t>her community.</w:t>
      </w:r>
    </w:p>
    <w:p w14:paraId="568D397D" w14:textId="23FB7E04" w:rsidR="00041481" w:rsidRDefault="003C0719">
      <w:r>
        <w:rPr>
          <w:noProof/>
        </w:rPr>
        <w:drawing>
          <wp:anchor distT="0" distB="0" distL="114300" distR="114300" simplePos="0" relativeHeight="251658240" behindDoc="0" locked="0" layoutInCell="1" allowOverlap="1" wp14:anchorId="7CC950A1" wp14:editId="652E4901">
            <wp:simplePos x="0" y="0"/>
            <wp:positionH relativeFrom="column">
              <wp:posOffset>-57150</wp:posOffset>
            </wp:positionH>
            <wp:positionV relativeFrom="paragraph">
              <wp:posOffset>86360</wp:posOffset>
            </wp:positionV>
            <wp:extent cx="3457575" cy="4612685"/>
            <wp:effectExtent l="0" t="0" r="0" b="0"/>
            <wp:wrapSquare wrapText="bothSides"/>
            <wp:docPr id="30624146" name="Picture 1" descr="A person wearing a mask and sun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4146" name="Picture 1" descr="A person wearing a mask and sunglass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7575" cy="4612685"/>
                    </a:xfrm>
                    <a:prstGeom prst="rect">
                      <a:avLst/>
                    </a:prstGeom>
                    <a:noFill/>
                    <a:ln>
                      <a:noFill/>
                    </a:ln>
                  </pic:spPr>
                </pic:pic>
              </a:graphicData>
            </a:graphic>
          </wp:anchor>
        </w:drawing>
      </w:r>
      <w:r w:rsidR="00041481">
        <w:t xml:space="preserve">Naga belief systems are popular in India. Ancient Nagas migrated to the American continent from the Mediterranean </w:t>
      </w:r>
      <w:r w:rsidR="00FD2316">
        <w:t>Ocean</w:t>
      </w:r>
      <w:r w:rsidR="00041481">
        <w:t xml:space="preserve">. Amerigo Vespucci was the first documented man to begin migrating boats of immigrants from the Mediterranean to North America. Amerigo Vespucci and the native “Indian” population founded a new nation called America. England and France invaded and colonized America. </w:t>
      </w:r>
      <w:r w:rsidR="00FD2316">
        <w:t>The colonization</w:t>
      </w:r>
      <w:r w:rsidR="00041481">
        <w:t xml:space="preserve"> of America lasted until 1776 when combined </w:t>
      </w:r>
      <w:r w:rsidR="00FD2316">
        <w:t>Allied forces</w:t>
      </w:r>
      <w:r w:rsidR="00041481">
        <w:t xml:space="preserve"> defeated British forces.</w:t>
      </w:r>
    </w:p>
    <w:p w14:paraId="78A28710" w14:textId="108671FE" w:rsidR="00364153" w:rsidRDefault="00CE48BC">
      <w:r>
        <w:t>At Fred Hutch</w:t>
      </w:r>
      <w:r w:rsidR="00FD2316">
        <w:t>, sometimes I refer to my K9 friends as “Naga” in reference to a Border Collie belonging to the hospital's owners or my Siberian husky. The dogs seem to know a lot about medicine. I am a K9 inspector for the Air Force Security Forces. I have learned to communicate with, work with, and train other species. The K9s are sovereign, the dogs are my friends, and the K9s</w:t>
      </w:r>
      <w:r w:rsidR="00E73277">
        <w:t xml:space="preserve"> </w:t>
      </w:r>
      <w:r>
        <w:t>are</w:t>
      </w:r>
      <w:r w:rsidR="00E73277">
        <w:t xml:space="preserve"> my Naga.</w:t>
      </w:r>
    </w:p>
    <w:p w14:paraId="155FB38C" w14:textId="7D2281CF" w:rsidR="003C0719" w:rsidRDefault="003C0719"/>
    <w:p w14:paraId="146EF72B" w14:textId="35910569" w:rsidR="005C23BB" w:rsidRDefault="00B155D4" w:rsidP="005C23BB">
      <w:pPr>
        <w:spacing w:after="0"/>
      </w:pPr>
      <w:r>
        <w:t xml:space="preserve">Humans are a diverse species. I have learned to deal with the human species as a whole. In 2023, Operation Moonshot discovered that Magnesium </w:t>
      </w:r>
      <w:r w:rsidRPr="00B155D4">
        <w:t xml:space="preserve">is a limiting reagent for </w:t>
      </w:r>
      <w:r>
        <w:t>melanin</w:t>
      </w:r>
      <w:r w:rsidRPr="00B155D4">
        <w:t xml:space="preserve"> spreading more eccentrically throughout the</w:t>
      </w:r>
      <w:r>
        <w:t xml:space="preserve"> epidermis.</w:t>
      </w:r>
      <w:r w:rsidR="005657CD">
        <w:t xml:space="preserve"> </w:t>
      </w:r>
      <w:r w:rsidR="005C23BB">
        <w:t>Skin spots exist only in humans who are Magnesium</w:t>
      </w:r>
    </w:p>
    <w:p w14:paraId="000CEFB0" w14:textId="77777777" w:rsidR="005C23BB" w:rsidRDefault="005C23BB" w:rsidP="005C23BB">
      <w:pPr>
        <w:spacing w:after="0"/>
      </w:pPr>
      <w:r>
        <w:t>deficient. Melanin releases electrons via the photoelectric effect when struck by photons</w:t>
      </w:r>
    </w:p>
    <w:p w14:paraId="0B53D5DC" w14:textId="77777777" w:rsidR="005C23BB" w:rsidRDefault="005C23BB" w:rsidP="005C23BB">
      <w:pPr>
        <w:spacing w:after="0"/>
      </w:pPr>
      <w:r>
        <w:t>from the sun. A lack of electrons from sunlight leads to low pH levels, sepsis, and cancer.</w:t>
      </w:r>
    </w:p>
    <w:p w14:paraId="2A3FFEC4" w14:textId="77777777" w:rsidR="005C23BB" w:rsidRDefault="005C23BB" w:rsidP="005C23BB">
      <w:pPr>
        <w:spacing w:after="0"/>
      </w:pPr>
      <w:r>
        <w:lastRenderedPageBreak/>
        <w:t>Magnesium deficiency reduces energy in the human body. A Magnesium-deficient patient</w:t>
      </w:r>
    </w:p>
    <w:p w14:paraId="741D5BEB" w14:textId="77777777" w:rsidR="005C23BB" w:rsidRDefault="005C23BB" w:rsidP="005C23BB">
      <w:pPr>
        <w:spacing w:after="0"/>
      </w:pPr>
      <w:r>
        <w:t>may lay out in the sun for days attempting to “get a tan” while their melanin intake spots</w:t>
      </w:r>
    </w:p>
    <w:p w14:paraId="255C2F46" w14:textId="77777777" w:rsidR="005C23BB" w:rsidRDefault="005C23BB" w:rsidP="005C23BB">
      <w:pPr>
        <w:spacing w:after="0"/>
      </w:pPr>
      <w:r>
        <w:t>grow larger and blisters. Without Magnesium as a reagent, a solid compositional layer of</w:t>
      </w:r>
    </w:p>
    <w:p w14:paraId="0D075DE1" w14:textId="174AC42D" w:rsidR="00B155D4" w:rsidRDefault="005C23BB" w:rsidP="005C23BB">
      <w:pPr>
        <w:spacing w:after="0"/>
      </w:pPr>
      <w:r>
        <w:t xml:space="preserve">melanin cannot form within the epidermis. </w:t>
      </w:r>
      <w:r w:rsidR="005657CD">
        <w:t xml:space="preserve">I am working with Moderna to develop a melanoma vaccine called </w:t>
      </w:r>
      <w:r w:rsidR="005657CD" w:rsidRPr="005657CD">
        <w:t>mRNA-4157-P201</w:t>
      </w:r>
      <w:r w:rsidR="005657CD">
        <w:t xml:space="preserve">. I am working to end global deficiencies that divide humans. I want to live with my Nagas like kings and queens </w:t>
      </w:r>
      <w:r w:rsidR="00FD2316">
        <w:t xml:space="preserve">and </w:t>
      </w:r>
      <w:r>
        <w:t xml:space="preserve">work in </w:t>
      </w:r>
      <w:r w:rsidR="005657CD">
        <w:t xml:space="preserve">a hospital </w:t>
      </w:r>
      <w:r w:rsidR="00FD2316">
        <w:t xml:space="preserve">that </w:t>
      </w:r>
      <w:r>
        <w:t>provides my Nagas with equity and respect.</w:t>
      </w:r>
    </w:p>
    <w:p w14:paraId="1B6FF3AC" w14:textId="77777777" w:rsidR="005C23BB" w:rsidRDefault="005C23BB" w:rsidP="005C23BB">
      <w:pPr>
        <w:spacing w:after="0"/>
      </w:pPr>
    </w:p>
    <w:p w14:paraId="0F04774E" w14:textId="77777777" w:rsidR="00464C0A" w:rsidRDefault="00464C0A" w:rsidP="005C23BB">
      <w:pPr>
        <w:spacing w:after="0"/>
      </w:pPr>
    </w:p>
    <w:p w14:paraId="1CFAFDDC" w14:textId="77777777" w:rsidR="00464C0A" w:rsidRDefault="00464C0A" w:rsidP="00464C0A">
      <w:pPr>
        <w:spacing w:after="0"/>
        <w:jc w:val="right"/>
        <w:rPr>
          <w:b/>
          <w:bCs/>
        </w:rPr>
      </w:pPr>
      <w:r w:rsidRPr="00464C0A">
        <w:rPr>
          <w:b/>
          <w:bCs/>
        </w:rPr>
        <w:t xml:space="preserve">Dr. Correo “Cory” Andrew Hofstad </w:t>
      </w:r>
    </w:p>
    <w:p w14:paraId="6FC6125D" w14:textId="6AF01267" w:rsidR="00464C0A" w:rsidRPr="00464C0A" w:rsidRDefault="00464C0A" w:rsidP="00464C0A">
      <w:pPr>
        <w:spacing w:after="0"/>
        <w:jc w:val="right"/>
        <w:rPr>
          <w:b/>
          <w:bCs/>
        </w:rPr>
      </w:pPr>
      <w:r w:rsidRPr="00464C0A">
        <w:rPr>
          <w:b/>
          <w:bCs/>
        </w:rPr>
        <w:t xml:space="preserve">J.S.D, MPH/JD, MSPH, JD, Ph.D., M.D., D.O., </w:t>
      </w:r>
      <w:r>
        <w:rPr>
          <w:b/>
          <w:bCs/>
        </w:rPr>
        <w:t xml:space="preserve">PA, </w:t>
      </w:r>
      <w:r w:rsidRPr="00464C0A">
        <w:rPr>
          <w:b/>
          <w:bCs/>
        </w:rPr>
        <w:t>MBA/COGS, MDiv</w:t>
      </w:r>
    </w:p>
    <w:p w14:paraId="5CB72DF0" w14:textId="77777777" w:rsidR="00464C0A" w:rsidRDefault="00464C0A" w:rsidP="005C23BB">
      <w:pPr>
        <w:spacing w:after="0"/>
      </w:pPr>
    </w:p>
    <w:p w14:paraId="58002783" w14:textId="77777777" w:rsidR="00464C0A" w:rsidRDefault="00464C0A" w:rsidP="005C23BB">
      <w:pPr>
        <w:spacing w:after="0"/>
      </w:pPr>
    </w:p>
    <w:p w14:paraId="18CD3C57" w14:textId="77777777" w:rsidR="00464C0A" w:rsidRDefault="00464C0A" w:rsidP="005C23BB">
      <w:pPr>
        <w:spacing w:after="0"/>
      </w:pPr>
    </w:p>
    <w:p w14:paraId="6BBE747C" w14:textId="622328BA" w:rsidR="00464C0A" w:rsidRDefault="00464C0A" w:rsidP="005C23BB">
      <w:pPr>
        <w:spacing w:after="0"/>
      </w:pPr>
    </w:p>
    <w:p w14:paraId="689F92E9" w14:textId="3DE47728" w:rsidR="00041481" w:rsidRPr="00B155D4" w:rsidRDefault="00041481">
      <w:pPr>
        <w:rPr>
          <w:b/>
          <w:bCs/>
        </w:rPr>
      </w:pPr>
      <w:r w:rsidRPr="00B155D4">
        <w:rPr>
          <w:b/>
          <w:bCs/>
        </w:rPr>
        <w:t>Sources:</w:t>
      </w:r>
    </w:p>
    <w:p w14:paraId="3137C3A1" w14:textId="7751A3AD" w:rsidR="00CE48BC" w:rsidRDefault="00CE48BC" w:rsidP="00CE48BC">
      <w:pPr>
        <w:pStyle w:val="NormalWeb"/>
        <w:ind w:left="567" w:hanging="567"/>
      </w:pPr>
      <w:r>
        <w:t xml:space="preserve">Dra’ Abu el-Naga/western thebes. (n.d.). </w:t>
      </w:r>
      <w:hyperlink r:id="rId8" w:history="1">
        <w:r w:rsidRPr="005657CD">
          <w:rPr>
            <w:rStyle w:val="Hyperlink"/>
          </w:rPr>
          <w:t>https://web.archive.org/web/20080127163352/http://www.dainst.org/index_55_en.html</w:t>
        </w:r>
      </w:hyperlink>
      <w:r>
        <w:t xml:space="preserve"> </w:t>
      </w:r>
    </w:p>
    <w:p w14:paraId="2A430008" w14:textId="3139CA0C" w:rsidR="00CE48BC" w:rsidRDefault="00CE48BC" w:rsidP="00CE48BC">
      <w:pPr>
        <w:pStyle w:val="NormalWeb"/>
        <w:ind w:left="567" w:hanging="567"/>
      </w:pPr>
      <w:r>
        <w:t>Ancient symbol worship</w:t>
      </w:r>
      <w:r>
        <w:rPr>
          <w:rFonts w:ascii="Arial" w:hAnsi="Arial" w:cs="Arial"/>
        </w:rPr>
        <w:t> </w:t>
      </w:r>
      <w:r>
        <w:t xml:space="preserve">: (n.d.-a). </w:t>
      </w:r>
      <w:hyperlink r:id="rId9" w:history="1">
        <w:r w:rsidRPr="005657CD">
          <w:rPr>
            <w:rStyle w:val="Hyperlink"/>
          </w:rPr>
          <w:t>https://digirepo.nlm.nih.gov/ext/dw/60340420R/PDF/60340420R.pdf</w:t>
        </w:r>
      </w:hyperlink>
      <w:r>
        <w:t xml:space="preserve"> </w:t>
      </w:r>
    </w:p>
    <w:p w14:paraId="29279CA7" w14:textId="3D3EBE54" w:rsidR="00041481" w:rsidRDefault="00041481" w:rsidP="00041481">
      <w:pPr>
        <w:pStyle w:val="NormalWeb"/>
        <w:ind w:left="567" w:hanging="567"/>
      </w:pPr>
      <w:r>
        <w:rPr>
          <w:i/>
          <w:iCs/>
        </w:rPr>
        <w:t>What Nagas Eat – sovereignty and kinship under lockdown</w:t>
      </w:r>
      <w:r>
        <w:t xml:space="preserve">. Species in Peril. (n.d.). </w:t>
      </w:r>
      <w:hyperlink r:id="rId10" w:history="1">
        <w:r w:rsidRPr="005657CD">
          <w:rPr>
            <w:rStyle w:val="Hyperlink"/>
          </w:rPr>
          <w:t>https://speciesinperil.unm.edu/wp/what-nagas-eat-sovereignty-and-kinship-under-lockdown/</w:t>
        </w:r>
      </w:hyperlink>
      <w:r>
        <w:t xml:space="preserve"> </w:t>
      </w:r>
    </w:p>
    <w:p w14:paraId="54BB31E6" w14:textId="0F1A104A" w:rsidR="00041481" w:rsidRDefault="00041481" w:rsidP="00041481">
      <w:pPr>
        <w:pStyle w:val="NormalWeb"/>
        <w:ind w:left="567" w:hanging="567"/>
      </w:pPr>
      <w:r>
        <w:t xml:space="preserve">Longkumer, A. (n.d.). </w:t>
      </w:r>
      <w:r>
        <w:rPr>
          <w:i/>
          <w:iCs/>
        </w:rPr>
        <w:t>Bible, guns, and land - Sovereignty and nationalism amongst the Nagas of India</w:t>
      </w:r>
      <w:r>
        <w:t xml:space="preserve">. Edinburgh Research Explorer. </w:t>
      </w:r>
      <w:hyperlink r:id="rId11" w:history="1">
        <w:r w:rsidRPr="005657CD">
          <w:rPr>
            <w:rStyle w:val="Hyperlink"/>
          </w:rPr>
          <w:t>https://www.pure.ed.ac.uk/ws/portalfiles/portal/50932154/nations_and_nationalism_November_2017.pdf</w:t>
        </w:r>
      </w:hyperlink>
      <w:r>
        <w:t xml:space="preserve"> </w:t>
      </w:r>
    </w:p>
    <w:p w14:paraId="2EAA0F79" w14:textId="786EA224" w:rsidR="00B155D4" w:rsidRDefault="00B155D4" w:rsidP="00B155D4">
      <w:pPr>
        <w:pStyle w:val="NormalWeb"/>
        <w:ind w:left="567" w:hanging="567"/>
      </w:pPr>
      <w:r>
        <w:t xml:space="preserve">In the House of Representatives, U. S. (2007, July 11). H. Res. 287. </w:t>
      </w:r>
      <w:hyperlink r:id="rId12" w:history="1">
        <w:r w:rsidR="005657CD" w:rsidRPr="009F785B">
          <w:rPr>
            <w:rStyle w:val="Hyperlink"/>
          </w:rPr>
          <w:t>https://www.govinfo.gov/content/pkg/BILLS-110hres287eh/pdf/BILLS-110hres287eh.pdf</w:t>
        </w:r>
      </w:hyperlink>
      <w:r>
        <w:t xml:space="preserve"> </w:t>
      </w:r>
    </w:p>
    <w:p w14:paraId="53B1C74C" w14:textId="0ABD9315" w:rsidR="005657CD" w:rsidRDefault="005657CD" w:rsidP="005657CD">
      <w:pPr>
        <w:pStyle w:val="NormalWeb"/>
        <w:ind w:left="567" w:hanging="567"/>
      </w:pPr>
      <w:r>
        <w:rPr>
          <w:i/>
          <w:iCs/>
        </w:rPr>
        <w:t>Trial details</w:t>
      </w:r>
      <w:r>
        <w:t xml:space="preserve">. Welcome to Moderna Clinical Trials. (n.d.). </w:t>
      </w:r>
      <w:hyperlink r:id="rId13" w:history="1">
        <w:r w:rsidRPr="005657CD">
          <w:rPr>
            <w:rStyle w:val="Hyperlink"/>
          </w:rPr>
          <w:t>https://trials.modernatx.com/study/?id=mRNA-4157-P201</w:t>
        </w:r>
      </w:hyperlink>
      <w:r>
        <w:t xml:space="preserve"> </w:t>
      </w:r>
    </w:p>
    <w:p w14:paraId="209A7939" w14:textId="77777777" w:rsidR="005657CD" w:rsidRDefault="005657CD" w:rsidP="00B155D4">
      <w:pPr>
        <w:pStyle w:val="NormalWeb"/>
        <w:ind w:left="567" w:hanging="567"/>
      </w:pPr>
    </w:p>
    <w:p w14:paraId="1A0A7A67" w14:textId="77777777" w:rsidR="00B155D4" w:rsidRDefault="00B155D4" w:rsidP="00041481">
      <w:pPr>
        <w:pStyle w:val="NormalWeb"/>
        <w:ind w:left="567" w:hanging="567"/>
      </w:pPr>
    </w:p>
    <w:p w14:paraId="7A3CBC50" w14:textId="77777777" w:rsidR="00041481" w:rsidRDefault="00041481"/>
    <w:sectPr w:rsidR="00041481" w:rsidSect="00464C0A">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F247C" w14:textId="77777777" w:rsidR="00E926E4" w:rsidRDefault="00E926E4" w:rsidP="00464C0A">
      <w:pPr>
        <w:spacing w:after="0" w:line="240" w:lineRule="auto"/>
      </w:pPr>
      <w:r>
        <w:separator/>
      </w:r>
    </w:p>
  </w:endnote>
  <w:endnote w:type="continuationSeparator" w:id="0">
    <w:p w14:paraId="2CB08B5F" w14:textId="77777777" w:rsidR="00E926E4" w:rsidRDefault="00E926E4" w:rsidP="00464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9F15B" w14:textId="74471CA0" w:rsidR="00464C0A" w:rsidRDefault="00464C0A" w:rsidP="00464C0A">
    <w:pPr>
      <w:pStyle w:val="Footer"/>
      <w:jc w:val="center"/>
    </w:pPr>
    <w:hyperlink r:id="rId1" w:history="1">
      <w:r w:rsidRPr="00464C0A">
        <w:rPr>
          <w:rStyle w:val="Hyperlink"/>
        </w:rPr>
        <w:t>https://foxrothschild.com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A63C1" w14:textId="4F0CD34A" w:rsidR="00464C0A" w:rsidRDefault="00464C0A" w:rsidP="00464C0A">
    <w:pPr>
      <w:pStyle w:val="Footer"/>
      <w:jc w:val="center"/>
    </w:pPr>
    <w:hyperlink r:id="rId1" w:history="1">
      <w:r w:rsidRPr="00464C0A">
        <w:rPr>
          <w:rStyle w:val="Hyperlink"/>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83FAE" w14:textId="77777777" w:rsidR="00E926E4" w:rsidRDefault="00E926E4" w:rsidP="00464C0A">
      <w:pPr>
        <w:spacing w:after="0" w:line="240" w:lineRule="auto"/>
      </w:pPr>
      <w:r>
        <w:separator/>
      </w:r>
    </w:p>
  </w:footnote>
  <w:footnote w:type="continuationSeparator" w:id="0">
    <w:p w14:paraId="06E909CB" w14:textId="77777777" w:rsidR="00E926E4" w:rsidRDefault="00E926E4" w:rsidP="00464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DB635" w14:textId="5280F042" w:rsidR="00464C0A" w:rsidRDefault="00464C0A" w:rsidP="00464C0A">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4153"/>
    <w:rsid w:val="00041481"/>
    <w:rsid w:val="00364153"/>
    <w:rsid w:val="003C0719"/>
    <w:rsid w:val="00464C0A"/>
    <w:rsid w:val="004A4473"/>
    <w:rsid w:val="004E54B4"/>
    <w:rsid w:val="005657CD"/>
    <w:rsid w:val="005C23BB"/>
    <w:rsid w:val="00647E78"/>
    <w:rsid w:val="00724BF9"/>
    <w:rsid w:val="00877737"/>
    <w:rsid w:val="00906DB3"/>
    <w:rsid w:val="00B155D4"/>
    <w:rsid w:val="00C610E7"/>
    <w:rsid w:val="00CE48BC"/>
    <w:rsid w:val="00E358E6"/>
    <w:rsid w:val="00E73277"/>
    <w:rsid w:val="00E926E4"/>
    <w:rsid w:val="00EF0C86"/>
    <w:rsid w:val="00F81F8A"/>
    <w:rsid w:val="00FD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F0295"/>
  <w15:chartTrackingRefBased/>
  <w15:docId w15:val="{61B444B5-AC27-42DF-A5E9-D5A27003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4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4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153"/>
    <w:rPr>
      <w:rFonts w:eastAsiaTheme="majorEastAsia" w:cstheme="majorBidi"/>
      <w:color w:val="272727" w:themeColor="text1" w:themeTint="D8"/>
    </w:rPr>
  </w:style>
  <w:style w:type="paragraph" w:styleId="Title">
    <w:name w:val="Title"/>
    <w:basedOn w:val="Normal"/>
    <w:next w:val="Normal"/>
    <w:link w:val="TitleChar"/>
    <w:uiPriority w:val="10"/>
    <w:qFormat/>
    <w:rsid w:val="00364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153"/>
    <w:pPr>
      <w:spacing w:before="160"/>
      <w:jc w:val="center"/>
    </w:pPr>
    <w:rPr>
      <w:i/>
      <w:iCs/>
      <w:color w:val="404040" w:themeColor="text1" w:themeTint="BF"/>
    </w:rPr>
  </w:style>
  <w:style w:type="character" w:customStyle="1" w:styleId="QuoteChar">
    <w:name w:val="Quote Char"/>
    <w:basedOn w:val="DefaultParagraphFont"/>
    <w:link w:val="Quote"/>
    <w:uiPriority w:val="29"/>
    <w:rsid w:val="00364153"/>
    <w:rPr>
      <w:i/>
      <w:iCs/>
      <w:color w:val="404040" w:themeColor="text1" w:themeTint="BF"/>
    </w:rPr>
  </w:style>
  <w:style w:type="paragraph" w:styleId="ListParagraph">
    <w:name w:val="List Paragraph"/>
    <w:basedOn w:val="Normal"/>
    <w:uiPriority w:val="34"/>
    <w:qFormat/>
    <w:rsid w:val="00364153"/>
    <w:pPr>
      <w:ind w:left="720"/>
      <w:contextualSpacing/>
    </w:pPr>
  </w:style>
  <w:style w:type="character" w:styleId="IntenseEmphasis">
    <w:name w:val="Intense Emphasis"/>
    <w:basedOn w:val="DefaultParagraphFont"/>
    <w:uiPriority w:val="21"/>
    <w:qFormat/>
    <w:rsid w:val="00364153"/>
    <w:rPr>
      <w:i/>
      <w:iCs/>
      <w:color w:val="0F4761" w:themeColor="accent1" w:themeShade="BF"/>
    </w:rPr>
  </w:style>
  <w:style w:type="paragraph" w:styleId="IntenseQuote">
    <w:name w:val="Intense Quote"/>
    <w:basedOn w:val="Normal"/>
    <w:next w:val="Normal"/>
    <w:link w:val="IntenseQuoteChar"/>
    <w:uiPriority w:val="30"/>
    <w:qFormat/>
    <w:rsid w:val="00364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153"/>
    <w:rPr>
      <w:i/>
      <w:iCs/>
      <w:color w:val="0F4761" w:themeColor="accent1" w:themeShade="BF"/>
    </w:rPr>
  </w:style>
  <w:style w:type="character" w:styleId="IntenseReference">
    <w:name w:val="Intense Reference"/>
    <w:basedOn w:val="DefaultParagraphFont"/>
    <w:uiPriority w:val="32"/>
    <w:qFormat/>
    <w:rsid w:val="00364153"/>
    <w:rPr>
      <w:b/>
      <w:bCs/>
      <w:smallCaps/>
      <w:color w:val="0F4761" w:themeColor="accent1" w:themeShade="BF"/>
      <w:spacing w:val="5"/>
    </w:rPr>
  </w:style>
  <w:style w:type="paragraph" w:styleId="NormalWeb">
    <w:name w:val="Normal (Web)"/>
    <w:basedOn w:val="Normal"/>
    <w:uiPriority w:val="99"/>
    <w:unhideWhenUsed/>
    <w:rsid w:val="000414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57CD"/>
    <w:rPr>
      <w:color w:val="467886" w:themeColor="hyperlink"/>
      <w:u w:val="single"/>
    </w:rPr>
  </w:style>
  <w:style w:type="character" w:styleId="UnresolvedMention">
    <w:name w:val="Unresolved Mention"/>
    <w:basedOn w:val="DefaultParagraphFont"/>
    <w:uiPriority w:val="99"/>
    <w:semiHidden/>
    <w:unhideWhenUsed/>
    <w:rsid w:val="005657CD"/>
    <w:rPr>
      <w:color w:val="605E5C"/>
      <w:shd w:val="clear" w:color="auto" w:fill="E1DFDD"/>
    </w:rPr>
  </w:style>
  <w:style w:type="paragraph" w:styleId="Header">
    <w:name w:val="header"/>
    <w:basedOn w:val="Normal"/>
    <w:link w:val="HeaderChar"/>
    <w:uiPriority w:val="99"/>
    <w:unhideWhenUsed/>
    <w:rsid w:val="00464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C0A"/>
  </w:style>
  <w:style w:type="paragraph" w:styleId="Footer">
    <w:name w:val="footer"/>
    <w:basedOn w:val="Normal"/>
    <w:link w:val="FooterChar"/>
    <w:uiPriority w:val="99"/>
    <w:unhideWhenUsed/>
    <w:rsid w:val="00464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32810">
      <w:bodyDiv w:val="1"/>
      <w:marLeft w:val="0"/>
      <w:marRight w:val="0"/>
      <w:marTop w:val="0"/>
      <w:marBottom w:val="0"/>
      <w:divBdr>
        <w:top w:val="none" w:sz="0" w:space="0" w:color="auto"/>
        <w:left w:val="none" w:sz="0" w:space="0" w:color="auto"/>
        <w:bottom w:val="none" w:sz="0" w:space="0" w:color="auto"/>
        <w:right w:val="none" w:sz="0" w:space="0" w:color="auto"/>
      </w:divBdr>
    </w:div>
    <w:div w:id="161553303">
      <w:bodyDiv w:val="1"/>
      <w:marLeft w:val="0"/>
      <w:marRight w:val="0"/>
      <w:marTop w:val="0"/>
      <w:marBottom w:val="0"/>
      <w:divBdr>
        <w:top w:val="none" w:sz="0" w:space="0" w:color="auto"/>
        <w:left w:val="none" w:sz="0" w:space="0" w:color="auto"/>
        <w:bottom w:val="none" w:sz="0" w:space="0" w:color="auto"/>
        <w:right w:val="none" w:sz="0" w:space="0" w:color="auto"/>
      </w:divBdr>
    </w:div>
    <w:div w:id="331644797">
      <w:bodyDiv w:val="1"/>
      <w:marLeft w:val="0"/>
      <w:marRight w:val="0"/>
      <w:marTop w:val="0"/>
      <w:marBottom w:val="0"/>
      <w:divBdr>
        <w:top w:val="none" w:sz="0" w:space="0" w:color="auto"/>
        <w:left w:val="none" w:sz="0" w:space="0" w:color="auto"/>
        <w:bottom w:val="none" w:sz="0" w:space="0" w:color="auto"/>
        <w:right w:val="none" w:sz="0" w:space="0" w:color="auto"/>
      </w:divBdr>
    </w:div>
    <w:div w:id="380137013">
      <w:bodyDiv w:val="1"/>
      <w:marLeft w:val="0"/>
      <w:marRight w:val="0"/>
      <w:marTop w:val="0"/>
      <w:marBottom w:val="0"/>
      <w:divBdr>
        <w:top w:val="none" w:sz="0" w:space="0" w:color="auto"/>
        <w:left w:val="none" w:sz="0" w:space="0" w:color="auto"/>
        <w:bottom w:val="none" w:sz="0" w:space="0" w:color="auto"/>
        <w:right w:val="none" w:sz="0" w:space="0" w:color="auto"/>
      </w:divBdr>
    </w:div>
    <w:div w:id="599335570">
      <w:bodyDiv w:val="1"/>
      <w:marLeft w:val="0"/>
      <w:marRight w:val="0"/>
      <w:marTop w:val="0"/>
      <w:marBottom w:val="0"/>
      <w:divBdr>
        <w:top w:val="none" w:sz="0" w:space="0" w:color="auto"/>
        <w:left w:val="none" w:sz="0" w:space="0" w:color="auto"/>
        <w:bottom w:val="none" w:sz="0" w:space="0" w:color="auto"/>
        <w:right w:val="none" w:sz="0" w:space="0" w:color="auto"/>
      </w:divBdr>
    </w:div>
    <w:div w:id="615794776">
      <w:bodyDiv w:val="1"/>
      <w:marLeft w:val="0"/>
      <w:marRight w:val="0"/>
      <w:marTop w:val="0"/>
      <w:marBottom w:val="0"/>
      <w:divBdr>
        <w:top w:val="none" w:sz="0" w:space="0" w:color="auto"/>
        <w:left w:val="none" w:sz="0" w:space="0" w:color="auto"/>
        <w:bottom w:val="none" w:sz="0" w:space="0" w:color="auto"/>
        <w:right w:val="none" w:sz="0" w:space="0" w:color="auto"/>
      </w:divBdr>
    </w:div>
    <w:div w:id="1764300459">
      <w:bodyDiv w:val="1"/>
      <w:marLeft w:val="0"/>
      <w:marRight w:val="0"/>
      <w:marTop w:val="0"/>
      <w:marBottom w:val="0"/>
      <w:divBdr>
        <w:top w:val="none" w:sz="0" w:space="0" w:color="auto"/>
        <w:left w:val="none" w:sz="0" w:space="0" w:color="auto"/>
        <w:bottom w:val="none" w:sz="0" w:space="0" w:color="auto"/>
        <w:right w:val="none" w:sz="0" w:space="0" w:color="auto"/>
      </w:divBdr>
    </w:div>
    <w:div w:id="19381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080127163352/http:/www.dainst.org/index_55_en.html%20" TargetMode="External"/><Relationship Id="rId13" Type="http://schemas.openxmlformats.org/officeDocument/2006/relationships/hyperlink" Target="https://trials.modernatx.com/study/?id=mRNA-4157-P201%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ovinfo.gov/content/pkg/BILLS-110hres287eh/pdf/BILLS-110hres287eh.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ure.ed.ac.uk/ws/portalfiles/portal/50932154/nations_and_nationalism_November_2017.pdf%2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peciesinperil.unm.edu/wp/what-nagas-eat-sovereignty-and-kinship-under-lockdown/%20" TargetMode="External"/><Relationship Id="rId4" Type="http://schemas.openxmlformats.org/officeDocument/2006/relationships/webSettings" Target="webSettings.xml"/><Relationship Id="rId9" Type="http://schemas.openxmlformats.org/officeDocument/2006/relationships/hyperlink" Target="https://digirepo.nlm.nih.gov/ext/dw/60340420R/PDF/60340420R.pdf%20"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foxrothschil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C1AB3-DD5A-42F0-A173-BB9A3BD48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6597</TotalTime>
  <Pages>2</Pages>
  <Words>604</Words>
  <Characters>3588</Characters>
  <Application>Microsoft Office Word</Application>
  <DocSecurity>0</DocSecurity>
  <Lines>69</Lines>
  <Paragraphs>27</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cp:lastPrinted>2024-11-22T06:12:00Z</cp:lastPrinted>
  <dcterms:created xsi:type="dcterms:W3CDTF">2024-09-18T00:51:00Z</dcterms:created>
  <dcterms:modified xsi:type="dcterms:W3CDTF">2024-12-19T07:07:00Z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197c78dd-7fde-4756-b6a5-7d69b88ee5b7</vt:lpwstr>
  </property>
</Properties>
</file>