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85036" w14:textId="303261F3" w:rsidR="00767523" w:rsidRPr="00767523" w:rsidRDefault="00767523" w:rsidP="00767523">
      <w:pPr>
        <w:spacing w:after="0"/>
        <w:rPr>
          <w:rFonts w:ascii="Inter" w:hAnsi="Inter"/>
        </w:rPr>
      </w:pPr>
      <w:r w:rsidRPr="00767523">
        <w:rPr>
          <w:rFonts w:ascii="Inter" w:hAnsi="Inter"/>
        </w:rPr>
        <w:t>Cory Hofstad</w:t>
      </w:r>
    </w:p>
    <w:p w14:paraId="35092443" w14:textId="667FE9FD" w:rsidR="00767523" w:rsidRPr="00767523" w:rsidRDefault="00767523" w:rsidP="00767523">
      <w:pPr>
        <w:spacing w:after="0"/>
        <w:rPr>
          <w:rFonts w:ascii="Inter" w:hAnsi="Inter"/>
        </w:rPr>
      </w:pPr>
      <w:r w:rsidRPr="00767523">
        <w:rPr>
          <w:rFonts w:ascii="Inter" w:hAnsi="Inter"/>
        </w:rPr>
        <w:t>North Seattle College</w:t>
      </w:r>
    </w:p>
    <w:p w14:paraId="47EB004F" w14:textId="21D624D0" w:rsidR="00767523" w:rsidRPr="00767523" w:rsidRDefault="00767523" w:rsidP="00767523">
      <w:pPr>
        <w:spacing w:after="0"/>
        <w:rPr>
          <w:rFonts w:ascii="Inter" w:hAnsi="Inter"/>
        </w:rPr>
      </w:pPr>
      <w:r w:rsidRPr="00767523">
        <w:rPr>
          <w:rFonts w:ascii="Inter" w:hAnsi="Inter"/>
        </w:rPr>
        <w:t>Student Clubs and Affinity Groups</w:t>
      </w:r>
    </w:p>
    <w:p w14:paraId="06F34896" w14:textId="2A410DF1" w:rsidR="00767523" w:rsidRPr="00767523" w:rsidRDefault="00767523" w:rsidP="00767523">
      <w:pPr>
        <w:spacing w:after="0"/>
        <w:rPr>
          <w:rFonts w:ascii="Inter" w:hAnsi="Inter"/>
        </w:rPr>
      </w:pPr>
      <w:r w:rsidRPr="00767523">
        <w:rPr>
          <w:rFonts w:ascii="Inter" w:hAnsi="Inter"/>
        </w:rPr>
        <w:t>Revolutionary Technology, NSC Business Technology Club</w:t>
      </w:r>
    </w:p>
    <w:p w14:paraId="26BA63D2" w14:textId="0A2472D7" w:rsidR="00767523" w:rsidRPr="00767523" w:rsidRDefault="00767523" w:rsidP="00767523">
      <w:pPr>
        <w:spacing w:after="0"/>
        <w:rPr>
          <w:rFonts w:ascii="Inter" w:hAnsi="Inter"/>
        </w:rPr>
      </w:pPr>
      <w:r w:rsidRPr="00767523">
        <w:rPr>
          <w:rFonts w:ascii="Inter" w:hAnsi="Inter"/>
        </w:rPr>
        <w:t>01-25-2025</w:t>
      </w:r>
    </w:p>
    <w:p w14:paraId="11B0CBB8" w14:textId="77777777" w:rsidR="00767523" w:rsidRPr="00767523" w:rsidRDefault="00767523" w:rsidP="00767523">
      <w:pPr>
        <w:rPr>
          <w:rFonts w:ascii="Inter" w:hAnsi="Inter"/>
          <w:b/>
          <w:bCs/>
        </w:rPr>
      </w:pPr>
    </w:p>
    <w:p w14:paraId="1E752B0D" w14:textId="77777777" w:rsidR="00B85FCB" w:rsidRDefault="00B85FCB" w:rsidP="00B85FCB">
      <w:pPr>
        <w:jc w:val="center"/>
        <w:rPr>
          <w:rFonts w:ascii="Inter" w:hAnsi="Inter"/>
          <w:b/>
          <w:bCs/>
          <w:sz w:val="40"/>
          <w:szCs w:val="40"/>
        </w:rPr>
      </w:pPr>
      <w:r w:rsidRPr="00B85FCB">
        <w:rPr>
          <w:rFonts w:ascii="Inter" w:hAnsi="Inter"/>
          <w:b/>
          <w:bCs/>
          <w:sz w:val="40"/>
          <w:szCs w:val="40"/>
        </w:rPr>
        <w:t>Empowering Futures: Join Revolutionary Technology in Transforming Lives Through Philanthropy</w:t>
      </w:r>
    </w:p>
    <w:p w14:paraId="03A3A794" w14:textId="77777777" w:rsidR="00B85FCB" w:rsidRPr="00B85FCB" w:rsidRDefault="00B85FCB" w:rsidP="00B85FCB">
      <w:pPr>
        <w:jc w:val="center"/>
        <w:rPr>
          <w:rFonts w:ascii="Inter" w:hAnsi="Inter"/>
          <w:b/>
          <w:bCs/>
          <w:sz w:val="40"/>
          <w:szCs w:val="40"/>
        </w:rPr>
      </w:pPr>
    </w:p>
    <w:p w14:paraId="10016246" w14:textId="34EC463C" w:rsidR="00B85FCB" w:rsidRPr="00B85FCB" w:rsidRDefault="00B85FCB" w:rsidP="00B85FCB">
      <w:pPr>
        <w:rPr>
          <w:rFonts w:ascii="Inter" w:hAnsi="Inter"/>
        </w:rPr>
      </w:pPr>
      <w:r w:rsidRPr="00B85FCB">
        <w:rPr>
          <w:rFonts w:ascii="Inter" w:hAnsi="Inter"/>
        </w:rPr>
        <w:t xml:space="preserve">In </w:t>
      </w:r>
      <w:r>
        <w:rPr>
          <w:rFonts w:ascii="Inter" w:hAnsi="Inter"/>
        </w:rPr>
        <w:t>today's</w:t>
      </w:r>
      <w:r w:rsidRPr="00B85FCB">
        <w:rPr>
          <w:rFonts w:ascii="Inter" w:hAnsi="Inter"/>
        </w:rPr>
        <w:t xml:space="preserve"> rapidly evolving landscape, education plays a pivotal role in shaping the future of our communities. Revolutionary Technology proudly announces its commitment to donate 5% of all profits to the Seattle Colleges Foundation, a gesture </w:t>
      </w:r>
      <w:r>
        <w:rPr>
          <w:rFonts w:ascii="Inter" w:hAnsi="Inter"/>
        </w:rPr>
        <w:t>to foster</w:t>
      </w:r>
      <w:r w:rsidRPr="00B85FCB">
        <w:rPr>
          <w:rFonts w:ascii="Inter" w:hAnsi="Inter"/>
        </w:rPr>
        <w:t xml:space="preserve"> educational equity and opportunity for approximately 34,000 students </w:t>
      </w:r>
      <w:r>
        <w:rPr>
          <w:rFonts w:ascii="Inter" w:hAnsi="Inter"/>
        </w:rPr>
        <w:t>annually</w:t>
      </w:r>
      <w:r w:rsidRPr="00B85FCB">
        <w:rPr>
          <w:rFonts w:ascii="Inter" w:hAnsi="Inter"/>
        </w:rPr>
        <w:t>. Through this partnership, we endeavor to support North, Central, and South Seattle Colleges, providing vital resources that help students navigate their educational journey with greater ease and financial stability. This blog post delves into how you can join us in this noble cause, transforming lives through donations and giving.</w:t>
      </w:r>
    </w:p>
    <w:p w14:paraId="2023D506" w14:textId="77777777" w:rsidR="00B85FCB" w:rsidRPr="00B85FCB" w:rsidRDefault="00B85FCB" w:rsidP="00B85FCB">
      <w:pPr>
        <w:rPr>
          <w:rFonts w:ascii="Inter" w:hAnsi="Inter"/>
          <w:b/>
          <w:bCs/>
        </w:rPr>
      </w:pPr>
      <w:r w:rsidRPr="00B85FCB">
        <w:rPr>
          <w:rFonts w:ascii="Inter" w:hAnsi="Inter"/>
          <w:b/>
          <w:bCs/>
        </w:rPr>
        <w:t>Understanding the Need for Support</w:t>
      </w:r>
    </w:p>
    <w:p w14:paraId="19B0067F" w14:textId="542C373F" w:rsidR="00B85FCB" w:rsidRPr="00B85FCB" w:rsidRDefault="00B85FCB" w:rsidP="00B85FCB">
      <w:pPr>
        <w:rPr>
          <w:rFonts w:ascii="Inter" w:hAnsi="Inter"/>
        </w:rPr>
      </w:pPr>
      <w:r w:rsidRPr="00B85FCB">
        <w:rPr>
          <w:rFonts w:ascii="Inter" w:hAnsi="Inter"/>
        </w:rPr>
        <w:t>Seattle, a city renowned for its technological advancements and thriving economy, faces a paradox. The high cost of living often makes higher education feel out of reach, even for prospective students at community colleges. This challenging reality creates a formidable barrier to entry, hindering many from acquiring essential skills needed for various professions—from nursing to early childhood education and trades like carpentry or electrical work.</w:t>
      </w:r>
    </w:p>
    <w:p w14:paraId="10F5FC46" w14:textId="1A810A43" w:rsidR="00B85FCB" w:rsidRPr="00B85FCB" w:rsidRDefault="00B85FCB" w:rsidP="00B85FCB">
      <w:pPr>
        <w:rPr>
          <w:rFonts w:ascii="Inter" w:hAnsi="Inter"/>
        </w:rPr>
      </w:pPr>
      <w:r w:rsidRPr="00B85FCB">
        <w:rPr>
          <w:rFonts w:ascii="Inter" w:hAnsi="Inter"/>
        </w:rPr>
        <w:t xml:space="preserve">Higher education is the key to unlocking the potential of our </w:t>
      </w:r>
      <w:r>
        <w:rPr>
          <w:rFonts w:ascii="Inter" w:hAnsi="Inter"/>
        </w:rPr>
        <w:t>community's</w:t>
      </w:r>
      <w:r w:rsidRPr="00B85FCB">
        <w:rPr>
          <w:rFonts w:ascii="Inter" w:hAnsi="Inter"/>
        </w:rPr>
        <w:t xml:space="preserve"> future workforce. However, navigating the costs associated with college—tuition, books, housing, food, and transportation—can overwhelm many students. Notably, tuition at our local community colleges is lower than at universities, yet the surging cost of living in Seattle remains a significant hurdle. This makes it imperative for organizations and individuals to support initiatives that ease the burden on students, thereby promoting social equity and access to education.</w:t>
      </w:r>
    </w:p>
    <w:p w14:paraId="47DBBD81" w14:textId="77777777" w:rsidR="00B85FCB" w:rsidRPr="00B85FCB" w:rsidRDefault="00B85FCB" w:rsidP="00B85FCB">
      <w:pPr>
        <w:rPr>
          <w:rFonts w:ascii="Inter" w:hAnsi="Inter"/>
          <w:b/>
          <w:bCs/>
        </w:rPr>
      </w:pPr>
      <w:r w:rsidRPr="00B85FCB">
        <w:rPr>
          <w:rFonts w:ascii="Inter" w:hAnsi="Inter"/>
          <w:b/>
          <w:bCs/>
        </w:rPr>
        <w:t>The Promise of Help: Stay in the Game Scholarships</w:t>
      </w:r>
    </w:p>
    <w:p w14:paraId="5401E0EB" w14:textId="53C278F4" w:rsidR="00B85FCB" w:rsidRPr="00B85FCB" w:rsidRDefault="00B85FCB" w:rsidP="00B85FCB">
      <w:pPr>
        <w:rPr>
          <w:rFonts w:ascii="Inter" w:hAnsi="Inter"/>
        </w:rPr>
      </w:pPr>
      <w:r w:rsidRPr="00B85FCB">
        <w:rPr>
          <w:rFonts w:ascii="Inter" w:hAnsi="Inter"/>
        </w:rPr>
        <w:t xml:space="preserve">One of the most promising initiatives in our portfolio is the Stay in the Game Scholarships. Designed to provide flexible funding for students covering expenses beyond tuition, these scholarships specifically target the gaps that impede student success. By </w:t>
      </w:r>
      <w:r w:rsidRPr="00B85FCB">
        <w:rPr>
          <w:rFonts w:ascii="Inter" w:hAnsi="Inter"/>
        </w:rPr>
        <w:lastRenderedPageBreak/>
        <w:t>supporting our Stay in the Game Scholarships, your donations help students focus on their studies without the distraction of financial woes.</w:t>
      </w:r>
    </w:p>
    <w:p w14:paraId="671E7627" w14:textId="6B30EC2F" w:rsidR="00B85FCB" w:rsidRPr="00B85FCB" w:rsidRDefault="00B85FCB" w:rsidP="00B85FCB">
      <w:pPr>
        <w:rPr>
          <w:rFonts w:ascii="Inter" w:hAnsi="Inter"/>
        </w:rPr>
      </w:pPr>
      <w:r w:rsidRPr="00B85FCB">
        <w:rPr>
          <w:rFonts w:ascii="Inter" w:hAnsi="Inter"/>
        </w:rPr>
        <w:t xml:space="preserve">The benefits of these scholarships extend far beyond mere financial relief. Students can increase their engagement with their courses and campus life, knowing they have the necessary support to cover costs like textbooks, transportation, and other living expenses. </w:t>
      </w:r>
      <w:r>
        <w:rPr>
          <w:rFonts w:ascii="Inter" w:hAnsi="Inter"/>
        </w:rPr>
        <w:t>Your</w:t>
      </w:r>
      <w:r w:rsidRPr="00B85FCB">
        <w:rPr>
          <w:rFonts w:ascii="Inter" w:hAnsi="Inter"/>
        </w:rPr>
        <w:t xml:space="preserve"> giving translates to empowerment, enabling learners to chase their dreams unencumbered by monetary concerns. This fuels a positive feedback loop—educated, skilled professionals contribute to our economy and community, ensuring a thriving Seattle for generations to come.</w:t>
      </w:r>
    </w:p>
    <w:p w14:paraId="16A7ADC2" w14:textId="5DF70E96" w:rsidR="00B85FCB" w:rsidRPr="00B85FCB" w:rsidRDefault="00B85FCB" w:rsidP="00B85FCB">
      <w:pPr>
        <w:rPr>
          <w:rFonts w:ascii="Inter" w:hAnsi="Inter"/>
          <w:b/>
          <w:bCs/>
        </w:rPr>
      </w:pPr>
      <w:r w:rsidRPr="00B85FCB">
        <w:rPr>
          <w:rFonts w:ascii="Inter" w:hAnsi="Inter"/>
          <w:b/>
          <w:bCs/>
        </w:rPr>
        <w:t xml:space="preserve">The Power of Philanthropy: Equity </w:t>
      </w:r>
      <w:r>
        <w:rPr>
          <w:rFonts w:ascii="Inter" w:hAnsi="Inter"/>
          <w:b/>
          <w:bCs/>
        </w:rPr>
        <w:t>Can't</w:t>
      </w:r>
      <w:r w:rsidRPr="00B85FCB">
        <w:rPr>
          <w:rFonts w:ascii="Inter" w:hAnsi="Inter"/>
          <w:b/>
          <w:bCs/>
        </w:rPr>
        <w:t xml:space="preserve"> Wait Campaign</w:t>
      </w:r>
    </w:p>
    <w:p w14:paraId="39C19B0F" w14:textId="68A30789" w:rsidR="00B85FCB" w:rsidRPr="00B85FCB" w:rsidRDefault="00B85FCB" w:rsidP="00B85FCB">
      <w:pPr>
        <w:rPr>
          <w:rFonts w:ascii="Inter" w:hAnsi="Inter"/>
        </w:rPr>
      </w:pPr>
      <w:r w:rsidRPr="00B85FCB">
        <w:rPr>
          <w:rFonts w:ascii="Inter" w:hAnsi="Inter"/>
        </w:rPr>
        <w:t xml:space="preserve">In response to the pressing need for support, the Seattle Colleges Foundation has launched the Equity </w:t>
      </w:r>
      <w:r>
        <w:rPr>
          <w:rFonts w:ascii="Inter" w:hAnsi="Inter"/>
        </w:rPr>
        <w:t>Can't</w:t>
      </w:r>
      <w:r w:rsidRPr="00B85FCB">
        <w:rPr>
          <w:rFonts w:ascii="Inter" w:hAnsi="Inter"/>
        </w:rPr>
        <w:t xml:space="preserve"> Wait campaign, an ambitious $60 million fundraising initiative. This unprecedented campaign aims to enhance accessibility to higher education and establish a more equitable educational landscape. Through your contributions, we can significantly impact the lives of those needing it most.</w:t>
      </w:r>
    </w:p>
    <w:p w14:paraId="53664F09" w14:textId="0E9E0D9B" w:rsidR="00B85FCB" w:rsidRPr="00B85FCB" w:rsidRDefault="00B85FCB" w:rsidP="00B85FCB">
      <w:pPr>
        <w:rPr>
          <w:rFonts w:ascii="Inter" w:hAnsi="Inter"/>
        </w:rPr>
      </w:pPr>
      <w:r w:rsidRPr="00B85FCB">
        <w:rPr>
          <w:rFonts w:ascii="Inter" w:hAnsi="Inter"/>
        </w:rPr>
        <w:t xml:space="preserve">This campaign prioritizes programs that remove barriers to education and promote inclusivity. By addressing </w:t>
      </w:r>
      <w:r>
        <w:rPr>
          <w:rFonts w:ascii="Inter" w:hAnsi="Inter"/>
        </w:rPr>
        <w:t>many students' financial challenges, the Equity Can't Wait campaign provides immediate relief and</w:t>
      </w:r>
      <w:r w:rsidRPr="00B85FCB">
        <w:rPr>
          <w:rFonts w:ascii="Inter" w:hAnsi="Inter"/>
        </w:rPr>
        <w:t xml:space="preserve"> builds pathways for future generations. Every donation you make contributes to a cause that advocates for equal access, underscoring a collective commitment to uplifting our community. Through collaboration, we can ensure that everyone—regardless of </w:t>
      </w:r>
      <w:r>
        <w:rPr>
          <w:rFonts w:ascii="Inter" w:hAnsi="Inter"/>
        </w:rPr>
        <w:t>background—has a chance</w:t>
      </w:r>
      <w:r w:rsidRPr="00B85FCB">
        <w:rPr>
          <w:rFonts w:ascii="Inter" w:hAnsi="Inter"/>
        </w:rPr>
        <w:t xml:space="preserve"> at a prosperous future.</w:t>
      </w:r>
    </w:p>
    <w:p w14:paraId="16F2FC24" w14:textId="77777777" w:rsidR="00B85FCB" w:rsidRPr="00B85FCB" w:rsidRDefault="00B85FCB" w:rsidP="00B85FCB">
      <w:pPr>
        <w:rPr>
          <w:rFonts w:ascii="Inter" w:hAnsi="Inter"/>
          <w:b/>
          <w:bCs/>
        </w:rPr>
      </w:pPr>
      <w:r w:rsidRPr="00B85FCB">
        <w:rPr>
          <w:rFonts w:ascii="Inter" w:hAnsi="Inter"/>
          <w:b/>
          <w:bCs/>
        </w:rPr>
        <w:t>Seattle Promise: A Beacon of Hope</w:t>
      </w:r>
    </w:p>
    <w:p w14:paraId="02BFABD3" w14:textId="4863D9CD" w:rsidR="00B85FCB" w:rsidRPr="00B85FCB" w:rsidRDefault="00B85FCB" w:rsidP="00B85FCB">
      <w:pPr>
        <w:rPr>
          <w:rFonts w:ascii="Inter" w:hAnsi="Inter"/>
        </w:rPr>
      </w:pPr>
      <w:r w:rsidRPr="00B85FCB">
        <w:rPr>
          <w:rFonts w:ascii="Inter" w:hAnsi="Inter"/>
        </w:rPr>
        <w:t xml:space="preserve">The Seattle Promise program serves as a beacon of opportunity for local high school graduates. This initiative offers tuition-free access to community colleges, allowing graduates to pursue higher education without the burden of financial constraints. Principal funding for Seattle Promise stems from the Families, Education, Preschool, and Promise Levy, which </w:t>
      </w:r>
      <w:r>
        <w:rPr>
          <w:rFonts w:ascii="Inter" w:hAnsi="Inter"/>
        </w:rPr>
        <w:t>Seattle voters approved</w:t>
      </w:r>
      <w:r w:rsidRPr="00B85FCB">
        <w:rPr>
          <w:rFonts w:ascii="Inter" w:hAnsi="Inter"/>
        </w:rPr>
        <w:t xml:space="preserve"> in November 2018. This funding model highlights the </w:t>
      </w:r>
      <w:r>
        <w:rPr>
          <w:rFonts w:ascii="Inter" w:hAnsi="Inter"/>
        </w:rPr>
        <w:t>community's</w:t>
      </w:r>
      <w:r w:rsidRPr="00B85FCB">
        <w:rPr>
          <w:rFonts w:ascii="Inter" w:hAnsi="Inter"/>
        </w:rPr>
        <w:t xml:space="preserve"> collective belief in the importance of education.</w:t>
      </w:r>
    </w:p>
    <w:p w14:paraId="0E2F80B7" w14:textId="3BC20D21" w:rsidR="00B85FCB" w:rsidRPr="00B85FCB" w:rsidRDefault="00B85FCB" w:rsidP="00B85FCB">
      <w:pPr>
        <w:rPr>
          <w:rFonts w:ascii="Inter" w:hAnsi="Inter"/>
        </w:rPr>
      </w:pPr>
      <w:r w:rsidRPr="00B85FCB">
        <w:rPr>
          <w:rFonts w:ascii="Inter" w:hAnsi="Inter"/>
        </w:rPr>
        <w:t xml:space="preserve">The Seattle Promise program </w:t>
      </w:r>
      <w:r>
        <w:rPr>
          <w:rFonts w:ascii="Inter" w:hAnsi="Inter"/>
        </w:rPr>
        <w:t>mainly</w:t>
      </w:r>
      <w:r w:rsidRPr="00B85FCB">
        <w:rPr>
          <w:rFonts w:ascii="Inter" w:hAnsi="Inter"/>
        </w:rPr>
        <w:t xml:space="preserve"> targets graduates from Seattle Public High Schools, regardless of their background or financial standing. This inclusivity is crucial, especially since </w:t>
      </w:r>
      <w:r>
        <w:rPr>
          <w:rFonts w:ascii="Inter" w:hAnsi="Inter"/>
        </w:rPr>
        <w:t>many Promise participants come</w:t>
      </w:r>
      <w:r w:rsidRPr="00B85FCB">
        <w:rPr>
          <w:rFonts w:ascii="Inter" w:hAnsi="Inter"/>
        </w:rPr>
        <w:t xml:space="preserve"> from families with limited income. Through additional resources, we can ensure that this program continues to thrive, enabling students to overcome socioeconomic challenges and secure pathways to education and employment.</w:t>
      </w:r>
    </w:p>
    <w:p w14:paraId="4F69B5C3" w14:textId="77777777" w:rsidR="00B85FCB" w:rsidRPr="00B85FCB" w:rsidRDefault="00B85FCB" w:rsidP="00B85FCB">
      <w:pPr>
        <w:rPr>
          <w:rFonts w:ascii="Inter" w:hAnsi="Inter"/>
          <w:b/>
          <w:bCs/>
        </w:rPr>
      </w:pPr>
      <w:r w:rsidRPr="00B85FCB">
        <w:rPr>
          <w:rFonts w:ascii="Inter" w:hAnsi="Inter"/>
          <w:b/>
          <w:bCs/>
        </w:rPr>
        <w:t>Addressing Unmet Needs: The Importance of Additional Resources</w:t>
      </w:r>
    </w:p>
    <w:p w14:paraId="256EDD0C" w14:textId="58559C98" w:rsidR="00B85FCB" w:rsidRPr="00B85FCB" w:rsidRDefault="00B85FCB" w:rsidP="00B85FCB">
      <w:pPr>
        <w:rPr>
          <w:rFonts w:ascii="Inter" w:hAnsi="Inter"/>
        </w:rPr>
      </w:pPr>
      <w:r w:rsidRPr="00B85FCB">
        <w:rPr>
          <w:rFonts w:ascii="Inter" w:hAnsi="Inter"/>
        </w:rPr>
        <w:t xml:space="preserve">While the Seattle Promise program has garnered immense support, challenges remain. </w:t>
      </w:r>
      <w:r>
        <w:rPr>
          <w:rFonts w:ascii="Inter" w:hAnsi="Inter"/>
        </w:rPr>
        <w:t>Families</w:t>
      </w:r>
      <w:r w:rsidRPr="00B85FCB">
        <w:rPr>
          <w:rFonts w:ascii="Inter" w:hAnsi="Inter"/>
        </w:rPr>
        <w:t xml:space="preserve"> from lower-income brackets face substantial barriers to accessing needed support—non-tuition expenses, including housing, food, and transportation, often represent a significant proportion of college costs. </w:t>
      </w:r>
      <w:r>
        <w:rPr>
          <w:rFonts w:ascii="Inter" w:hAnsi="Inter"/>
        </w:rPr>
        <w:t>Many</w:t>
      </w:r>
      <w:r w:rsidRPr="00B85FCB">
        <w:rPr>
          <w:rFonts w:ascii="Inter" w:hAnsi="Inter"/>
        </w:rPr>
        <w:t xml:space="preserve"> </w:t>
      </w:r>
      <w:proofErr w:type="gramStart"/>
      <w:r w:rsidRPr="00B85FCB">
        <w:rPr>
          <w:rFonts w:ascii="Inter" w:hAnsi="Inter"/>
        </w:rPr>
        <w:t>Promise</w:t>
      </w:r>
      <w:proofErr w:type="gramEnd"/>
      <w:r w:rsidRPr="00B85FCB">
        <w:rPr>
          <w:rFonts w:ascii="Inter" w:hAnsi="Inter"/>
        </w:rPr>
        <w:t xml:space="preserve"> students hail from families with incomes under $75,000, indicating a pressing need for expanded financial assistance.</w:t>
      </w:r>
    </w:p>
    <w:p w14:paraId="2922DBB8" w14:textId="2BC4EC30" w:rsidR="00B85FCB" w:rsidRPr="00B85FCB" w:rsidRDefault="00B85FCB" w:rsidP="00B85FCB">
      <w:pPr>
        <w:rPr>
          <w:rFonts w:ascii="Inter" w:hAnsi="Inter"/>
        </w:rPr>
      </w:pPr>
      <w:r>
        <w:rPr>
          <w:rFonts w:ascii="Inter" w:hAnsi="Inter"/>
        </w:rPr>
        <w:t>Additional resources are essential to fully realize Seattle Promise's potential. We require financial contributions that facilitate mentorship and tutoring, particularly for first-generation college students who may lack guidance in navigating the academic environment. When you donate, you play a critical role in breaking down these obstacles and</w:t>
      </w:r>
      <w:r w:rsidRPr="00B85FCB">
        <w:rPr>
          <w:rFonts w:ascii="Inter" w:hAnsi="Inter"/>
        </w:rPr>
        <w:t xml:space="preserve"> providing students with the tools they need to flourish in their educational pursuits.</w:t>
      </w:r>
    </w:p>
    <w:p w14:paraId="3953EAD3" w14:textId="77777777" w:rsidR="00B85FCB" w:rsidRPr="00B85FCB" w:rsidRDefault="00B85FCB" w:rsidP="00B85FCB">
      <w:pPr>
        <w:rPr>
          <w:rFonts w:ascii="Inter" w:hAnsi="Inter"/>
          <w:b/>
          <w:bCs/>
        </w:rPr>
      </w:pPr>
      <w:r w:rsidRPr="00B85FCB">
        <w:rPr>
          <w:rFonts w:ascii="Inter" w:hAnsi="Inter"/>
          <w:b/>
          <w:bCs/>
        </w:rPr>
        <w:t>Building a Legacy of Giving</w:t>
      </w:r>
    </w:p>
    <w:p w14:paraId="63647758" w14:textId="0653D724" w:rsidR="00B85FCB" w:rsidRPr="00B85FCB" w:rsidRDefault="00B85FCB" w:rsidP="00B85FCB">
      <w:pPr>
        <w:rPr>
          <w:rFonts w:ascii="Inter" w:hAnsi="Inter"/>
        </w:rPr>
      </w:pPr>
      <w:r w:rsidRPr="00B85FCB">
        <w:rPr>
          <w:rFonts w:ascii="Inter" w:hAnsi="Inter"/>
        </w:rPr>
        <w:t xml:space="preserve">At Revolutionary Technology, we understand that your donations do not merely represent financial contributions—they symbolize hope and opportunity. Each contribution fosters a legacy of giving, instilling a sense of community empowerment that resonates through the fabric of Seattle. We are dedicated to ensuring that the collective efforts of both individuals and businesses create a lasting impact on our </w:t>
      </w:r>
      <w:r>
        <w:rPr>
          <w:rFonts w:ascii="Inter" w:hAnsi="Inter"/>
        </w:rPr>
        <w:t>city's</w:t>
      </w:r>
      <w:r w:rsidRPr="00B85FCB">
        <w:rPr>
          <w:rFonts w:ascii="Inter" w:hAnsi="Inter"/>
        </w:rPr>
        <w:t xml:space="preserve"> educational landscape.</w:t>
      </w:r>
    </w:p>
    <w:p w14:paraId="20434AE1" w14:textId="60E69142" w:rsidR="00B85FCB" w:rsidRPr="00B85FCB" w:rsidRDefault="00B85FCB" w:rsidP="00B85FCB">
      <w:pPr>
        <w:rPr>
          <w:rFonts w:ascii="Inter" w:hAnsi="Inter"/>
        </w:rPr>
      </w:pPr>
      <w:r>
        <w:rPr>
          <w:rFonts w:ascii="Inter" w:hAnsi="Inter"/>
        </w:rPr>
        <w:t>We have a unique opportunity to contribute to something greater than ourselves through thoughtful philanthropy</w:t>
      </w:r>
      <w:r w:rsidRPr="00B85FCB">
        <w:rPr>
          <w:rFonts w:ascii="Inter" w:hAnsi="Inter"/>
        </w:rPr>
        <w:t>. Every dollar donated fuels a vision of equity and access, inspiring generations of students to dream big and achieve milestones they may not have considered possible. So</w:t>
      </w:r>
      <w:r>
        <w:rPr>
          <w:rFonts w:ascii="Inter" w:hAnsi="Inter"/>
        </w:rPr>
        <w:t>,</w:t>
      </w:r>
      <w:r w:rsidRPr="00B85FCB">
        <w:rPr>
          <w:rFonts w:ascii="Inter" w:hAnsi="Inter"/>
        </w:rPr>
        <w:t xml:space="preserve"> we invite you to join us in this movement, establishing a future where education becomes accessible for all.</w:t>
      </w:r>
    </w:p>
    <w:p w14:paraId="509C6065" w14:textId="77777777" w:rsidR="00B85FCB" w:rsidRPr="00B85FCB" w:rsidRDefault="00B85FCB" w:rsidP="00B85FCB">
      <w:pPr>
        <w:rPr>
          <w:rFonts w:ascii="Inter" w:hAnsi="Inter"/>
          <w:b/>
          <w:bCs/>
        </w:rPr>
      </w:pPr>
      <w:r w:rsidRPr="00B85FCB">
        <w:rPr>
          <w:rFonts w:ascii="Inter" w:hAnsi="Inter"/>
          <w:b/>
          <w:bCs/>
        </w:rPr>
        <w:t>How You Can Get Involved</w:t>
      </w:r>
    </w:p>
    <w:p w14:paraId="1A2AE78C" w14:textId="3335E06D" w:rsidR="00B85FCB" w:rsidRPr="00B85FCB" w:rsidRDefault="00B85FCB" w:rsidP="00B85FCB">
      <w:pPr>
        <w:rPr>
          <w:rFonts w:ascii="Inter" w:hAnsi="Inter"/>
        </w:rPr>
      </w:pPr>
      <w:r w:rsidRPr="00B85FCB">
        <w:rPr>
          <w:rFonts w:ascii="Inter" w:hAnsi="Inter"/>
        </w:rPr>
        <w:t xml:space="preserve">You may </w:t>
      </w:r>
      <w:r>
        <w:rPr>
          <w:rFonts w:ascii="Inter" w:hAnsi="Inter"/>
        </w:rPr>
        <w:t>wonder how to</w:t>
      </w:r>
      <w:r w:rsidRPr="00B85FCB">
        <w:rPr>
          <w:rFonts w:ascii="Inter" w:hAnsi="Inter"/>
        </w:rPr>
        <w:t xml:space="preserve"> join these initiatives and help transform lives. The answer is simple: consider </w:t>
      </w:r>
      <w:r>
        <w:rPr>
          <w:rFonts w:ascii="Inter" w:hAnsi="Inter"/>
        </w:rPr>
        <w:t>donating to align</w:t>
      </w:r>
      <w:r w:rsidRPr="00B85FCB">
        <w:rPr>
          <w:rFonts w:ascii="Inter" w:hAnsi="Inter"/>
        </w:rPr>
        <w:t xml:space="preserve"> with your values and financial capacity. Every contribution, regardless of size, makes a difference. Your giving can directly support </w:t>
      </w:r>
      <w:r>
        <w:rPr>
          <w:rFonts w:ascii="Inter" w:hAnsi="Inter"/>
        </w:rPr>
        <w:t>students'</w:t>
      </w:r>
      <w:r w:rsidRPr="00B85FCB">
        <w:rPr>
          <w:rFonts w:ascii="Inter" w:hAnsi="Inter"/>
        </w:rPr>
        <w:t xml:space="preserve"> educational endeavors, alleviating the financial burdens that hinder their academic success.</w:t>
      </w:r>
    </w:p>
    <w:p w14:paraId="7B01AC10" w14:textId="4C4965D1" w:rsidR="00B85FCB" w:rsidRPr="00B85FCB" w:rsidRDefault="00B85FCB" w:rsidP="00B85FCB">
      <w:pPr>
        <w:rPr>
          <w:rFonts w:ascii="Inter" w:hAnsi="Inter"/>
        </w:rPr>
      </w:pPr>
      <w:r w:rsidRPr="00B85FCB">
        <w:rPr>
          <w:rFonts w:ascii="Inter" w:hAnsi="Inter"/>
        </w:rPr>
        <w:t xml:space="preserve">Additionally, consider seeking volunteer opportunities within the Seattle Colleges Foundation or promoting our fundraising campaigns through social media and community networks. Spreading awareness about </w:t>
      </w:r>
      <w:r>
        <w:rPr>
          <w:rFonts w:ascii="Inter" w:hAnsi="Inter"/>
        </w:rPr>
        <w:t>Seattle Colleges' special initiatives is</w:t>
      </w:r>
      <w:r w:rsidRPr="00B85FCB">
        <w:rPr>
          <w:rFonts w:ascii="Inter" w:hAnsi="Inter"/>
        </w:rPr>
        <w:t xml:space="preserve"> another effective way of </w:t>
      </w:r>
      <w:proofErr w:type="gramStart"/>
      <w:r w:rsidRPr="00B85FCB">
        <w:rPr>
          <w:rFonts w:ascii="Inter" w:hAnsi="Inter"/>
        </w:rPr>
        <w:t>contributing</w:t>
      </w:r>
      <w:proofErr w:type="gramEnd"/>
      <w:r w:rsidRPr="00B85FCB">
        <w:rPr>
          <w:rFonts w:ascii="Inter" w:hAnsi="Inter"/>
        </w:rPr>
        <w:t xml:space="preserve"> your support. </w:t>
      </w:r>
      <w:r>
        <w:rPr>
          <w:rFonts w:ascii="Inter" w:hAnsi="Inter"/>
        </w:rPr>
        <w:t>You catalyze change in our community by rallying your friends, family, and professional connections</w:t>
      </w:r>
      <w:r w:rsidRPr="00B85FCB">
        <w:rPr>
          <w:rFonts w:ascii="Inter" w:hAnsi="Inter"/>
        </w:rPr>
        <w:t>.</w:t>
      </w:r>
    </w:p>
    <w:p w14:paraId="0A32E996" w14:textId="77777777" w:rsidR="00B85FCB" w:rsidRPr="00B85FCB" w:rsidRDefault="00B85FCB" w:rsidP="00B85FCB">
      <w:pPr>
        <w:rPr>
          <w:rFonts w:ascii="Inter" w:hAnsi="Inter"/>
          <w:b/>
          <w:bCs/>
        </w:rPr>
      </w:pPr>
      <w:r w:rsidRPr="00B85FCB">
        <w:rPr>
          <w:rFonts w:ascii="Inter" w:hAnsi="Inter"/>
          <w:b/>
          <w:bCs/>
        </w:rPr>
        <w:t>Celebrating the Impact of Your Contributions</w:t>
      </w:r>
    </w:p>
    <w:p w14:paraId="5E37D810" w14:textId="20F294CC" w:rsidR="00B85FCB" w:rsidRPr="00B85FCB" w:rsidRDefault="00B85FCB" w:rsidP="00B85FCB">
      <w:pPr>
        <w:rPr>
          <w:rFonts w:ascii="Inter" w:hAnsi="Inter"/>
        </w:rPr>
      </w:pPr>
      <w:r w:rsidRPr="00B85FCB">
        <w:rPr>
          <w:rFonts w:ascii="Inter" w:hAnsi="Inter"/>
        </w:rPr>
        <w:t xml:space="preserve">As we embark on this mission together, </w:t>
      </w:r>
      <w:r>
        <w:rPr>
          <w:rFonts w:ascii="Inter" w:hAnsi="Inter"/>
        </w:rPr>
        <w:t>reflecting on the impact your support can create is crucial</w:t>
      </w:r>
      <w:r w:rsidRPr="00B85FCB">
        <w:rPr>
          <w:rFonts w:ascii="Inter" w:hAnsi="Inter"/>
        </w:rPr>
        <w:t xml:space="preserve">. </w:t>
      </w:r>
      <w:r>
        <w:rPr>
          <w:rFonts w:ascii="Inter" w:hAnsi="Inter"/>
        </w:rPr>
        <w:t>You play an instrumental role in transforming lives by donating to the Seattle Colleges Foundation and supporting programs like Stay in the Game Scholarships and the Seattle Promise</w:t>
      </w:r>
      <w:r w:rsidRPr="00B85FCB">
        <w:rPr>
          <w:rFonts w:ascii="Inter" w:hAnsi="Inter"/>
        </w:rPr>
        <w:t>. The stories of success shared by students—those who have graduated and entered the workforce equipped with the skills necessary to thrive—testify to the power of generous philanthropy.</w:t>
      </w:r>
    </w:p>
    <w:p w14:paraId="1F68BCF9" w14:textId="027B68F3" w:rsidR="00B85FCB" w:rsidRPr="00B85FCB" w:rsidRDefault="00B85FCB" w:rsidP="00B85FCB">
      <w:pPr>
        <w:rPr>
          <w:rFonts w:ascii="Inter" w:hAnsi="Inter"/>
        </w:rPr>
      </w:pPr>
      <w:r>
        <w:rPr>
          <w:rFonts w:ascii="Inter" w:hAnsi="Inter"/>
        </w:rPr>
        <w:t>Fostering a culture of giving within our communities inspires</w:t>
      </w:r>
      <w:r w:rsidRPr="00B85FCB">
        <w:rPr>
          <w:rFonts w:ascii="Inter" w:hAnsi="Inter"/>
        </w:rPr>
        <w:t xml:space="preserve"> others to join the movement. Stories of individuals who have benefited from educational initiatives can serve as rallying points, encouraging donations and volunteerism across a broader spectrum. Together, we can amplify the impact of our efforts, creating a more vibrant and equitable Seattle for all residents.</w:t>
      </w:r>
    </w:p>
    <w:p w14:paraId="10266A29" w14:textId="77777777" w:rsidR="00B85FCB" w:rsidRPr="00B85FCB" w:rsidRDefault="00B85FCB" w:rsidP="00B85FCB">
      <w:pPr>
        <w:rPr>
          <w:rFonts w:ascii="Inter" w:hAnsi="Inter"/>
          <w:b/>
          <w:bCs/>
        </w:rPr>
      </w:pPr>
      <w:r w:rsidRPr="00B85FCB">
        <w:rPr>
          <w:rFonts w:ascii="Inter" w:hAnsi="Inter"/>
          <w:b/>
          <w:bCs/>
        </w:rPr>
        <w:t>Your Role in Shaping the Future</w:t>
      </w:r>
    </w:p>
    <w:p w14:paraId="2CC3683C" w14:textId="776559F1" w:rsidR="00B85FCB" w:rsidRPr="00B85FCB" w:rsidRDefault="00B85FCB" w:rsidP="00B85FCB">
      <w:pPr>
        <w:rPr>
          <w:rFonts w:ascii="Inter" w:hAnsi="Inter"/>
        </w:rPr>
      </w:pPr>
      <w:r w:rsidRPr="00B85FCB">
        <w:rPr>
          <w:rFonts w:ascii="Inter" w:hAnsi="Inter"/>
        </w:rPr>
        <w:t xml:space="preserve">As we conclude this discussion, we invite you to reflect upon your role in shaping the future of our community. The transformative power of education lies within our collective hands. Through strategic philanthropy and donations, we </w:t>
      </w:r>
      <w:r>
        <w:rPr>
          <w:rFonts w:ascii="Inter" w:hAnsi="Inter"/>
        </w:rPr>
        <w:t>can</w:t>
      </w:r>
      <w:r w:rsidRPr="00B85FCB">
        <w:rPr>
          <w:rFonts w:ascii="Inter" w:hAnsi="Inter"/>
        </w:rPr>
        <w:t xml:space="preserve"> change the trajectory of countless lives, ensure equality, and promote affordable access to quality education for everyone.</w:t>
      </w:r>
    </w:p>
    <w:p w14:paraId="5F828842" w14:textId="0CAA1A46" w:rsidR="00B85FCB" w:rsidRPr="00B85FCB" w:rsidRDefault="00B85FCB" w:rsidP="00B85FCB">
      <w:pPr>
        <w:rPr>
          <w:rFonts w:ascii="Inter" w:hAnsi="Inter"/>
        </w:rPr>
      </w:pPr>
      <w:r w:rsidRPr="00B85FCB">
        <w:rPr>
          <w:rFonts w:ascii="Inter" w:hAnsi="Inter"/>
        </w:rPr>
        <w:t xml:space="preserve">The future of our city depends on the skilled professionals we nurture today. </w:t>
      </w:r>
      <w:r>
        <w:rPr>
          <w:rFonts w:ascii="Inter" w:hAnsi="Inter"/>
        </w:rPr>
        <w:t>Let's</w:t>
      </w:r>
      <w:r w:rsidRPr="00B85FCB">
        <w:rPr>
          <w:rFonts w:ascii="Inter" w:hAnsi="Inter"/>
        </w:rPr>
        <w:t xml:space="preserve"> join forces—Revolutionary Technology, the Seattle Colleges Foundation, and compassionate individuals like you—to cultivate a thriving environment where </w:t>
      </w:r>
      <w:r>
        <w:rPr>
          <w:rFonts w:ascii="Inter" w:hAnsi="Inter"/>
        </w:rPr>
        <w:t>aspiring students feel</w:t>
      </w:r>
      <w:r w:rsidRPr="00B85FCB">
        <w:rPr>
          <w:rFonts w:ascii="Inter" w:hAnsi="Inter"/>
        </w:rPr>
        <w:t xml:space="preserve"> empowered to pursue their dreams. Engage with us in this mission as we aim to transcend boundaries and create a brighter, more equitable future for all.</w:t>
      </w:r>
    </w:p>
    <w:p w14:paraId="103BDF6D" w14:textId="77777777" w:rsidR="00906DB3" w:rsidRPr="00767523" w:rsidRDefault="00906DB3">
      <w:pPr>
        <w:rPr>
          <w:rFonts w:ascii="Inter" w:hAnsi="Inter"/>
        </w:rPr>
      </w:pPr>
    </w:p>
    <w:sectPr w:rsidR="00906DB3" w:rsidRPr="00767523" w:rsidSect="00767523">
      <w:footerReference w:type="even" r:id="rId6"/>
      <w:footerReference w:type="default" r:id="rId7"/>
      <w:headerReference w:type="firs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001E" w14:textId="77777777" w:rsidR="001674B8" w:rsidRDefault="001674B8" w:rsidP="00767523">
      <w:pPr>
        <w:spacing w:after="0" w:line="240" w:lineRule="auto"/>
      </w:pPr>
      <w:r>
        <w:separator/>
      </w:r>
    </w:p>
  </w:endnote>
  <w:endnote w:type="continuationSeparator" w:id="0">
    <w:p w14:paraId="6FC6D2D1" w14:textId="77777777" w:rsidR="001674B8" w:rsidRDefault="001674B8" w:rsidP="00767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893C" w14:textId="3BBAD1C5" w:rsidR="00767523" w:rsidRDefault="00767523" w:rsidP="00767523">
    <w:pPr>
      <w:pStyle w:val="Footer"/>
      <w:jc w:val="center"/>
    </w:pPr>
    <w:hyperlink r:id="rId1" w:history="1">
      <w:r w:rsidRPr="00767523">
        <w:rPr>
          <w:rStyle w:val="Hyperlink"/>
        </w:rPr>
        <w:t>https://www.foxrothschild.com/education</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1CB7" w14:textId="2C451F02" w:rsidR="00767523" w:rsidRPr="00767523" w:rsidRDefault="00767523" w:rsidP="00767523">
    <w:pPr>
      <w:pStyle w:val="Footer"/>
      <w:jc w:val="center"/>
    </w:pPr>
    <w:hyperlink r:id="rId1" w:history="1">
      <w:r w:rsidRPr="00767523">
        <w:rPr>
          <w:rStyle w:val="Hyperlink"/>
        </w:rPr>
        <w:t>https://www.foxrothschild.com/technology</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8E8F" w14:textId="5805E854" w:rsidR="00767523" w:rsidRDefault="00767523" w:rsidP="00767523">
    <w:pPr>
      <w:pStyle w:val="Footer"/>
      <w:jc w:val="center"/>
    </w:pPr>
    <w:hyperlink r:id="rId1" w:history="1">
      <w:r w:rsidRPr="00767523">
        <w:rPr>
          <w:rStyle w:val="Hyperlink"/>
        </w:rPr>
        <w:t>https://revolutionarytechnology.net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D26C8" w14:textId="77777777" w:rsidR="001674B8" w:rsidRDefault="001674B8" w:rsidP="00767523">
      <w:pPr>
        <w:spacing w:after="0" w:line="240" w:lineRule="auto"/>
      </w:pPr>
      <w:r>
        <w:separator/>
      </w:r>
    </w:p>
  </w:footnote>
  <w:footnote w:type="continuationSeparator" w:id="0">
    <w:p w14:paraId="49F3A826" w14:textId="77777777" w:rsidR="001674B8" w:rsidRDefault="001674B8" w:rsidP="00767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6DE7" w14:textId="5293D591" w:rsidR="00767523" w:rsidRPr="00767523" w:rsidRDefault="00767523" w:rsidP="00767523">
    <w:pPr>
      <w:pStyle w:val="Header"/>
      <w:jc w:val="right"/>
      <w:rPr>
        <w:rFonts w:ascii="Inter" w:hAnsi="Inter"/>
      </w:rPr>
    </w:pPr>
    <w:r w:rsidRPr="00767523">
      <w:rPr>
        <w:rFonts w:ascii="Inter" w:hAnsi="Inter"/>
      </w:rPr>
      <w:t>ECNM HOFSTAD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67523"/>
    <w:rsid w:val="001674B8"/>
    <w:rsid w:val="00647E78"/>
    <w:rsid w:val="00765E3E"/>
    <w:rsid w:val="00767523"/>
    <w:rsid w:val="00906DB3"/>
    <w:rsid w:val="00B85FCB"/>
    <w:rsid w:val="00C80D02"/>
    <w:rsid w:val="00E358E6"/>
    <w:rsid w:val="00E71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DACFD"/>
  <w15:chartTrackingRefBased/>
  <w15:docId w15:val="{4391B0CD-E911-475D-B2DA-6C9A919F8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523"/>
    <w:rPr>
      <w:rFonts w:eastAsiaTheme="majorEastAsia" w:cstheme="majorBidi"/>
      <w:color w:val="272727" w:themeColor="text1" w:themeTint="D8"/>
    </w:rPr>
  </w:style>
  <w:style w:type="paragraph" w:styleId="Title">
    <w:name w:val="Title"/>
    <w:basedOn w:val="Normal"/>
    <w:next w:val="Normal"/>
    <w:link w:val="TitleChar"/>
    <w:uiPriority w:val="10"/>
    <w:qFormat/>
    <w:rsid w:val="00767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523"/>
    <w:pPr>
      <w:spacing w:before="160"/>
      <w:jc w:val="center"/>
    </w:pPr>
    <w:rPr>
      <w:i/>
      <w:iCs/>
      <w:color w:val="404040" w:themeColor="text1" w:themeTint="BF"/>
    </w:rPr>
  </w:style>
  <w:style w:type="character" w:customStyle="1" w:styleId="QuoteChar">
    <w:name w:val="Quote Char"/>
    <w:basedOn w:val="DefaultParagraphFont"/>
    <w:link w:val="Quote"/>
    <w:uiPriority w:val="29"/>
    <w:rsid w:val="00767523"/>
    <w:rPr>
      <w:i/>
      <w:iCs/>
      <w:color w:val="404040" w:themeColor="text1" w:themeTint="BF"/>
    </w:rPr>
  </w:style>
  <w:style w:type="paragraph" w:styleId="ListParagraph">
    <w:name w:val="List Paragraph"/>
    <w:basedOn w:val="Normal"/>
    <w:uiPriority w:val="34"/>
    <w:qFormat/>
    <w:rsid w:val="00767523"/>
    <w:pPr>
      <w:ind w:left="720"/>
      <w:contextualSpacing/>
    </w:pPr>
  </w:style>
  <w:style w:type="character" w:styleId="IntenseEmphasis">
    <w:name w:val="Intense Emphasis"/>
    <w:basedOn w:val="DefaultParagraphFont"/>
    <w:uiPriority w:val="21"/>
    <w:qFormat/>
    <w:rsid w:val="00767523"/>
    <w:rPr>
      <w:i/>
      <w:iCs/>
      <w:color w:val="0F4761" w:themeColor="accent1" w:themeShade="BF"/>
    </w:rPr>
  </w:style>
  <w:style w:type="paragraph" w:styleId="IntenseQuote">
    <w:name w:val="Intense Quote"/>
    <w:basedOn w:val="Normal"/>
    <w:next w:val="Normal"/>
    <w:link w:val="IntenseQuoteChar"/>
    <w:uiPriority w:val="30"/>
    <w:qFormat/>
    <w:rsid w:val="00767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523"/>
    <w:rPr>
      <w:i/>
      <w:iCs/>
      <w:color w:val="0F4761" w:themeColor="accent1" w:themeShade="BF"/>
    </w:rPr>
  </w:style>
  <w:style w:type="character" w:styleId="IntenseReference">
    <w:name w:val="Intense Reference"/>
    <w:basedOn w:val="DefaultParagraphFont"/>
    <w:uiPriority w:val="32"/>
    <w:qFormat/>
    <w:rsid w:val="00767523"/>
    <w:rPr>
      <w:b/>
      <w:bCs/>
      <w:smallCaps/>
      <w:color w:val="0F4761" w:themeColor="accent1" w:themeShade="BF"/>
      <w:spacing w:val="5"/>
    </w:rPr>
  </w:style>
  <w:style w:type="paragraph" w:styleId="Header">
    <w:name w:val="header"/>
    <w:basedOn w:val="Normal"/>
    <w:link w:val="HeaderChar"/>
    <w:uiPriority w:val="99"/>
    <w:unhideWhenUsed/>
    <w:rsid w:val="00767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523"/>
  </w:style>
  <w:style w:type="paragraph" w:styleId="Footer">
    <w:name w:val="footer"/>
    <w:basedOn w:val="Normal"/>
    <w:link w:val="FooterChar"/>
    <w:uiPriority w:val="99"/>
    <w:unhideWhenUsed/>
    <w:rsid w:val="00767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523"/>
  </w:style>
  <w:style w:type="character" w:styleId="Hyperlink">
    <w:name w:val="Hyperlink"/>
    <w:basedOn w:val="DefaultParagraphFont"/>
    <w:uiPriority w:val="99"/>
    <w:unhideWhenUsed/>
    <w:rsid w:val="00767523"/>
    <w:rPr>
      <w:color w:val="467886" w:themeColor="hyperlink"/>
      <w:u w:val="single"/>
    </w:rPr>
  </w:style>
  <w:style w:type="character" w:styleId="UnresolvedMention">
    <w:name w:val="Unresolved Mention"/>
    <w:basedOn w:val="DefaultParagraphFont"/>
    <w:uiPriority w:val="99"/>
    <w:semiHidden/>
    <w:unhideWhenUsed/>
    <w:rsid w:val="00767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52124">
      <w:bodyDiv w:val="1"/>
      <w:marLeft w:val="0"/>
      <w:marRight w:val="0"/>
      <w:marTop w:val="0"/>
      <w:marBottom w:val="0"/>
      <w:divBdr>
        <w:top w:val="none" w:sz="0" w:space="0" w:color="auto"/>
        <w:left w:val="none" w:sz="0" w:space="0" w:color="auto"/>
        <w:bottom w:val="none" w:sz="0" w:space="0" w:color="auto"/>
        <w:right w:val="none" w:sz="0" w:space="0" w:color="auto"/>
      </w:divBdr>
    </w:div>
    <w:div w:id="83841421">
      <w:bodyDiv w:val="1"/>
      <w:marLeft w:val="0"/>
      <w:marRight w:val="0"/>
      <w:marTop w:val="0"/>
      <w:marBottom w:val="0"/>
      <w:divBdr>
        <w:top w:val="none" w:sz="0" w:space="0" w:color="auto"/>
        <w:left w:val="none" w:sz="0" w:space="0" w:color="auto"/>
        <w:bottom w:val="none" w:sz="0" w:space="0" w:color="auto"/>
        <w:right w:val="none" w:sz="0" w:space="0" w:color="auto"/>
      </w:divBdr>
    </w:div>
    <w:div w:id="283194328">
      <w:bodyDiv w:val="1"/>
      <w:marLeft w:val="0"/>
      <w:marRight w:val="0"/>
      <w:marTop w:val="0"/>
      <w:marBottom w:val="0"/>
      <w:divBdr>
        <w:top w:val="none" w:sz="0" w:space="0" w:color="auto"/>
        <w:left w:val="none" w:sz="0" w:space="0" w:color="auto"/>
        <w:bottom w:val="none" w:sz="0" w:space="0" w:color="auto"/>
        <w:right w:val="none" w:sz="0" w:space="0" w:color="auto"/>
      </w:divBdr>
    </w:div>
    <w:div w:id="436868961">
      <w:bodyDiv w:val="1"/>
      <w:marLeft w:val="0"/>
      <w:marRight w:val="0"/>
      <w:marTop w:val="0"/>
      <w:marBottom w:val="0"/>
      <w:divBdr>
        <w:top w:val="none" w:sz="0" w:space="0" w:color="auto"/>
        <w:left w:val="none" w:sz="0" w:space="0" w:color="auto"/>
        <w:bottom w:val="none" w:sz="0" w:space="0" w:color="auto"/>
        <w:right w:val="none" w:sz="0" w:space="0" w:color="auto"/>
      </w:divBdr>
    </w:div>
    <w:div w:id="524557335">
      <w:bodyDiv w:val="1"/>
      <w:marLeft w:val="0"/>
      <w:marRight w:val="0"/>
      <w:marTop w:val="0"/>
      <w:marBottom w:val="0"/>
      <w:divBdr>
        <w:top w:val="none" w:sz="0" w:space="0" w:color="auto"/>
        <w:left w:val="none" w:sz="0" w:space="0" w:color="auto"/>
        <w:bottom w:val="none" w:sz="0" w:space="0" w:color="auto"/>
        <w:right w:val="none" w:sz="0" w:space="0" w:color="auto"/>
      </w:divBdr>
    </w:div>
    <w:div w:id="639922259">
      <w:bodyDiv w:val="1"/>
      <w:marLeft w:val="0"/>
      <w:marRight w:val="0"/>
      <w:marTop w:val="0"/>
      <w:marBottom w:val="0"/>
      <w:divBdr>
        <w:top w:val="none" w:sz="0" w:space="0" w:color="auto"/>
        <w:left w:val="none" w:sz="0" w:space="0" w:color="auto"/>
        <w:bottom w:val="none" w:sz="0" w:space="0" w:color="auto"/>
        <w:right w:val="none" w:sz="0" w:space="0" w:color="auto"/>
      </w:divBdr>
    </w:div>
    <w:div w:id="866484049">
      <w:bodyDiv w:val="1"/>
      <w:marLeft w:val="0"/>
      <w:marRight w:val="0"/>
      <w:marTop w:val="0"/>
      <w:marBottom w:val="0"/>
      <w:divBdr>
        <w:top w:val="none" w:sz="0" w:space="0" w:color="auto"/>
        <w:left w:val="none" w:sz="0" w:space="0" w:color="auto"/>
        <w:bottom w:val="none" w:sz="0" w:space="0" w:color="auto"/>
        <w:right w:val="none" w:sz="0" w:space="0" w:color="auto"/>
      </w:divBdr>
    </w:div>
    <w:div w:id="1030716232">
      <w:bodyDiv w:val="1"/>
      <w:marLeft w:val="0"/>
      <w:marRight w:val="0"/>
      <w:marTop w:val="0"/>
      <w:marBottom w:val="0"/>
      <w:divBdr>
        <w:top w:val="none" w:sz="0" w:space="0" w:color="auto"/>
        <w:left w:val="none" w:sz="0" w:space="0" w:color="auto"/>
        <w:bottom w:val="none" w:sz="0" w:space="0" w:color="auto"/>
        <w:right w:val="none" w:sz="0" w:space="0" w:color="auto"/>
      </w:divBdr>
    </w:div>
    <w:div w:id="1141196769">
      <w:bodyDiv w:val="1"/>
      <w:marLeft w:val="0"/>
      <w:marRight w:val="0"/>
      <w:marTop w:val="0"/>
      <w:marBottom w:val="0"/>
      <w:divBdr>
        <w:top w:val="none" w:sz="0" w:space="0" w:color="auto"/>
        <w:left w:val="none" w:sz="0" w:space="0" w:color="auto"/>
        <w:bottom w:val="none" w:sz="0" w:space="0" w:color="auto"/>
        <w:right w:val="none" w:sz="0" w:space="0" w:color="auto"/>
      </w:divBdr>
    </w:div>
    <w:div w:id="194060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education"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technology"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revolutionarytechnology.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1147</Words>
  <Characters>7965</Characters>
  <Application>Microsoft Office Word</Application>
  <DocSecurity>0</DocSecurity>
  <Lines>419</Lines>
  <Paragraphs>379</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2025-01-26T06:26:00Z</cp:lastPrinted>
  <dcterms:created xsi:type="dcterms:W3CDTF">2025-01-26T06:30:00Z</dcterms:created>
  <dcterms:modified xsi:type="dcterms:W3CDTF">2025-01-26T06:30:00Z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1dc919c6-22e9-4665-b27a-c35df5355cfc</vt:lpwstr>
  </property>
</Properties>
</file>