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5D7D" w14:textId="77777777" w:rsidR="000C33F9" w:rsidRDefault="00000000">
      <w:pPr>
        <w:spacing w:after="100"/>
        <w:jc w:val="center"/>
      </w:pPr>
      <w:r>
        <w:rPr>
          <w:rFonts w:ascii="Aptos Display" w:hAnsi="Aptos Display"/>
          <w:b/>
          <w:color w:val="1E493E"/>
          <w:sz w:val="46"/>
        </w:rPr>
        <w:t>PROJECT APEX-WARRANTY</w:t>
      </w:r>
    </w:p>
    <w:p w14:paraId="00BE8B36" w14:textId="77777777" w:rsidR="000C33F9" w:rsidRDefault="00000000">
      <w:pPr>
        <w:jc w:val="center"/>
      </w:pPr>
      <w:r>
        <w:rPr>
          <w:b/>
          <w:color w:val="2D2D2D"/>
          <w:sz w:val="26"/>
        </w:rPr>
        <w:t>Global Aftersales Warranty Audit, Governance &amp; Performance Simulation</w:t>
      </w:r>
    </w:p>
    <w:p w14:paraId="28EF4167" w14:textId="77777777" w:rsidR="000C33F9" w:rsidRDefault="00000000">
      <w:pPr>
        <w:jc w:val="center"/>
      </w:pPr>
      <w:r>
        <w:rPr>
          <w:color w:val="5F5F5F"/>
          <w:sz w:val="21"/>
        </w:rPr>
        <w:t>Implementation Guide | PostgreSQL | Power BI | Interview Demonstration</w:t>
      </w:r>
    </w:p>
    <w:tbl>
      <w:tblPr>
        <w:tblW w:w="0" w:type="auto"/>
        <w:jc w:val="center"/>
        <w:tblLook w:val="04A0" w:firstRow="1" w:lastRow="0" w:firstColumn="1" w:lastColumn="0" w:noHBand="0" w:noVBand="1"/>
      </w:tblPr>
      <w:tblGrid>
        <w:gridCol w:w="10454"/>
      </w:tblGrid>
      <w:tr w:rsidR="000C33F9" w14:paraId="6B6981E6" w14:textId="77777777">
        <w:trPr>
          <w:jc w:val="center"/>
        </w:trPr>
        <w:tc>
          <w:tcPr>
            <w:tcW w:w="10454" w:type="dxa"/>
            <w:shd w:val="clear" w:color="auto" w:fill="EAF0EE"/>
          </w:tcPr>
          <w:p w14:paraId="7DACDB64" w14:textId="77777777" w:rsidR="000C33F9" w:rsidRDefault="00000000">
            <w:pPr>
              <w:jc w:val="center"/>
            </w:pPr>
            <w:r>
              <w:t>Purpose: provide a complete learning and portfolio pathway from deliberately imperfect raw automotive warranty data through governance, SQL analysis, Power BI reconstruction, executive reporting and interview presentation.</w:t>
            </w:r>
          </w:p>
        </w:tc>
      </w:tr>
    </w:tbl>
    <w:p w14:paraId="49A952CF" w14:textId="77777777" w:rsidR="000C33F9" w:rsidRDefault="000C33F9"/>
    <w:p w14:paraId="7FDAAB95" w14:textId="77777777" w:rsidR="000C33F9" w:rsidRDefault="00000000">
      <w:pPr>
        <w:jc w:val="center"/>
      </w:pPr>
      <w:r>
        <w:rPr>
          <w:b/>
          <w:color w:val="1E493E"/>
        </w:rPr>
        <w:t>IMPORTANT PORTFOLIO DISCLAIMER</w:t>
      </w:r>
    </w:p>
    <w:p w14:paraId="02F571E9" w14:textId="77777777" w:rsidR="000C33F9" w:rsidRDefault="00000000">
      <w:pPr>
        <w:jc w:val="center"/>
      </w:pPr>
      <w:r>
        <w:rPr>
          <w:color w:val="5F5F5F"/>
          <w:sz w:val="17"/>
        </w:rPr>
        <w:t>This project is 100% synthetic. It contains no confidential Bentley, VW Group, retailer, customer, vehicle or warranty data. Named automotive brands are used only as analytical labels. Present it as a professional capstone consulting simulation, never as paid client work.</w:t>
      </w:r>
    </w:p>
    <w:p w14:paraId="1D1FB803" w14:textId="77777777" w:rsidR="000C33F9" w:rsidRDefault="00000000">
      <w:r>
        <w:br w:type="page"/>
      </w:r>
    </w:p>
    <w:p w14:paraId="64E2FFB1" w14:textId="77777777" w:rsidR="000C33F9" w:rsidRDefault="00000000">
      <w:pPr>
        <w:pStyle w:val="Heading1"/>
      </w:pPr>
      <w:r>
        <w:lastRenderedPageBreak/>
        <w:t>1. Executive Summary</w:t>
      </w:r>
    </w:p>
    <w:p w14:paraId="73780768" w14:textId="77777777" w:rsidR="000C33F9" w:rsidRDefault="00000000">
      <w:r>
        <w:t>Project APEX-WARRANTY simulates the analytical work of a global Aftersales Warranty Audit / Analytics function. The business challenge is to complete an annual retailer audit plan, identify warranty cost and control risk, create reliable KPIs, translate complex data into executive reporting, identify training and remediation needs, and maintain a governed evidence trail from source data to action.</w:t>
      </w:r>
    </w:p>
    <w:p w14:paraId="5EC12660" w14:textId="77777777" w:rsidR="000C33F9" w:rsidRDefault="00000000">
      <w:r>
        <w:t>The simulation contains 4,118 raw warranty-claim rows, 84 retailer audits, 840 vehicle-sales rows, 269 improvement actions, 42 retailers and 14 vehicle programmes. The raw data deliberately contains control failures so that the portfolio demonstrates data governance rather than only dashboard design.</w:t>
      </w:r>
    </w:p>
    <w:p w14:paraId="32EA2BFC" w14:textId="77777777" w:rsidR="000C33F9" w:rsidRDefault="00000000">
      <w:pPr>
        <w:pStyle w:val="Heading1"/>
      </w:pPr>
      <w:r>
        <w:t>2. Business Problem &amp; Decision Questions</w:t>
      </w:r>
    </w:p>
    <w:p w14:paraId="5CA626BB" w14:textId="77777777" w:rsidR="000C33F9" w:rsidRDefault="00000000">
      <w:pPr>
        <w:pStyle w:val="ListBullet"/>
        <w:spacing w:after="36"/>
        <w:ind w:left="259" w:hanging="144"/>
      </w:pPr>
      <w:r>
        <w:t>Are planned retailer audits being completed on time and to a consistent standard across regions?</w:t>
      </w:r>
    </w:p>
    <w:p w14:paraId="6D28B902" w14:textId="77777777" w:rsidR="000C33F9" w:rsidRDefault="00000000">
      <w:pPr>
        <w:pStyle w:val="ListBullet"/>
        <w:spacing w:after="36"/>
        <w:ind w:left="259" w:hanging="144"/>
      </w:pPr>
      <w:r>
        <w:t>Which brands, vehicle programmes, failure categories and retailers create the highest warranty cost exposure?</w:t>
      </w:r>
    </w:p>
    <w:p w14:paraId="4E4E8334" w14:textId="77777777" w:rsidR="000C33F9" w:rsidRDefault="00000000">
      <w:pPr>
        <w:pStyle w:val="ListBullet"/>
        <w:spacing w:after="36"/>
        <w:ind w:left="259" w:hanging="144"/>
      </w:pPr>
      <w:r>
        <w:t>Where do retailer compliance scores, major findings and recovery values indicate governance risk?</w:t>
      </w:r>
    </w:p>
    <w:p w14:paraId="350C36EF" w14:textId="77777777" w:rsidR="000C33F9" w:rsidRDefault="00000000">
      <w:pPr>
        <w:pStyle w:val="ListBullet"/>
        <w:spacing w:after="36"/>
        <w:ind w:left="259" w:hanging="144"/>
      </w:pPr>
      <w:r>
        <w:t>How much warranty cost is being incurred relative to units sold, sales value and warranty reserve?</w:t>
      </w:r>
    </w:p>
    <w:p w14:paraId="30A44EE2" w14:textId="77777777" w:rsidR="000C33F9" w:rsidRDefault="00000000">
      <w:pPr>
        <w:pStyle w:val="ListBullet"/>
        <w:spacing w:after="36"/>
        <w:ind w:left="259" w:hanging="144"/>
      </w:pPr>
      <w:r>
        <w:t>Which claims should be prioritised for review using transparent statistical and rule-based risk indicators?</w:t>
      </w:r>
    </w:p>
    <w:p w14:paraId="2A7308B2" w14:textId="77777777" w:rsidR="000C33F9" w:rsidRDefault="00000000">
      <w:pPr>
        <w:pStyle w:val="ListBullet"/>
        <w:spacing w:after="36"/>
        <w:ind w:left="259" w:hanging="144"/>
      </w:pPr>
      <w:r>
        <w:t>Are data-quality failures contaminating executive KPIs or audit decisions?</w:t>
      </w:r>
    </w:p>
    <w:p w14:paraId="1A217147" w14:textId="77777777" w:rsidR="000C33F9" w:rsidRDefault="00000000">
      <w:pPr>
        <w:pStyle w:val="ListBullet"/>
        <w:spacing w:after="36"/>
        <w:ind w:left="259" w:hanging="144"/>
      </w:pPr>
      <w:r>
        <w:t>What training and remediation actions were raised, who owns them, which are overdue, and are they being closed?</w:t>
      </w:r>
    </w:p>
    <w:p w14:paraId="100377C1" w14:textId="77777777" w:rsidR="000C33F9" w:rsidRDefault="00000000">
      <w:pPr>
        <w:pStyle w:val="ListBullet"/>
        <w:spacing w:after="36"/>
        <w:ind w:left="259" w:hanging="144"/>
      </w:pPr>
      <w:r>
        <w:t>How should complex results be summarised for senior stakeholders without losing traceability?</w:t>
      </w:r>
    </w:p>
    <w:p w14:paraId="7015DB1C" w14:textId="77777777" w:rsidR="000C33F9" w:rsidRDefault="00000000">
      <w:pPr>
        <w:pStyle w:val="Heading1"/>
      </w:pPr>
      <w:r>
        <w:t>3. Project Files &amp; Recommended Learning Order</w:t>
      </w:r>
    </w:p>
    <w:tbl>
      <w:tblPr>
        <w:tblW w:w="0" w:type="auto"/>
        <w:jc w:val="center"/>
        <w:tblLook w:val="04A0" w:firstRow="1" w:lastRow="0" w:firstColumn="1" w:lastColumn="0" w:noHBand="0" w:noVBand="1"/>
      </w:tblPr>
      <w:tblGrid>
        <w:gridCol w:w="3485"/>
        <w:gridCol w:w="3485"/>
        <w:gridCol w:w="3485"/>
      </w:tblGrid>
      <w:tr w:rsidR="000C33F9" w14:paraId="502AD273" w14:textId="77777777">
        <w:trPr>
          <w:jc w:val="center"/>
        </w:trPr>
        <w:tc>
          <w:tcPr>
            <w:tcW w:w="3485" w:type="dxa"/>
            <w:shd w:val="clear" w:color="auto" w:fill="1E493E"/>
          </w:tcPr>
          <w:p w14:paraId="1183C3A0" w14:textId="77777777" w:rsidR="000C33F9" w:rsidRDefault="00000000">
            <w:r>
              <w:rPr>
                <w:b/>
                <w:color w:val="FFFFFF"/>
              </w:rPr>
              <w:t>File</w:t>
            </w:r>
          </w:p>
        </w:tc>
        <w:tc>
          <w:tcPr>
            <w:tcW w:w="3485" w:type="dxa"/>
            <w:shd w:val="clear" w:color="auto" w:fill="1E493E"/>
          </w:tcPr>
          <w:p w14:paraId="06F48DBF" w14:textId="77777777" w:rsidR="000C33F9" w:rsidRDefault="00000000">
            <w:r>
              <w:rPr>
                <w:b/>
                <w:color w:val="FFFFFF"/>
              </w:rPr>
              <w:t>Purpose</w:t>
            </w:r>
          </w:p>
        </w:tc>
        <w:tc>
          <w:tcPr>
            <w:tcW w:w="3485" w:type="dxa"/>
            <w:shd w:val="clear" w:color="auto" w:fill="1E493E"/>
          </w:tcPr>
          <w:p w14:paraId="6EEE89D6" w14:textId="77777777" w:rsidR="000C33F9" w:rsidRDefault="00000000">
            <w:r>
              <w:rPr>
                <w:b/>
                <w:color w:val="FFFFFF"/>
              </w:rPr>
              <w:t>Use in learning</w:t>
            </w:r>
          </w:p>
        </w:tc>
      </w:tr>
      <w:tr w:rsidR="000C33F9" w14:paraId="4CA2FE55" w14:textId="77777777">
        <w:trPr>
          <w:jc w:val="center"/>
        </w:trPr>
        <w:tc>
          <w:tcPr>
            <w:tcW w:w="3485" w:type="dxa"/>
          </w:tcPr>
          <w:p w14:paraId="15D85B6C" w14:textId="77777777" w:rsidR="000C33F9" w:rsidRDefault="00000000">
            <w:r>
              <w:t>D-001 Raw workbook</w:t>
            </w:r>
          </w:p>
        </w:tc>
        <w:tc>
          <w:tcPr>
            <w:tcW w:w="3485" w:type="dxa"/>
          </w:tcPr>
          <w:p w14:paraId="28380950" w14:textId="77777777" w:rsidR="000C33F9" w:rsidRDefault="00000000">
            <w:r>
              <w:t>Deliberately imperfect source data</w:t>
            </w:r>
          </w:p>
        </w:tc>
        <w:tc>
          <w:tcPr>
            <w:tcW w:w="3485" w:type="dxa"/>
          </w:tcPr>
          <w:p w14:paraId="08CA1C0E" w14:textId="77777777" w:rsidR="000C33F9" w:rsidRDefault="00000000">
            <w:r>
              <w:t>Profile first; identify defects before looking at clean data.</w:t>
            </w:r>
          </w:p>
        </w:tc>
      </w:tr>
      <w:tr w:rsidR="000C33F9" w14:paraId="1BC3F3AD" w14:textId="77777777">
        <w:trPr>
          <w:jc w:val="center"/>
        </w:trPr>
        <w:tc>
          <w:tcPr>
            <w:tcW w:w="3485" w:type="dxa"/>
          </w:tcPr>
          <w:p w14:paraId="2403D407" w14:textId="77777777" w:rsidR="000C33F9" w:rsidRDefault="00000000">
            <w:r>
              <w:t>D-002 Clean workbook</w:t>
            </w:r>
          </w:p>
        </w:tc>
        <w:tc>
          <w:tcPr>
            <w:tcW w:w="3485" w:type="dxa"/>
          </w:tcPr>
          <w:p w14:paraId="41E9DF85" w14:textId="77777777" w:rsidR="000C33F9" w:rsidRDefault="00000000">
            <w:r>
              <w:t>Governed star-schema-ready data</w:t>
            </w:r>
          </w:p>
        </w:tc>
        <w:tc>
          <w:tcPr>
            <w:tcW w:w="3485" w:type="dxa"/>
          </w:tcPr>
          <w:p w14:paraId="4430B607" w14:textId="77777777" w:rsidR="000C33F9" w:rsidRDefault="00000000">
            <w:r>
              <w:t>Use for Power BI build and KPI validation.</w:t>
            </w:r>
          </w:p>
        </w:tc>
      </w:tr>
      <w:tr w:rsidR="000C33F9" w14:paraId="5043B57E" w14:textId="77777777">
        <w:trPr>
          <w:jc w:val="center"/>
        </w:trPr>
        <w:tc>
          <w:tcPr>
            <w:tcW w:w="3485" w:type="dxa"/>
          </w:tcPr>
          <w:p w14:paraId="4767F21D" w14:textId="77777777" w:rsidR="000C33F9" w:rsidRDefault="00000000">
            <w:r>
              <w:t>SQL-001 PostgreSQL solution</w:t>
            </w:r>
          </w:p>
        </w:tc>
        <w:tc>
          <w:tcPr>
            <w:tcW w:w="3485" w:type="dxa"/>
          </w:tcPr>
          <w:p w14:paraId="79C01A33" w14:textId="77777777" w:rsidR="000C33F9" w:rsidRDefault="00000000">
            <w:r>
              <w:t>Profiling, transformation, KPI and risk queries</w:t>
            </w:r>
          </w:p>
        </w:tc>
        <w:tc>
          <w:tcPr>
            <w:tcW w:w="3485" w:type="dxa"/>
          </w:tcPr>
          <w:p w14:paraId="59BA044C" w14:textId="77777777" w:rsidR="000C33F9" w:rsidRDefault="00000000">
            <w:r>
              <w:t>Reproduce cleaning logic and demonstrate SQL.</w:t>
            </w:r>
          </w:p>
        </w:tc>
      </w:tr>
      <w:tr w:rsidR="000C33F9" w14:paraId="79CAE082" w14:textId="77777777">
        <w:trPr>
          <w:jc w:val="center"/>
        </w:trPr>
        <w:tc>
          <w:tcPr>
            <w:tcW w:w="3485" w:type="dxa"/>
          </w:tcPr>
          <w:p w14:paraId="50969377" w14:textId="77777777" w:rsidR="000C33F9" w:rsidRDefault="00000000">
            <w:r>
              <w:t>README</w:t>
            </w:r>
          </w:p>
        </w:tc>
        <w:tc>
          <w:tcPr>
            <w:tcW w:w="3485" w:type="dxa"/>
          </w:tcPr>
          <w:p w14:paraId="3BA41D43" w14:textId="77777777" w:rsidR="000C33F9" w:rsidRDefault="00000000">
            <w:r>
              <w:t>GitHub project explanation</w:t>
            </w:r>
          </w:p>
        </w:tc>
        <w:tc>
          <w:tcPr>
            <w:tcW w:w="3485" w:type="dxa"/>
          </w:tcPr>
          <w:p w14:paraId="220375CC" w14:textId="77777777" w:rsidR="000C33F9" w:rsidRDefault="00000000">
            <w:r>
              <w:t>Use as portfolio landing page.</w:t>
            </w:r>
          </w:p>
        </w:tc>
      </w:tr>
      <w:tr w:rsidR="000C33F9" w14:paraId="47ECBEB4" w14:textId="77777777">
        <w:trPr>
          <w:jc w:val="center"/>
        </w:trPr>
        <w:tc>
          <w:tcPr>
            <w:tcW w:w="3485" w:type="dxa"/>
          </w:tcPr>
          <w:p w14:paraId="7713CD6A" w14:textId="77777777" w:rsidR="000C33F9" w:rsidRDefault="00000000">
            <w:r>
              <w:t>This guide</w:t>
            </w:r>
          </w:p>
        </w:tc>
        <w:tc>
          <w:tcPr>
            <w:tcW w:w="3485" w:type="dxa"/>
          </w:tcPr>
          <w:p w14:paraId="4DBC54D1" w14:textId="77777777" w:rsidR="000C33F9" w:rsidRDefault="00000000">
            <w:r>
              <w:t>Power BI, DAX and interview method</w:t>
            </w:r>
          </w:p>
        </w:tc>
        <w:tc>
          <w:tcPr>
            <w:tcW w:w="3485" w:type="dxa"/>
          </w:tcPr>
          <w:p w14:paraId="4D0EB2C3" w14:textId="77777777" w:rsidR="000C33F9" w:rsidRDefault="00000000">
            <w:r>
              <w:t>Use for reconstruction and rehearsal.</w:t>
            </w:r>
          </w:p>
        </w:tc>
      </w:tr>
    </w:tbl>
    <w:p w14:paraId="605CCD64" w14:textId="77777777" w:rsidR="000C33F9" w:rsidRDefault="00000000">
      <w:pPr>
        <w:pStyle w:val="Heading1"/>
      </w:pPr>
      <w:r>
        <w:t>4. Raw Data Quality &amp; Governance Method</w:t>
      </w:r>
    </w:p>
    <w:p w14:paraId="63405289" w14:textId="77777777" w:rsidR="000C33F9" w:rsidRDefault="00000000">
      <w:r>
        <w:t>The raw workbook intentionally contains defects. The governance principle is: standardise only where a controlled mapping exists, recover keys only from unique master-data evidence, recalculate values only where the business rule is explicit, and flag rather than fabricate missing evidence.</w:t>
      </w:r>
    </w:p>
    <w:p w14:paraId="35AB5079" w14:textId="77777777" w:rsidR="000C33F9" w:rsidRDefault="00000000">
      <w:pPr>
        <w:spacing w:after="40"/>
      </w:pPr>
      <w:r>
        <w:rPr>
          <w:b/>
          <w:color w:val="1E493E"/>
        </w:rPr>
        <w:t xml:space="preserve">Duplicate ClaimID: </w:t>
      </w:r>
      <w:r>
        <w:t>Deduplicate on business key and retain one governed record.</w:t>
      </w:r>
    </w:p>
    <w:p w14:paraId="083B11B8" w14:textId="77777777" w:rsidR="000C33F9" w:rsidRDefault="00000000">
      <w:pPr>
        <w:spacing w:after="40"/>
      </w:pPr>
      <w:r>
        <w:rPr>
          <w:b/>
          <w:color w:val="1E493E"/>
        </w:rPr>
        <w:t xml:space="preserve">Brand aliases/casing: </w:t>
      </w:r>
      <w:r>
        <w:t>Map to a controlled canonical brand list.</w:t>
      </w:r>
    </w:p>
    <w:p w14:paraId="5D237890" w14:textId="77777777" w:rsidR="000C33F9" w:rsidRDefault="00000000">
      <w:pPr>
        <w:spacing w:after="40"/>
      </w:pPr>
      <w:r>
        <w:rPr>
          <w:b/>
          <w:color w:val="1E493E"/>
        </w:rPr>
        <w:t xml:space="preserve">Missing RetailerID: </w:t>
      </w:r>
      <w:r>
        <w:t>Recover only when retailer name maps uniquely to the retailer master.</w:t>
      </w:r>
    </w:p>
    <w:p w14:paraId="34D51969" w14:textId="77777777" w:rsidR="000C33F9" w:rsidRDefault="00000000">
      <w:pPr>
        <w:spacing w:after="40"/>
      </w:pPr>
      <w:r>
        <w:rPr>
          <w:b/>
          <w:color w:val="1E493E"/>
        </w:rPr>
        <w:t xml:space="preserve">Missing/invalid VIN: </w:t>
      </w:r>
      <w:r>
        <w:t>Do not invent a VIN; flag the record for remediation.</w:t>
      </w:r>
    </w:p>
    <w:p w14:paraId="6E3C969A" w14:textId="77777777" w:rsidR="000C33F9" w:rsidRDefault="00000000">
      <w:pPr>
        <w:spacing w:after="40"/>
      </w:pPr>
      <w:r>
        <w:rPr>
          <w:b/>
          <w:color w:val="1E493E"/>
        </w:rPr>
        <w:t xml:space="preserve">Negative mileage: </w:t>
      </w:r>
      <w:r>
        <w:t>Set the analytical value to null and flag the issue.</w:t>
      </w:r>
    </w:p>
    <w:p w14:paraId="256A7A66" w14:textId="77777777" w:rsidR="000C33F9" w:rsidRDefault="00000000">
      <w:pPr>
        <w:spacing w:after="40"/>
      </w:pPr>
      <w:r>
        <w:rPr>
          <w:b/>
          <w:color w:val="1E493E"/>
        </w:rPr>
        <w:t xml:space="preserve">Negative parts cost: </w:t>
      </w:r>
      <w:r>
        <w:t>Exclude from governed cost analytics until corrected.</w:t>
      </w:r>
    </w:p>
    <w:p w14:paraId="00E656A0" w14:textId="77777777" w:rsidR="000C33F9" w:rsidRDefault="00000000">
      <w:pPr>
        <w:spacing w:after="40"/>
      </w:pPr>
      <w:r>
        <w:rPr>
          <w:b/>
          <w:color w:val="1E493E"/>
        </w:rPr>
        <w:t xml:space="preserve">Claim cost mismatch: </w:t>
      </w:r>
      <w:r>
        <w:t>Recalculate clean cost as Parts Cost + (Labour Hours × Labour Rate).</w:t>
      </w:r>
    </w:p>
    <w:p w14:paraId="1F95FB1D" w14:textId="77777777" w:rsidR="000C33F9" w:rsidRDefault="00000000">
      <w:pPr>
        <w:spacing w:after="40"/>
      </w:pPr>
      <w:r>
        <w:rPr>
          <w:b/>
          <w:color w:val="1E493E"/>
        </w:rPr>
        <w:t xml:space="preserve">Audit score &gt;100: </w:t>
      </w:r>
      <w:r>
        <w:t>Null the invalid analytical value and retain a validation flag.</w:t>
      </w:r>
    </w:p>
    <w:p w14:paraId="57CF49D9" w14:textId="77777777" w:rsidR="000C33F9" w:rsidRDefault="00000000">
      <w:pPr>
        <w:spacing w:after="40"/>
      </w:pPr>
      <w:r>
        <w:rPr>
          <w:b/>
          <w:color w:val="1E493E"/>
        </w:rPr>
        <w:t xml:space="preserve">Action-status variants: </w:t>
      </w:r>
      <w:r>
        <w:t>Map to controlled statuses: Open, Overdue, Closed, Closed Late.</w:t>
      </w:r>
    </w:p>
    <w:p w14:paraId="4650E5A8" w14:textId="77777777" w:rsidR="000C33F9" w:rsidRDefault="00000000">
      <w:pPr>
        <w:pStyle w:val="Heading1"/>
      </w:pPr>
      <w:r>
        <w:t>5. Analytical Data Model</w:t>
      </w:r>
    </w:p>
    <w:p w14:paraId="28873BB2" w14:textId="77777777" w:rsidR="000C33F9" w:rsidRDefault="00000000">
      <w:r>
        <w:t>Use a star schema. Avoid a single flat table because claims, audits, sales and improvement actions exist at different grains.</w:t>
      </w:r>
    </w:p>
    <w:tbl>
      <w:tblPr>
        <w:tblW w:w="0" w:type="auto"/>
        <w:jc w:val="center"/>
        <w:tblLook w:val="04A0" w:firstRow="1" w:lastRow="0" w:firstColumn="1" w:lastColumn="0" w:noHBand="0" w:noVBand="1"/>
      </w:tblPr>
      <w:tblGrid>
        <w:gridCol w:w="2613"/>
        <w:gridCol w:w="2613"/>
        <w:gridCol w:w="2613"/>
        <w:gridCol w:w="2613"/>
      </w:tblGrid>
      <w:tr w:rsidR="000C33F9" w14:paraId="3486A6A1" w14:textId="77777777">
        <w:trPr>
          <w:jc w:val="center"/>
        </w:trPr>
        <w:tc>
          <w:tcPr>
            <w:tcW w:w="2613" w:type="dxa"/>
            <w:shd w:val="clear" w:color="auto" w:fill="1E493E"/>
          </w:tcPr>
          <w:p w14:paraId="6709D116" w14:textId="77777777" w:rsidR="000C33F9" w:rsidRDefault="00000000">
            <w:r>
              <w:rPr>
                <w:b/>
                <w:color w:val="FFFFFF"/>
              </w:rPr>
              <w:t>Table</w:t>
            </w:r>
          </w:p>
        </w:tc>
        <w:tc>
          <w:tcPr>
            <w:tcW w:w="2613" w:type="dxa"/>
            <w:shd w:val="clear" w:color="auto" w:fill="1E493E"/>
          </w:tcPr>
          <w:p w14:paraId="7EA72662" w14:textId="77777777" w:rsidR="000C33F9" w:rsidRDefault="00000000">
            <w:r>
              <w:rPr>
                <w:b/>
                <w:color w:val="FFFFFF"/>
              </w:rPr>
              <w:t>Grain</w:t>
            </w:r>
          </w:p>
        </w:tc>
        <w:tc>
          <w:tcPr>
            <w:tcW w:w="2613" w:type="dxa"/>
            <w:shd w:val="clear" w:color="auto" w:fill="1E493E"/>
          </w:tcPr>
          <w:p w14:paraId="6D78854B" w14:textId="77777777" w:rsidR="000C33F9" w:rsidRDefault="00000000">
            <w:r>
              <w:rPr>
                <w:b/>
                <w:color w:val="FFFFFF"/>
              </w:rPr>
              <w:t>Key relationships</w:t>
            </w:r>
          </w:p>
        </w:tc>
        <w:tc>
          <w:tcPr>
            <w:tcW w:w="2613" w:type="dxa"/>
            <w:shd w:val="clear" w:color="auto" w:fill="1E493E"/>
          </w:tcPr>
          <w:p w14:paraId="439E8CA6" w14:textId="77777777" w:rsidR="000C33F9" w:rsidRDefault="00000000">
            <w:r>
              <w:rPr>
                <w:b/>
                <w:color w:val="FFFFFF"/>
              </w:rPr>
              <w:t>Primary analytical purpose</w:t>
            </w:r>
          </w:p>
        </w:tc>
      </w:tr>
      <w:tr w:rsidR="000C33F9" w14:paraId="7E3FA0AC" w14:textId="77777777">
        <w:trPr>
          <w:jc w:val="center"/>
        </w:trPr>
        <w:tc>
          <w:tcPr>
            <w:tcW w:w="2613" w:type="dxa"/>
          </w:tcPr>
          <w:p w14:paraId="2CB33EAA" w14:textId="77777777" w:rsidR="000C33F9" w:rsidRDefault="00000000">
            <w:r>
              <w:t>FactWarrantyClaims</w:t>
            </w:r>
          </w:p>
        </w:tc>
        <w:tc>
          <w:tcPr>
            <w:tcW w:w="2613" w:type="dxa"/>
          </w:tcPr>
          <w:p w14:paraId="7377C0DE" w14:textId="77777777" w:rsidR="000C33F9" w:rsidRDefault="00000000">
            <w:r>
              <w:t>One row per governed ClaimID</w:t>
            </w:r>
          </w:p>
        </w:tc>
        <w:tc>
          <w:tcPr>
            <w:tcW w:w="2613" w:type="dxa"/>
          </w:tcPr>
          <w:p w14:paraId="542EFEEE" w14:textId="77777777" w:rsidR="000C33F9" w:rsidRDefault="00000000">
            <w:r>
              <w:t>RetailerID, VehicleProgramID, ClaimDate</w:t>
            </w:r>
          </w:p>
        </w:tc>
        <w:tc>
          <w:tcPr>
            <w:tcW w:w="2613" w:type="dxa"/>
          </w:tcPr>
          <w:p w14:paraId="29F6DB16" w14:textId="77777777" w:rsidR="000C33F9" w:rsidRDefault="00000000">
            <w:r>
              <w:t>Warranty cost, risk, failure and service analysis</w:t>
            </w:r>
          </w:p>
        </w:tc>
      </w:tr>
      <w:tr w:rsidR="000C33F9" w14:paraId="74C0CC90" w14:textId="77777777">
        <w:trPr>
          <w:jc w:val="center"/>
        </w:trPr>
        <w:tc>
          <w:tcPr>
            <w:tcW w:w="2613" w:type="dxa"/>
          </w:tcPr>
          <w:p w14:paraId="6A03E3D6" w14:textId="77777777" w:rsidR="000C33F9" w:rsidRDefault="00000000">
            <w:r>
              <w:t>FactRetailAudits</w:t>
            </w:r>
          </w:p>
        </w:tc>
        <w:tc>
          <w:tcPr>
            <w:tcW w:w="2613" w:type="dxa"/>
          </w:tcPr>
          <w:p w14:paraId="3248849A" w14:textId="77777777" w:rsidR="000C33F9" w:rsidRDefault="00000000">
            <w:r>
              <w:t>One row per AuditID</w:t>
            </w:r>
          </w:p>
        </w:tc>
        <w:tc>
          <w:tcPr>
            <w:tcW w:w="2613" w:type="dxa"/>
          </w:tcPr>
          <w:p w14:paraId="2313C517" w14:textId="77777777" w:rsidR="000C33F9" w:rsidRDefault="00000000">
            <w:r>
              <w:t>RetailerID, PlannedDate</w:t>
            </w:r>
          </w:p>
        </w:tc>
        <w:tc>
          <w:tcPr>
            <w:tcW w:w="2613" w:type="dxa"/>
          </w:tcPr>
          <w:p w14:paraId="487CBF39" w14:textId="77777777" w:rsidR="000C33F9" w:rsidRDefault="00000000">
            <w:r>
              <w:t>Audit plan, compliance, findings and recovery</w:t>
            </w:r>
          </w:p>
        </w:tc>
      </w:tr>
      <w:tr w:rsidR="000C33F9" w14:paraId="2997548D" w14:textId="77777777">
        <w:trPr>
          <w:jc w:val="center"/>
        </w:trPr>
        <w:tc>
          <w:tcPr>
            <w:tcW w:w="2613" w:type="dxa"/>
          </w:tcPr>
          <w:p w14:paraId="2374AEDE" w14:textId="77777777" w:rsidR="000C33F9" w:rsidRDefault="00000000">
            <w:r>
              <w:t>FactVehicleSales</w:t>
            </w:r>
          </w:p>
        </w:tc>
        <w:tc>
          <w:tcPr>
            <w:tcW w:w="2613" w:type="dxa"/>
          </w:tcPr>
          <w:p w14:paraId="4E654C8B" w14:textId="77777777" w:rsidR="000C33F9" w:rsidRDefault="00000000">
            <w:r>
              <w:t>One row per retailer/program/month</w:t>
            </w:r>
          </w:p>
        </w:tc>
        <w:tc>
          <w:tcPr>
            <w:tcW w:w="2613" w:type="dxa"/>
          </w:tcPr>
          <w:p w14:paraId="1F365ECB" w14:textId="77777777" w:rsidR="000C33F9" w:rsidRDefault="00000000">
            <w:r>
              <w:t>RetailerID, VehicleProgramID, SaleMonth</w:t>
            </w:r>
          </w:p>
        </w:tc>
        <w:tc>
          <w:tcPr>
            <w:tcW w:w="2613" w:type="dxa"/>
          </w:tcPr>
          <w:p w14:paraId="03DF539D" w14:textId="77777777" w:rsidR="000C33F9" w:rsidRDefault="00000000">
            <w:r>
              <w:t>Normalise cost/claims by sales volume and value</w:t>
            </w:r>
          </w:p>
        </w:tc>
      </w:tr>
      <w:tr w:rsidR="000C33F9" w14:paraId="270C3878" w14:textId="77777777">
        <w:trPr>
          <w:jc w:val="center"/>
        </w:trPr>
        <w:tc>
          <w:tcPr>
            <w:tcW w:w="2613" w:type="dxa"/>
          </w:tcPr>
          <w:p w14:paraId="2D9366A3" w14:textId="77777777" w:rsidR="000C33F9" w:rsidRDefault="00000000">
            <w:r>
              <w:lastRenderedPageBreak/>
              <w:t>FactImprovementActions</w:t>
            </w:r>
          </w:p>
        </w:tc>
        <w:tc>
          <w:tcPr>
            <w:tcW w:w="2613" w:type="dxa"/>
          </w:tcPr>
          <w:p w14:paraId="0AD544A6" w14:textId="77777777" w:rsidR="000C33F9" w:rsidRDefault="00000000">
            <w:r>
              <w:t>One row per action</w:t>
            </w:r>
          </w:p>
        </w:tc>
        <w:tc>
          <w:tcPr>
            <w:tcW w:w="2613" w:type="dxa"/>
          </w:tcPr>
          <w:p w14:paraId="32B74815" w14:textId="77777777" w:rsidR="000C33F9" w:rsidRDefault="00000000">
            <w:r>
              <w:t>AuditID, RetailerID, DueDate</w:t>
            </w:r>
          </w:p>
        </w:tc>
        <w:tc>
          <w:tcPr>
            <w:tcW w:w="2613" w:type="dxa"/>
          </w:tcPr>
          <w:p w14:paraId="3C5514D0" w14:textId="77777777" w:rsidR="000C33F9" w:rsidRDefault="00000000">
            <w:r>
              <w:t>Remediation, training and overdue tracking</w:t>
            </w:r>
          </w:p>
        </w:tc>
      </w:tr>
      <w:tr w:rsidR="000C33F9" w14:paraId="2A643C3F" w14:textId="77777777">
        <w:trPr>
          <w:jc w:val="center"/>
        </w:trPr>
        <w:tc>
          <w:tcPr>
            <w:tcW w:w="2613" w:type="dxa"/>
          </w:tcPr>
          <w:p w14:paraId="1ADF2352" w14:textId="77777777" w:rsidR="000C33F9" w:rsidRDefault="00000000">
            <w:r>
              <w:t>DimRetailer</w:t>
            </w:r>
          </w:p>
        </w:tc>
        <w:tc>
          <w:tcPr>
            <w:tcW w:w="2613" w:type="dxa"/>
          </w:tcPr>
          <w:p w14:paraId="7D5ABE74" w14:textId="77777777" w:rsidR="000C33F9" w:rsidRDefault="00000000">
            <w:r>
              <w:t>One row per retailer</w:t>
            </w:r>
          </w:p>
        </w:tc>
        <w:tc>
          <w:tcPr>
            <w:tcW w:w="2613" w:type="dxa"/>
          </w:tcPr>
          <w:p w14:paraId="1D4954CA" w14:textId="77777777" w:rsidR="000C33F9" w:rsidRDefault="00000000">
            <w:r>
              <w:t>RetailerID</w:t>
            </w:r>
          </w:p>
        </w:tc>
        <w:tc>
          <w:tcPr>
            <w:tcW w:w="2613" w:type="dxa"/>
          </w:tcPr>
          <w:p w14:paraId="21468B8C" w14:textId="77777777" w:rsidR="000C33F9" w:rsidRDefault="00000000">
            <w:r>
              <w:t>Brand, region, country, importer network</w:t>
            </w:r>
          </w:p>
        </w:tc>
      </w:tr>
      <w:tr w:rsidR="000C33F9" w14:paraId="1B571802" w14:textId="77777777">
        <w:trPr>
          <w:jc w:val="center"/>
        </w:trPr>
        <w:tc>
          <w:tcPr>
            <w:tcW w:w="2613" w:type="dxa"/>
          </w:tcPr>
          <w:p w14:paraId="6268142D" w14:textId="77777777" w:rsidR="000C33F9" w:rsidRDefault="00000000">
            <w:r>
              <w:t>DimVehicleProgram</w:t>
            </w:r>
          </w:p>
        </w:tc>
        <w:tc>
          <w:tcPr>
            <w:tcW w:w="2613" w:type="dxa"/>
          </w:tcPr>
          <w:p w14:paraId="4DDAF3A4" w14:textId="77777777" w:rsidR="000C33F9" w:rsidRDefault="00000000">
            <w:r>
              <w:t>One row per vehicle programme</w:t>
            </w:r>
          </w:p>
        </w:tc>
        <w:tc>
          <w:tcPr>
            <w:tcW w:w="2613" w:type="dxa"/>
          </w:tcPr>
          <w:p w14:paraId="63C1A6A1" w14:textId="77777777" w:rsidR="000C33F9" w:rsidRDefault="00000000">
            <w:r>
              <w:t>VehicleProgramID</w:t>
            </w:r>
          </w:p>
        </w:tc>
        <w:tc>
          <w:tcPr>
            <w:tcW w:w="2613" w:type="dxa"/>
          </w:tcPr>
          <w:p w14:paraId="17225657" w14:textId="77777777" w:rsidR="000C33F9" w:rsidRDefault="00000000">
            <w:r>
              <w:t>Brand, model family, powertrain</w:t>
            </w:r>
          </w:p>
        </w:tc>
      </w:tr>
      <w:tr w:rsidR="000C33F9" w14:paraId="23031F3A" w14:textId="77777777">
        <w:trPr>
          <w:jc w:val="center"/>
        </w:trPr>
        <w:tc>
          <w:tcPr>
            <w:tcW w:w="2613" w:type="dxa"/>
          </w:tcPr>
          <w:p w14:paraId="7740B461" w14:textId="77777777" w:rsidR="000C33F9" w:rsidRDefault="00000000">
            <w:r>
              <w:t>DimDate</w:t>
            </w:r>
          </w:p>
        </w:tc>
        <w:tc>
          <w:tcPr>
            <w:tcW w:w="2613" w:type="dxa"/>
          </w:tcPr>
          <w:p w14:paraId="0854DB29" w14:textId="77777777" w:rsidR="000C33F9" w:rsidRDefault="00000000">
            <w:r>
              <w:t>One row per date</w:t>
            </w:r>
          </w:p>
        </w:tc>
        <w:tc>
          <w:tcPr>
            <w:tcW w:w="2613" w:type="dxa"/>
          </w:tcPr>
          <w:p w14:paraId="3A68795B" w14:textId="77777777" w:rsidR="000C33F9" w:rsidRDefault="00000000">
            <w:r>
              <w:t>Date</w:t>
            </w:r>
          </w:p>
        </w:tc>
        <w:tc>
          <w:tcPr>
            <w:tcW w:w="2613" w:type="dxa"/>
          </w:tcPr>
          <w:p w14:paraId="55045A25" w14:textId="77777777" w:rsidR="000C33F9" w:rsidRDefault="00000000">
            <w:r>
              <w:t>Time intelligence and trends</w:t>
            </w:r>
          </w:p>
        </w:tc>
      </w:tr>
    </w:tbl>
    <w:p w14:paraId="49D1A91F" w14:textId="77777777" w:rsidR="000C33F9" w:rsidRDefault="00000000">
      <w:r>
        <w:br w:type="page"/>
      </w:r>
    </w:p>
    <w:p w14:paraId="0B51D4D2" w14:textId="77777777" w:rsidR="000C33F9" w:rsidRDefault="00000000">
      <w:pPr>
        <w:pStyle w:val="Heading1"/>
      </w:pPr>
      <w:r>
        <w:lastRenderedPageBreak/>
        <w:t>6. PostgreSQL Workflow</w:t>
      </w:r>
    </w:p>
    <w:p w14:paraId="5D5E2580" w14:textId="77777777" w:rsidR="000C33F9" w:rsidRDefault="00000000">
      <w:r>
        <w:t>The supplied SQL file is intentionally structured like a small governed analytics implementation. Work through it section by section rather than running it as a black box.</w:t>
      </w:r>
    </w:p>
    <w:p w14:paraId="7FD17597" w14:textId="77777777" w:rsidR="000C33F9" w:rsidRDefault="00000000">
      <w:pPr>
        <w:pStyle w:val="ListBullet"/>
        <w:spacing w:after="36"/>
        <w:ind w:left="259" w:hanging="144"/>
      </w:pPr>
      <w:r>
        <w:t>Create the apex_warranty schema and staging tables.</w:t>
      </w:r>
    </w:p>
    <w:p w14:paraId="219916BF" w14:textId="77777777" w:rsidR="000C33F9" w:rsidRDefault="00000000">
      <w:pPr>
        <w:pStyle w:val="ListBullet"/>
        <w:spacing w:after="36"/>
        <w:ind w:left="259" w:hanging="144"/>
      </w:pPr>
      <w:r>
        <w:t>Export each raw Excel sheet to UTF-8 CSV and load it into the matching staging table using psql \copy.</w:t>
      </w:r>
    </w:p>
    <w:p w14:paraId="090A5EA7" w14:textId="77777777" w:rsidR="000C33F9" w:rsidRDefault="00000000">
      <w:pPr>
        <w:pStyle w:val="ListBullet"/>
        <w:spacing w:after="36"/>
        <w:ind w:left="259" w:hanging="144"/>
      </w:pPr>
      <w:r>
        <w:t>Run profiling queries before cleaning. Record duplicates, invalid keys, reconciliation failures and invalid audit scores.</w:t>
      </w:r>
    </w:p>
    <w:p w14:paraId="6DDDE829" w14:textId="77777777" w:rsidR="000C33F9" w:rsidRDefault="00000000">
      <w:pPr>
        <w:pStyle w:val="ListBullet"/>
        <w:spacing w:after="36"/>
        <w:ind w:left="259" w:hanging="144"/>
      </w:pPr>
      <w:r>
        <w:t>Create governed dimensions and clean fact tables using explicit business rules.</w:t>
      </w:r>
    </w:p>
    <w:p w14:paraId="75204F46" w14:textId="77777777" w:rsidR="000C33F9" w:rsidRDefault="00000000">
      <w:pPr>
        <w:pStyle w:val="ListBullet"/>
        <w:spacing w:after="36"/>
        <w:ind w:left="259" w:hanging="144"/>
      </w:pPr>
      <w:r>
        <w:t>Create the date dimension.</w:t>
      </w:r>
    </w:p>
    <w:p w14:paraId="738E1D4C" w14:textId="77777777" w:rsidR="000C33F9" w:rsidRDefault="00000000">
      <w:pPr>
        <w:pStyle w:val="ListBullet"/>
        <w:spacing w:after="36"/>
        <w:ind w:left="259" w:hanging="144"/>
      </w:pPr>
      <w:r>
        <w:t>Run executive KPI queries and compare results to the Clean workbook Executive_Snapshot sheet.</w:t>
      </w:r>
    </w:p>
    <w:p w14:paraId="2E06E9F7" w14:textId="77777777" w:rsidR="000C33F9" w:rsidRDefault="00000000">
      <w:pPr>
        <w:pStyle w:val="ListBullet"/>
        <w:spacing w:after="36"/>
        <w:ind w:left="259" w:hanging="144"/>
      </w:pPr>
      <w:r>
        <w:t>Run risk/statistical queries: retailer z-score, transparent claim risk score, compliance-cost correlation and vehicle-programme impact.</w:t>
      </w:r>
    </w:p>
    <w:p w14:paraId="5A4A7E39" w14:textId="77777777" w:rsidR="000C33F9" w:rsidRDefault="00000000">
      <w:pPr>
        <w:pStyle w:val="ListBullet"/>
        <w:spacing w:after="36"/>
        <w:ind w:left="259" w:hanging="144"/>
      </w:pPr>
      <w:r>
        <w:t>Create vw_retailer_governance_summary as a compact Power BI / executive-reporting source.</w:t>
      </w:r>
    </w:p>
    <w:p w14:paraId="76D93435" w14:textId="77777777" w:rsidR="000C33F9" w:rsidRDefault="00000000">
      <w:pPr>
        <w:pStyle w:val="Heading1"/>
      </w:pPr>
      <w:r>
        <w:t>7. Why the Statistical Methods Are Interview-Safe</w:t>
      </w:r>
    </w:p>
    <w:p w14:paraId="05B4DDDA" w14:textId="77777777" w:rsidR="000C33F9" w:rsidRDefault="00000000">
      <w:r>
        <w:t>The project deliberately uses interpretable techniques instead of presenting a black-box machine-learning model as if it were operationally approved.</w:t>
      </w:r>
    </w:p>
    <w:p w14:paraId="06AFACC5" w14:textId="77777777" w:rsidR="000C33F9" w:rsidRDefault="00000000">
      <w:pPr>
        <w:spacing w:after="40"/>
      </w:pPr>
      <w:r>
        <w:rPr>
          <w:b/>
          <w:color w:val="1E493E"/>
        </w:rPr>
        <w:t xml:space="preserve">Retailer z-score: </w:t>
      </w:r>
      <w:r>
        <w:t>Compares a retailer's average claim cost with the network mean and standard deviation. An absolute z-score around 2 or more is a prompt to investigate, not proof of wrongdoing.</w:t>
      </w:r>
    </w:p>
    <w:p w14:paraId="1C83BA5D" w14:textId="77777777" w:rsidR="000C33F9" w:rsidRDefault="00000000">
      <w:pPr>
        <w:spacing w:after="40"/>
      </w:pPr>
      <w:r>
        <w:rPr>
          <w:b/>
          <w:color w:val="1E493E"/>
        </w:rPr>
        <w:t xml:space="preserve">Correlation: </w:t>
      </w:r>
      <w:r>
        <w:t>Tests whether retailer audit compliance and average claim cost move together. Correlation is descriptive and does not prove causation.</w:t>
      </w:r>
    </w:p>
    <w:p w14:paraId="04914F7D" w14:textId="77777777" w:rsidR="000C33F9" w:rsidRDefault="00000000">
      <w:pPr>
        <w:spacing w:after="40"/>
      </w:pPr>
      <w:r>
        <w:rPr>
          <w:b/>
          <w:color w:val="1E493E"/>
        </w:rPr>
        <w:t xml:space="preserve">Transparent risk score: </w:t>
      </w:r>
      <w:r>
        <w:t>Adds points for high claim value, long cycle time, incomplete documentation and goodwill claim type. The score is explainable and can be challenged by auditors and stakeholders.</w:t>
      </w:r>
    </w:p>
    <w:p w14:paraId="55A32FBF" w14:textId="77777777" w:rsidR="000C33F9" w:rsidRDefault="00000000">
      <w:pPr>
        <w:spacing w:after="40"/>
      </w:pPr>
      <w:r>
        <w:rPr>
          <w:b/>
          <w:color w:val="1E493E"/>
        </w:rPr>
        <w:t xml:space="preserve">Vehicle-programme impact: </w:t>
      </w:r>
      <w:r>
        <w:t>Aggregates claim count, cost and cycle time by programme to identify where deeper engineering or warranty review may be justified.</w:t>
      </w:r>
    </w:p>
    <w:p w14:paraId="706B9B35" w14:textId="77777777" w:rsidR="000C33F9" w:rsidRDefault="00000000">
      <w:pPr>
        <w:pStyle w:val="Heading1"/>
      </w:pPr>
      <w:r>
        <w:t>8. Power BI Reconstruction - Step by Step</w:t>
      </w:r>
    </w:p>
    <w:p w14:paraId="6B2E44E0" w14:textId="77777777" w:rsidR="000C33F9" w:rsidRDefault="00000000">
      <w:pPr>
        <w:pStyle w:val="ListBullet"/>
        <w:spacing w:after="36"/>
        <w:ind w:left="259" w:hanging="144"/>
      </w:pPr>
      <w:r>
        <w:t>Open Power BI Desktop &gt; Get Data &gt; Excel Workbook &gt; select the CLEAN workbook.</w:t>
      </w:r>
    </w:p>
    <w:p w14:paraId="691532B1" w14:textId="77777777" w:rsidR="000C33F9" w:rsidRDefault="00000000">
      <w:pPr>
        <w:pStyle w:val="ListBullet"/>
        <w:spacing w:after="36"/>
        <w:ind w:left="259" w:hanging="144"/>
      </w:pPr>
      <w:r>
        <w:t>Load FactWarrantyClaims, FactRetailAudits, FactVehicleSales, FactImprovementActions, DimRetailer and DimVehicleProgram. Keep KPI_Definitions and Data_Dictionary as reference only.</w:t>
      </w:r>
    </w:p>
    <w:p w14:paraId="6D46B11A" w14:textId="77777777" w:rsidR="000C33F9" w:rsidRDefault="00000000">
      <w:pPr>
        <w:pStyle w:val="ListBullet"/>
        <w:spacing w:after="36"/>
        <w:ind w:left="259" w:hanging="144"/>
      </w:pPr>
      <w:r>
        <w:t>In Power Query, confirm dates are Date type; GBP fields are Decimal/Fixed Decimal; counts are Whole Number; IDs remain Text.</w:t>
      </w:r>
    </w:p>
    <w:p w14:paraId="4C051580" w14:textId="77777777" w:rsidR="000C33F9" w:rsidRDefault="00000000">
      <w:pPr>
        <w:pStyle w:val="ListBullet"/>
        <w:spacing w:after="36"/>
        <w:ind w:left="259" w:hanging="144"/>
      </w:pPr>
      <w:r>
        <w:t>Filter no records merely because they look inconvenient. Use IsAnalyticsValid and validation flags in measures so exclusions remain auditable.</w:t>
      </w:r>
    </w:p>
    <w:p w14:paraId="7A16AE6E" w14:textId="77777777" w:rsidR="000C33F9" w:rsidRDefault="00000000">
      <w:pPr>
        <w:pStyle w:val="ListBullet"/>
        <w:spacing w:after="36"/>
        <w:ind w:left="259" w:hanging="144"/>
      </w:pPr>
      <w:r>
        <w:t>Create a DimDate table in DAX and mark it as the date table.</w:t>
      </w:r>
    </w:p>
    <w:p w14:paraId="532EB77B" w14:textId="77777777" w:rsidR="000C33F9" w:rsidRDefault="00000000">
      <w:pPr>
        <w:pStyle w:val="ListBullet"/>
        <w:spacing w:after="36"/>
        <w:ind w:left="259" w:hanging="144"/>
      </w:pPr>
      <w:r>
        <w:t>Create one-to-many relationships from DimRetailer to each fact on RetailerID.</w:t>
      </w:r>
    </w:p>
    <w:p w14:paraId="4241DDE6" w14:textId="77777777" w:rsidR="000C33F9" w:rsidRDefault="00000000">
      <w:pPr>
        <w:pStyle w:val="ListBullet"/>
        <w:spacing w:after="36"/>
        <w:ind w:left="259" w:hanging="144"/>
      </w:pPr>
      <w:r>
        <w:t>Create one-to-many relationships from DimVehicleProgram to FactWarrantyClaims and FactVehicleSales on VehicleProgramID.</w:t>
      </w:r>
    </w:p>
    <w:p w14:paraId="73EA8FD3" w14:textId="77777777" w:rsidR="000C33F9" w:rsidRDefault="00000000">
      <w:pPr>
        <w:pStyle w:val="ListBullet"/>
        <w:spacing w:after="36"/>
        <w:ind w:left="259" w:hanging="144"/>
      </w:pPr>
      <w:r>
        <w:t>Relate DimDate[Date] to FactWarrantyClaims[ClaimDate], FactVehicleSales[SaleMonth], and FactRetailAudits[PlannedDate]. Use inactive relationships for CompletedDate/ClosedDate where needed.</w:t>
      </w:r>
    </w:p>
    <w:p w14:paraId="089C989A" w14:textId="77777777" w:rsidR="000C33F9" w:rsidRDefault="00000000">
      <w:pPr>
        <w:pStyle w:val="ListBullet"/>
        <w:spacing w:after="36"/>
        <w:ind w:left="259" w:hanging="144"/>
      </w:pPr>
      <w:r>
        <w:t>Hide technical keys from report view after relationships are validated.</w:t>
      </w:r>
    </w:p>
    <w:p w14:paraId="7A9704AA" w14:textId="77777777" w:rsidR="000C33F9" w:rsidRDefault="00000000">
      <w:pPr>
        <w:pStyle w:val="ListBullet"/>
        <w:spacing w:after="36"/>
        <w:ind w:left="259" w:hanging="144"/>
      </w:pPr>
      <w:r>
        <w:t>Create a dedicated Measures table and add the measures below.</w:t>
      </w:r>
    </w:p>
    <w:p w14:paraId="0E9ADADB" w14:textId="77777777" w:rsidR="000C33F9" w:rsidRDefault="00000000">
      <w:pPr>
        <w:pStyle w:val="ListBullet"/>
        <w:spacing w:after="36"/>
        <w:ind w:left="259" w:hanging="144"/>
      </w:pPr>
      <w:r>
        <w:t>Build pages in this order: Executive Summary, Warranty Cost &amp; Risk, Audit &amp; Governance, Retailer Performance, Data Quality &amp; Controls, Training &amp; Improvement.</w:t>
      </w:r>
    </w:p>
    <w:p w14:paraId="65CAC904" w14:textId="77777777" w:rsidR="000C33F9" w:rsidRDefault="00000000">
      <w:pPr>
        <w:pStyle w:val="ListBullet"/>
        <w:spacing w:after="36"/>
        <w:ind w:left="259" w:hanging="144"/>
      </w:pPr>
      <w:r>
        <w:t>Validate every headline KPI against Executive_Snapshot before formatting the dashboard.</w:t>
      </w:r>
    </w:p>
    <w:p w14:paraId="2F8E86E8" w14:textId="77777777" w:rsidR="000C33F9" w:rsidRDefault="00000000">
      <w:pPr>
        <w:pStyle w:val="Heading1"/>
      </w:pPr>
      <w:r>
        <w:t>9. Core DAX Measures</w:t>
      </w:r>
    </w:p>
    <w:p w14:paraId="09DA2DB4" w14:textId="77777777" w:rsidR="000C33F9" w:rsidRDefault="00000000">
      <w:pPr>
        <w:pStyle w:val="Heading2"/>
      </w:pPr>
      <w:r>
        <w:t>Total Warranty Cost GBP</w:t>
      </w:r>
    </w:p>
    <w:tbl>
      <w:tblPr>
        <w:tblW w:w="0" w:type="auto"/>
        <w:jc w:val="center"/>
        <w:tblLook w:val="04A0" w:firstRow="1" w:lastRow="0" w:firstColumn="1" w:lastColumn="0" w:noHBand="0" w:noVBand="1"/>
      </w:tblPr>
      <w:tblGrid>
        <w:gridCol w:w="10454"/>
      </w:tblGrid>
      <w:tr w:rsidR="000C33F9" w14:paraId="3EE2449B" w14:textId="77777777">
        <w:trPr>
          <w:jc w:val="center"/>
        </w:trPr>
        <w:tc>
          <w:tcPr>
            <w:tcW w:w="10454" w:type="dxa"/>
            <w:shd w:val="clear" w:color="auto" w:fill="F4F6F6"/>
          </w:tcPr>
          <w:p w14:paraId="12180771" w14:textId="77777777" w:rsidR="000C33F9" w:rsidRDefault="00000000">
            <w:pPr>
              <w:spacing w:after="0"/>
            </w:pPr>
            <w:r>
              <w:rPr>
                <w:rFonts w:ascii="Courier New" w:hAnsi="Courier New"/>
                <w:color w:val="36454F"/>
                <w:sz w:val="16"/>
              </w:rPr>
              <w:t>Total Warranty Cost GBP =</w:t>
            </w:r>
            <w:r>
              <w:rPr>
                <w:rFonts w:ascii="Courier New" w:hAnsi="Courier New"/>
                <w:color w:val="36454F"/>
                <w:sz w:val="16"/>
              </w:rPr>
              <w:br/>
              <w:t>CALCULATE(</w:t>
            </w:r>
            <w:r>
              <w:rPr>
                <w:rFonts w:ascii="Courier New" w:hAnsi="Courier New"/>
                <w:color w:val="36454F"/>
                <w:sz w:val="16"/>
              </w:rPr>
              <w:br/>
              <w:t xml:space="preserve">    SUM(FactWarrantyClaims[CleanTotalClaimCostGBP]),</w:t>
            </w:r>
            <w:r>
              <w:rPr>
                <w:rFonts w:ascii="Courier New" w:hAnsi="Courier New"/>
                <w:color w:val="36454F"/>
                <w:sz w:val="16"/>
              </w:rPr>
              <w:br/>
              <w:t xml:space="preserve">    FactWarrantyClaims[IsAnalyticsValid] = "Y"</w:t>
            </w:r>
            <w:r>
              <w:rPr>
                <w:rFonts w:ascii="Courier New" w:hAnsi="Courier New"/>
                <w:color w:val="36454F"/>
                <w:sz w:val="16"/>
              </w:rPr>
              <w:br/>
              <w:t>)</w:t>
            </w:r>
          </w:p>
        </w:tc>
      </w:tr>
    </w:tbl>
    <w:p w14:paraId="096EBDE3" w14:textId="77777777" w:rsidR="000C33F9" w:rsidRDefault="00000000">
      <w:pPr>
        <w:pStyle w:val="Heading2"/>
      </w:pPr>
      <w:r>
        <w:t>Valid Claims</w:t>
      </w:r>
    </w:p>
    <w:tbl>
      <w:tblPr>
        <w:tblW w:w="0" w:type="auto"/>
        <w:jc w:val="center"/>
        <w:tblLook w:val="04A0" w:firstRow="1" w:lastRow="0" w:firstColumn="1" w:lastColumn="0" w:noHBand="0" w:noVBand="1"/>
      </w:tblPr>
      <w:tblGrid>
        <w:gridCol w:w="10454"/>
      </w:tblGrid>
      <w:tr w:rsidR="000C33F9" w14:paraId="163F15B1" w14:textId="77777777">
        <w:trPr>
          <w:jc w:val="center"/>
        </w:trPr>
        <w:tc>
          <w:tcPr>
            <w:tcW w:w="10454" w:type="dxa"/>
            <w:shd w:val="clear" w:color="auto" w:fill="F4F6F6"/>
          </w:tcPr>
          <w:p w14:paraId="78775D31" w14:textId="77777777" w:rsidR="000C33F9" w:rsidRDefault="00000000">
            <w:pPr>
              <w:spacing w:after="0"/>
            </w:pPr>
            <w:r>
              <w:rPr>
                <w:rFonts w:ascii="Courier New" w:hAnsi="Courier New"/>
                <w:color w:val="36454F"/>
                <w:sz w:val="16"/>
              </w:rPr>
              <w:t>Valid Claims =</w:t>
            </w:r>
            <w:r>
              <w:rPr>
                <w:rFonts w:ascii="Courier New" w:hAnsi="Courier New"/>
                <w:color w:val="36454F"/>
                <w:sz w:val="16"/>
              </w:rPr>
              <w:br/>
              <w:t>CALCULATE(</w:t>
            </w:r>
            <w:r>
              <w:rPr>
                <w:rFonts w:ascii="Courier New" w:hAnsi="Courier New"/>
                <w:color w:val="36454F"/>
                <w:sz w:val="16"/>
              </w:rPr>
              <w:br/>
              <w:t xml:space="preserve">    DISTINCTCOUNT(FactWarrantyClaims[ClaimID]),</w:t>
            </w:r>
            <w:r>
              <w:rPr>
                <w:rFonts w:ascii="Courier New" w:hAnsi="Courier New"/>
                <w:color w:val="36454F"/>
                <w:sz w:val="16"/>
              </w:rPr>
              <w:br/>
              <w:t xml:space="preserve">    FactWarrantyClaims[IsAnalyticsValid] = "Y"</w:t>
            </w:r>
            <w:r>
              <w:rPr>
                <w:rFonts w:ascii="Courier New" w:hAnsi="Courier New"/>
                <w:color w:val="36454F"/>
                <w:sz w:val="16"/>
              </w:rPr>
              <w:br/>
              <w:t>)</w:t>
            </w:r>
          </w:p>
        </w:tc>
      </w:tr>
    </w:tbl>
    <w:p w14:paraId="0D2FE891" w14:textId="77777777" w:rsidR="000C33F9" w:rsidRDefault="00000000">
      <w:pPr>
        <w:pStyle w:val="Heading2"/>
      </w:pPr>
      <w:r>
        <w:lastRenderedPageBreak/>
        <w:t>Vehicle Units Sold</w:t>
      </w:r>
    </w:p>
    <w:tbl>
      <w:tblPr>
        <w:tblW w:w="0" w:type="auto"/>
        <w:jc w:val="center"/>
        <w:tblLook w:val="04A0" w:firstRow="1" w:lastRow="0" w:firstColumn="1" w:lastColumn="0" w:noHBand="0" w:noVBand="1"/>
      </w:tblPr>
      <w:tblGrid>
        <w:gridCol w:w="10454"/>
      </w:tblGrid>
      <w:tr w:rsidR="000C33F9" w14:paraId="65015A00" w14:textId="77777777">
        <w:trPr>
          <w:jc w:val="center"/>
        </w:trPr>
        <w:tc>
          <w:tcPr>
            <w:tcW w:w="10454" w:type="dxa"/>
            <w:shd w:val="clear" w:color="auto" w:fill="F4F6F6"/>
          </w:tcPr>
          <w:p w14:paraId="01F9BE2C" w14:textId="77777777" w:rsidR="000C33F9" w:rsidRDefault="00000000">
            <w:pPr>
              <w:spacing w:after="0"/>
            </w:pPr>
            <w:r>
              <w:rPr>
                <w:rFonts w:ascii="Courier New" w:hAnsi="Courier New"/>
                <w:color w:val="36454F"/>
                <w:sz w:val="16"/>
              </w:rPr>
              <w:t>Vehicle Units Sold =</w:t>
            </w:r>
            <w:r>
              <w:rPr>
                <w:rFonts w:ascii="Courier New" w:hAnsi="Courier New"/>
                <w:color w:val="36454F"/>
                <w:sz w:val="16"/>
              </w:rPr>
              <w:br/>
              <w:t>CALCULATE(</w:t>
            </w:r>
            <w:r>
              <w:rPr>
                <w:rFonts w:ascii="Courier New" w:hAnsi="Courier New"/>
                <w:color w:val="36454F"/>
                <w:sz w:val="16"/>
              </w:rPr>
              <w:br/>
              <w:t xml:space="preserve">    SUM(FactVehicleSales[UnitsSold]),</w:t>
            </w:r>
            <w:r>
              <w:rPr>
                <w:rFonts w:ascii="Courier New" w:hAnsi="Courier New"/>
                <w:color w:val="36454F"/>
                <w:sz w:val="16"/>
              </w:rPr>
              <w:br/>
              <w:t xml:space="preserve">    FactVehicleSales[UnitsValidFlag] = "Y"</w:t>
            </w:r>
            <w:r>
              <w:rPr>
                <w:rFonts w:ascii="Courier New" w:hAnsi="Courier New"/>
                <w:color w:val="36454F"/>
                <w:sz w:val="16"/>
              </w:rPr>
              <w:br/>
              <w:t>)</w:t>
            </w:r>
          </w:p>
        </w:tc>
      </w:tr>
    </w:tbl>
    <w:p w14:paraId="7FE69ECB" w14:textId="77777777" w:rsidR="000C33F9" w:rsidRDefault="00000000">
      <w:pPr>
        <w:pStyle w:val="Heading2"/>
      </w:pPr>
      <w:r>
        <w:t>Warranty Cost / Vehicle</w:t>
      </w:r>
    </w:p>
    <w:tbl>
      <w:tblPr>
        <w:tblW w:w="0" w:type="auto"/>
        <w:jc w:val="center"/>
        <w:tblLook w:val="04A0" w:firstRow="1" w:lastRow="0" w:firstColumn="1" w:lastColumn="0" w:noHBand="0" w:noVBand="1"/>
      </w:tblPr>
      <w:tblGrid>
        <w:gridCol w:w="10454"/>
      </w:tblGrid>
      <w:tr w:rsidR="000C33F9" w14:paraId="7E883277" w14:textId="77777777">
        <w:trPr>
          <w:jc w:val="center"/>
        </w:trPr>
        <w:tc>
          <w:tcPr>
            <w:tcW w:w="10454" w:type="dxa"/>
            <w:shd w:val="clear" w:color="auto" w:fill="F4F6F6"/>
          </w:tcPr>
          <w:p w14:paraId="4D66DF0F" w14:textId="77777777" w:rsidR="000C33F9" w:rsidRDefault="00000000">
            <w:pPr>
              <w:spacing w:after="0"/>
            </w:pPr>
            <w:r>
              <w:rPr>
                <w:rFonts w:ascii="Courier New" w:hAnsi="Courier New"/>
                <w:color w:val="36454F"/>
                <w:sz w:val="16"/>
              </w:rPr>
              <w:t>Warranty Cost / Vehicle GBP =</w:t>
            </w:r>
            <w:r>
              <w:rPr>
                <w:rFonts w:ascii="Courier New" w:hAnsi="Courier New"/>
                <w:color w:val="36454F"/>
                <w:sz w:val="16"/>
              </w:rPr>
              <w:br/>
              <w:t>DIVIDE([Total Warranty Cost GBP], [Vehicle Units Sold])</w:t>
            </w:r>
          </w:p>
        </w:tc>
      </w:tr>
    </w:tbl>
    <w:p w14:paraId="4A04EE46" w14:textId="77777777" w:rsidR="000C33F9" w:rsidRDefault="00000000">
      <w:pPr>
        <w:pStyle w:val="Heading2"/>
      </w:pPr>
      <w:r>
        <w:t>Claims per 100 Vehicles</w:t>
      </w:r>
    </w:p>
    <w:tbl>
      <w:tblPr>
        <w:tblW w:w="0" w:type="auto"/>
        <w:jc w:val="center"/>
        <w:tblLook w:val="04A0" w:firstRow="1" w:lastRow="0" w:firstColumn="1" w:lastColumn="0" w:noHBand="0" w:noVBand="1"/>
      </w:tblPr>
      <w:tblGrid>
        <w:gridCol w:w="10454"/>
      </w:tblGrid>
      <w:tr w:rsidR="000C33F9" w14:paraId="3E3014CE" w14:textId="77777777">
        <w:trPr>
          <w:jc w:val="center"/>
        </w:trPr>
        <w:tc>
          <w:tcPr>
            <w:tcW w:w="10454" w:type="dxa"/>
            <w:shd w:val="clear" w:color="auto" w:fill="F4F6F6"/>
          </w:tcPr>
          <w:p w14:paraId="3A35D4C3" w14:textId="77777777" w:rsidR="000C33F9" w:rsidRDefault="00000000">
            <w:pPr>
              <w:spacing w:after="0"/>
            </w:pPr>
            <w:r>
              <w:rPr>
                <w:rFonts w:ascii="Courier New" w:hAnsi="Courier New"/>
                <w:color w:val="36454F"/>
                <w:sz w:val="16"/>
              </w:rPr>
              <w:t>Claims per 100 Vehicles =</w:t>
            </w:r>
            <w:r>
              <w:rPr>
                <w:rFonts w:ascii="Courier New" w:hAnsi="Courier New"/>
                <w:color w:val="36454F"/>
                <w:sz w:val="16"/>
              </w:rPr>
              <w:br/>
              <w:t>DIVIDE([Valid Claims] * 100, [Vehicle Units Sold])</w:t>
            </w:r>
          </w:p>
        </w:tc>
      </w:tr>
    </w:tbl>
    <w:p w14:paraId="559B061D" w14:textId="77777777" w:rsidR="000C33F9" w:rsidRDefault="00000000">
      <w:pPr>
        <w:pStyle w:val="Heading2"/>
      </w:pPr>
      <w:r>
        <w:t>Audit Plan Completion %</w:t>
      </w:r>
    </w:p>
    <w:tbl>
      <w:tblPr>
        <w:tblW w:w="0" w:type="auto"/>
        <w:jc w:val="center"/>
        <w:tblLook w:val="04A0" w:firstRow="1" w:lastRow="0" w:firstColumn="1" w:lastColumn="0" w:noHBand="0" w:noVBand="1"/>
      </w:tblPr>
      <w:tblGrid>
        <w:gridCol w:w="10454"/>
      </w:tblGrid>
      <w:tr w:rsidR="000C33F9" w14:paraId="25CBC7EE" w14:textId="77777777">
        <w:trPr>
          <w:jc w:val="center"/>
        </w:trPr>
        <w:tc>
          <w:tcPr>
            <w:tcW w:w="10454" w:type="dxa"/>
            <w:shd w:val="clear" w:color="auto" w:fill="F4F6F6"/>
          </w:tcPr>
          <w:p w14:paraId="37467A3A" w14:textId="77777777" w:rsidR="000C33F9" w:rsidRDefault="00000000">
            <w:pPr>
              <w:spacing w:after="0"/>
            </w:pPr>
            <w:r>
              <w:rPr>
                <w:rFonts w:ascii="Courier New" w:hAnsi="Courier New"/>
                <w:color w:val="36454F"/>
                <w:sz w:val="16"/>
              </w:rPr>
              <w:t>Audit Plan Completion % =</w:t>
            </w:r>
            <w:r>
              <w:rPr>
                <w:rFonts w:ascii="Courier New" w:hAnsi="Courier New"/>
                <w:color w:val="36454F"/>
                <w:sz w:val="16"/>
              </w:rPr>
              <w:br/>
              <w:t>DIVIDE(</w:t>
            </w:r>
            <w:r>
              <w:rPr>
                <w:rFonts w:ascii="Courier New" w:hAnsi="Courier New"/>
                <w:color w:val="36454F"/>
                <w:sz w:val="16"/>
              </w:rPr>
              <w:br/>
              <w:t xml:space="preserve">    CALCULATE(DISTINCTCOUNT(FactRetailAudits[AuditID]), FactRetailAudits[AuditStatus] = "Completed"),</w:t>
            </w:r>
            <w:r>
              <w:rPr>
                <w:rFonts w:ascii="Courier New" w:hAnsi="Courier New"/>
                <w:color w:val="36454F"/>
                <w:sz w:val="16"/>
              </w:rPr>
              <w:br/>
              <w:t xml:space="preserve">    DISTINCTCOUNT(FactRetailAudits[AuditID])</w:t>
            </w:r>
            <w:r>
              <w:rPr>
                <w:rFonts w:ascii="Courier New" w:hAnsi="Courier New"/>
                <w:color w:val="36454F"/>
                <w:sz w:val="16"/>
              </w:rPr>
              <w:br/>
              <w:t>)</w:t>
            </w:r>
          </w:p>
        </w:tc>
      </w:tr>
    </w:tbl>
    <w:p w14:paraId="15C1CC88" w14:textId="77777777" w:rsidR="000C33F9" w:rsidRDefault="00000000">
      <w:pPr>
        <w:pStyle w:val="Heading2"/>
      </w:pPr>
      <w:r>
        <w:t>Average Audit Compliance %</w:t>
      </w:r>
    </w:p>
    <w:tbl>
      <w:tblPr>
        <w:tblW w:w="0" w:type="auto"/>
        <w:jc w:val="center"/>
        <w:tblLook w:val="04A0" w:firstRow="1" w:lastRow="0" w:firstColumn="1" w:lastColumn="0" w:noHBand="0" w:noVBand="1"/>
      </w:tblPr>
      <w:tblGrid>
        <w:gridCol w:w="10454"/>
      </w:tblGrid>
      <w:tr w:rsidR="000C33F9" w14:paraId="3C51DB60" w14:textId="77777777">
        <w:trPr>
          <w:jc w:val="center"/>
        </w:trPr>
        <w:tc>
          <w:tcPr>
            <w:tcW w:w="10454" w:type="dxa"/>
            <w:shd w:val="clear" w:color="auto" w:fill="F4F6F6"/>
          </w:tcPr>
          <w:p w14:paraId="46D0336E" w14:textId="77777777" w:rsidR="000C33F9" w:rsidRDefault="00000000">
            <w:pPr>
              <w:spacing w:after="0"/>
            </w:pPr>
            <w:r>
              <w:rPr>
                <w:rFonts w:ascii="Courier New" w:hAnsi="Courier New"/>
                <w:color w:val="36454F"/>
                <w:sz w:val="16"/>
              </w:rPr>
              <w:t>Average Audit Compliance % =</w:t>
            </w:r>
            <w:r>
              <w:rPr>
                <w:rFonts w:ascii="Courier New" w:hAnsi="Courier New"/>
                <w:color w:val="36454F"/>
                <w:sz w:val="16"/>
              </w:rPr>
              <w:br/>
              <w:t>CALCULATE(</w:t>
            </w:r>
            <w:r>
              <w:rPr>
                <w:rFonts w:ascii="Courier New" w:hAnsi="Courier New"/>
                <w:color w:val="36454F"/>
                <w:sz w:val="16"/>
              </w:rPr>
              <w:br/>
              <w:t xml:space="preserve">    AVERAGE(FactRetailAudits[ComplianceScorePct]),</w:t>
            </w:r>
            <w:r>
              <w:rPr>
                <w:rFonts w:ascii="Courier New" w:hAnsi="Courier New"/>
                <w:color w:val="36454F"/>
                <w:sz w:val="16"/>
              </w:rPr>
              <w:br/>
              <w:t xml:space="preserve">    FactRetailAudits[AuditStatus] = "Completed",</w:t>
            </w:r>
            <w:r>
              <w:rPr>
                <w:rFonts w:ascii="Courier New" w:hAnsi="Courier New"/>
                <w:color w:val="36454F"/>
                <w:sz w:val="16"/>
              </w:rPr>
              <w:br/>
              <w:t xml:space="preserve">    FactRetailAudits[ComplianceScoreValidFlag] = "Y"</w:t>
            </w:r>
            <w:r>
              <w:rPr>
                <w:rFonts w:ascii="Courier New" w:hAnsi="Courier New"/>
                <w:color w:val="36454F"/>
                <w:sz w:val="16"/>
              </w:rPr>
              <w:br/>
              <w:t>)</w:t>
            </w:r>
          </w:p>
        </w:tc>
      </w:tr>
    </w:tbl>
    <w:p w14:paraId="2B59D89A" w14:textId="77777777" w:rsidR="000C33F9" w:rsidRDefault="00000000">
      <w:pPr>
        <w:pStyle w:val="Heading2"/>
      </w:pPr>
      <w:r>
        <w:t>Audit Recovery Value</w:t>
      </w:r>
    </w:p>
    <w:tbl>
      <w:tblPr>
        <w:tblW w:w="0" w:type="auto"/>
        <w:jc w:val="center"/>
        <w:tblLook w:val="04A0" w:firstRow="1" w:lastRow="0" w:firstColumn="1" w:lastColumn="0" w:noHBand="0" w:noVBand="1"/>
      </w:tblPr>
      <w:tblGrid>
        <w:gridCol w:w="10454"/>
      </w:tblGrid>
      <w:tr w:rsidR="000C33F9" w14:paraId="5293BFC0" w14:textId="77777777">
        <w:trPr>
          <w:jc w:val="center"/>
        </w:trPr>
        <w:tc>
          <w:tcPr>
            <w:tcW w:w="10454" w:type="dxa"/>
            <w:shd w:val="clear" w:color="auto" w:fill="F4F6F6"/>
          </w:tcPr>
          <w:p w14:paraId="30D766E9" w14:textId="77777777" w:rsidR="000C33F9" w:rsidRDefault="00000000">
            <w:pPr>
              <w:spacing w:after="0"/>
            </w:pPr>
            <w:r>
              <w:rPr>
                <w:rFonts w:ascii="Courier New" w:hAnsi="Courier New"/>
                <w:color w:val="36454F"/>
                <w:sz w:val="16"/>
              </w:rPr>
              <w:t>Audit Recovery Value GBP =</w:t>
            </w:r>
            <w:r>
              <w:rPr>
                <w:rFonts w:ascii="Courier New" w:hAnsi="Courier New"/>
                <w:color w:val="36454F"/>
                <w:sz w:val="16"/>
              </w:rPr>
              <w:br/>
              <w:t>CALCULATE(</w:t>
            </w:r>
            <w:r>
              <w:rPr>
                <w:rFonts w:ascii="Courier New" w:hAnsi="Courier New"/>
                <w:color w:val="36454F"/>
                <w:sz w:val="16"/>
              </w:rPr>
              <w:br/>
              <w:t xml:space="preserve">    SUM(FactRetailAudits[RecoveryValueGBP]),</w:t>
            </w:r>
            <w:r>
              <w:rPr>
                <w:rFonts w:ascii="Courier New" w:hAnsi="Courier New"/>
                <w:color w:val="36454F"/>
                <w:sz w:val="16"/>
              </w:rPr>
              <w:br/>
              <w:t xml:space="preserve">    FactRetailAudits[AuditStatus] = "Completed"</w:t>
            </w:r>
            <w:r>
              <w:rPr>
                <w:rFonts w:ascii="Courier New" w:hAnsi="Courier New"/>
                <w:color w:val="36454F"/>
                <w:sz w:val="16"/>
              </w:rPr>
              <w:br/>
              <w:t>)</w:t>
            </w:r>
          </w:p>
        </w:tc>
      </w:tr>
    </w:tbl>
    <w:p w14:paraId="0930110E" w14:textId="77777777" w:rsidR="000C33F9" w:rsidRDefault="00000000">
      <w:pPr>
        <w:pStyle w:val="Heading2"/>
      </w:pPr>
      <w:r>
        <w:t>High-Risk Claim %</w:t>
      </w:r>
    </w:p>
    <w:tbl>
      <w:tblPr>
        <w:tblW w:w="0" w:type="auto"/>
        <w:jc w:val="center"/>
        <w:tblLook w:val="04A0" w:firstRow="1" w:lastRow="0" w:firstColumn="1" w:lastColumn="0" w:noHBand="0" w:noVBand="1"/>
      </w:tblPr>
      <w:tblGrid>
        <w:gridCol w:w="10454"/>
      </w:tblGrid>
      <w:tr w:rsidR="000C33F9" w14:paraId="032EE556" w14:textId="77777777">
        <w:trPr>
          <w:jc w:val="center"/>
        </w:trPr>
        <w:tc>
          <w:tcPr>
            <w:tcW w:w="10454" w:type="dxa"/>
            <w:shd w:val="clear" w:color="auto" w:fill="F4F6F6"/>
          </w:tcPr>
          <w:p w14:paraId="140AF392" w14:textId="77777777" w:rsidR="000C33F9" w:rsidRDefault="00000000">
            <w:pPr>
              <w:spacing w:after="0"/>
            </w:pPr>
            <w:r>
              <w:rPr>
                <w:rFonts w:ascii="Courier New" w:hAnsi="Courier New"/>
                <w:color w:val="36454F"/>
                <w:sz w:val="16"/>
              </w:rPr>
              <w:t>High-Risk Claim % =</w:t>
            </w:r>
            <w:r>
              <w:rPr>
                <w:rFonts w:ascii="Courier New" w:hAnsi="Courier New"/>
                <w:color w:val="36454F"/>
                <w:sz w:val="16"/>
              </w:rPr>
              <w:br/>
              <w:t>DIVIDE(</w:t>
            </w:r>
            <w:r>
              <w:rPr>
                <w:rFonts w:ascii="Courier New" w:hAnsi="Courier New"/>
                <w:color w:val="36454F"/>
                <w:sz w:val="16"/>
              </w:rPr>
              <w:br/>
              <w:t xml:space="preserve">    CALCULATE([Valid Claims], FactWarrantyClaims[RiskBand] = "High"),</w:t>
            </w:r>
            <w:r>
              <w:rPr>
                <w:rFonts w:ascii="Courier New" w:hAnsi="Courier New"/>
                <w:color w:val="36454F"/>
                <w:sz w:val="16"/>
              </w:rPr>
              <w:br/>
              <w:t xml:space="preserve">    [Valid Claims]</w:t>
            </w:r>
            <w:r>
              <w:rPr>
                <w:rFonts w:ascii="Courier New" w:hAnsi="Courier New"/>
                <w:color w:val="36454F"/>
                <w:sz w:val="16"/>
              </w:rPr>
              <w:br/>
              <w:t>)</w:t>
            </w:r>
          </w:p>
        </w:tc>
      </w:tr>
    </w:tbl>
    <w:p w14:paraId="3920B7AF" w14:textId="77777777" w:rsidR="000C33F9" w:rsidRDefault="00000000">
      <w:pPr>
        <w:pStyle w:val="Heading2"/>
      </w:pPr>
      <w:r>
        <w:t>Average Days to Close</w:t>
      </w:r>
    </w:p>
    <w:tbl>
      <w:tblPr>
        <w:tblW w:w="0" w:type="auto"/>
        <w:jc w:val="center"/>
        <w:tblLook w:val="04A0" w:firstRow="1" w:lastRow="0" w:firstColumn="1" w:lastColumn="0" w:noHBand="0" w:noVBand="1"/>
      </w:tblPr>
      <w:tblGrid>
        <w:gridCol w:w="10454"/>
      </w:tblGrid>
      <w:tr w:rsidR="000C33F9" w14:paraId="4F6FC6BE" w14:textId="77777777">
        <w:trPr>
          <w:jc w:val="center"/>
        </w:trPr>
        <w:tc>
          <w:tcPr>
            <w:tcW w:w="10454" w:type="dxa"/>
            <w:shd w:val="clear" w:color="auto" w:fill="F4F6F6"/>
          </w:tcPr>
          <w:p w14:paraId="37338B32" w14:textId="77777777" w:rsidR="000C33F9" w:rsidRDefault="00000000">
            <w:pPr>
              <w:spacing w:after="0"/>
            </w:pPr>
            <w:r>
              <w:rPr>
                <w:rFonts w:ascii="Courier New" w:hAnsi="Courier New"/>
                <w:color w:val="36454F"/>
                <w:sz w:val="16"/>
              </w:rPr>
              <w:t>Average Days to Close =</w:t>
            </w:r>
            <w:r>
              <w:rPr>
                <w:rFonts w:ascii="Courier New" w:hAnsi="Courier New"/>
                <w:color w:val="36454F"/>
                <w:sz w:val="16"/>
              </w:rPr>
              <w:br/>
              <w:t>CALCULATE(</w:t>
            </w:r>
            <w:r>
              <w:rPr>
                <w:rFonts w:ascii="Courier New" w:hAnsi="Courier New"/>
                <w:color w:val="36454F"/>
                <w:sz w:val="16"/>
              </w:rPr>
              <w:br/>
              <w:t xml:space="preserve">    AVERAGE(FactWarrantyClaims[DaysToClose]),</w:t>
            </w:r>
            <w:r>
              <w:rPr>
                <w:rFonts w:ascii="Courier New" w:hAnsi="Courier New"/>
                <w:color w:val="36454F"/>
                <w:sz w:val="16"/>
              </w:rPr>
              <w:br/>
              <w:t xml:space="preserve">    FactWarrantyClaims[IsAnalyticsValid] = "Y"</w:t>
            </w:r>
            <w:r>
              <w:rPr>
                <w:rFonts w:ascii="Courier New" w:hAnsi="Courier New"/>
                <w:color w:val="36454F"/>
                <w:sz w:val="16"/>
              </w:rPr>
              <w:br/>
              <w:t>)</w:t>
            </w:r>
          </w:p>
        </w:tc>
      </w:tr>
    </w:tbl>
    <w:p w14:paraId="0E284F1A" w14:textId="77777777" w:rsidR="000C33F9" w:rsidRDefault="00000000">
      <w:pPr>
        <w:pStyle w:val="Heading2"/>
      </w:pPr>
      <w:r>
        <w:t>DQ Pass Rate %</w:t>
      </w:r>
    </w:p>
    <w:tbl>
      <w:tblPr>
        <w:tblW w:w="0" w:type="auto"/>
        <w:jc w:val="center"/>
        <w:tblLook w:val="04A0" w:firstRow="1" w:lastRow="0" w:firstColumn="1" w:lastColumn="0" w:noHBand="0" w:noVBand="1"/>
      </w:tblPr>
      <w:tblGrid>
        <w:gridCol w:w="10454"/>
      </w:tblGrid>
      <w:tr w:rsidR="000C33F9" w14:paraId="39783A9F" w14:textId="77777777">
        <w:trPr>
          <w:jc w:val="center"/>
        </w:trPr>
        <w:tc>
          <w:tcPr>
            <w:tcW w:w="10454" w:type="dxa"/>
            <w:shd w:val="clear" w:color="auto" w:fill="F4F6F6"/>
          </w:tcPr>
          <w:p w14:paraId="3B6F5763" w14:textId="77777777" w:rsidR="000C33F9" w:rsidRDefault="00000000">
            <w:pPr>
              <w:spacing w:after="0"/>
            </w:pPr>
            <w:r>
              <w:rPr>
                <w:rFonts w:ascii="Courier New" w:hAnsi="Courier New"/>
                <w:color w:val="36454F"/>
                <w:sz w:val="16"/>
              </w:rPr>
              <w:t>DQ Pass Rate % =</w:t>
            </w:r>
            <w:r>
              <w:rPr>
                <w:rFonts w:ascii="Courier New" w:hAnsi="Courier New"/>
                <w:color w:val="36454F"/>
                <w:sz w:val="16"/>
              </w:rPr>
              <w:br/>
              <w:t>DIVIDE(</w:t>
            </w:r>
            <w:r>
              <w:rPr>
                <w:rFonts w:ascii="Courier New" w:hAnsi="Courier New"/>
                <w:color w:val="36454F"/>
                <w:sz w:val="16"/>
              </w:rPr>
              <w:br/>
              <w:t xml:space="preserve">    CALCULATE(COUNTROWS(FactWarrantyClaims), FactWarrantyClaims[DQStatus] = "Pass"),</w:t>
            </w:r>
            <w:r>
              <w:rPr>
                <w:rFonts w:ascii="Courier New" w:hAnsi="Courier New"/>
                <w:color w:val="36454F"/>
                <w:sz w:val="16"/>
              </w:rPr>
              <w:br/>
              <w:t xml:space="preserve">    COUNTROWS(FactWarrantyClaims)</w:t>
            </w:r>
            <w:r>
              <w:rPr>
                <w:rFonts w:ascii="Courier New" w:hAnsi="Courier New"/>
                <w:color w:val="36454F"/>
                <w:sz w:val="16"/>
              </w:rPr>
              <w:br/>
              <w:t>)</w:t>
            </w:r>
          </w:p>
        </w:tc>
      </w:tr>
    </w:tbl>
    <w:p w14:paraId="546DAE71" w14:textId="77777777" w:rsidR="000C33F9" w:rsidRDefault="00000000">
      <w:pPr>
        <w:pStyle w:val="Heading2"/>
      </w:pPr>
      <w:r>
        <w:t>Action Closure %</w:t>
      </w:r>
    </w:p>
    <w:tbl>
      <w:tblPr>
        <w:tblW w:w="0" w:type="auto"/>
        <w:jc w:val="center"/>
        <w:tblLook w:val="04A0" w:firstRow="1" w:lastRow="0" w:firstColumn="1" w:lastColumn="0" w:noHBand="0" w:noVBand="1"/>
      </w:tblPr>
      <w:tblGrid>
        <w:gridCol w:w="10454"/>
      </w:tblGrid>
      <w:tr w:rsidR="000C33F9" w14:paraId="775DF5D3" w14:textId="77777777">
        <w:trPr>
          <w:jc w:val="center"/>
        </w:trPr>
        <w:tc>
          <w:tcPr>
            <w:tcW w:w="10454" w:type="dxa"/>
            <w:shd w:val="clear" w:color="auto" w:fill="F4F6F6"/>
          </w:tcPr>
          <w:p w14:paraId="0ECA063C" w14:textId="77777777" w:rsidR="000C33F9" w:rsidRDefault="00000000">
            <w:pPr>
              <w:spacing w:after="0"/>
            </w:pPr>
            <w:r>
              <w:rPr>
                <w:rFonts w:ascii="Courier New" w:hAnsi="Courier New"/>
                <w:color w:val="36454F"/>
                <w:sz w:val="16"/>
              </w:rPr>
              <w:t>Action Closure % =</w:t>
            </w:r>
            <w:r>
              <w:rPr>
                <w:rFonts w:ascii="Courier New" w:hAnsi="Courier New"/>
                <w:color w:val="36454F"/>
                <w:sz w:val="16"/>
              </w:rPr>
              <w:br/>
              <w:t>DIVIDE(</w:t>
            </w:r>
            <w:r>
              <w:rPr>
                <w:rFonts w:ascii="Courier New" w:hAnsi="Courier New"/>
                <w:color w:val="36454F"/>
                <w:sz w:val="16"/>
              </w:rPr>
              <w:br/>
              <w:t xml:space="preserve">    CALCULATE(</w:t>
            </w:r>
            <w:r>
              <w:rPr>
                <w:rFonts w:ascii="Courier New" w:hAnsi="Courier New"/>
                <w:color w:val="36454F"/>
                <w:sz w:val="16"/>
              </w:rPr>
              <w:br/>
              <w:t xml:space="preserve">        COUNTROWS(FactImprovementActions),</w:t>
            </w:r>
            <w:r>
              <w:rPr>
                <w:rFonts w:ascii="Courier New" w:hAnsi="Courier New"/>
                <w:color w:val="36454F"/>
                <w:sz w:val="16"/>
              </w:rPr>
              <w:br/>
              <w:t xml:space="preserve">        FactImprovementActions[ActionStatus] IN {"Closed","Closed Late"}</w:t>
            </w:r>
            <w:r>
              <w:rPr>
                <w:rFonts w:ascii="Courier New" w:hAnsi="Courier New"/>
                <w:color w:val="36454F"/>
                <w:sz w:val="16"/>
              </w:rPr>
              <w:br/>
              <w:t xml:space="preserve">    ),</w:t>
            </w:r>
            <w:r>
              <w:rPr>
                <w:rFonts w:ascii="Courier New" w:hAnsi="Courier New"/>
                <w:color w:val="36454F"/>
                <w:sz w:val="16"/>
              </w:rPr>
              <w:br/>
              <w:t xml:space="preserve">    COUNTROWS(FactImprovementActions)</w:t>
            </w:r>
            <w:r>
              <w:rPr>
                <w:rFonts w:ascii="Courier New" w:hAnsi="Courier New"/>
                <w:color w:val="36454F"/>
                <w:sz w:val="16"/>
              </w:rPr>
              <w:br/>
              <w:t>)</w:t>
            </w:r>
          </w:p>
        </w:tc>
      </w:tr>
    </w:tbl>
    <w:p w14:paraId="6AAC8B2C" w14:textId="77777777" w:rsidR="000C33F9" w:rsidRDefault="00000000">
      <w:pPr>
        <w:pStyle w:val="Heading2"/>
      </w:pPr>
      <w:r>
        <w:t>Overdue Actions</w:t>
      </w:r>
    </w:p>
    <w:tbl>
      <w:tblPr>
        <w:tblW w:w="0" w:type="auto"/>
        <w:jc w:val="center"/>
        <w:tblLook w:val="04A0" w:firstRow="1" w:lastRow="0" w:firstColumn="1" w:lastColumn="0" w:noHBand="0" w:noVBand="1"/>
      </w:tblPr>
      <w:tblGrid>
        <w:gridCol w:w="10454"/>
      </w:tblGrid>
      <w:tr w:rsidR="000C33F9" w14:paraId="30E074DF" w14:textId="77777777">
        <w:trPr>
          <w:jc w:val="center"/>
        </w:trPr>
        <w:tc>
          <w:tcPr>
            <w:tcW w:w="10454" w:type="dxa"/>
            <w:shd w:val="clear" w:color="auto" w:fill="F4F6F6"/>
          </w:tcPr>
          <w:p w14:paraId="786409FF" w14:textId="77777777" w:rsidR="000C33F9" w:rsidRDefault="00000000">
            <w:pPr>
              <w:spacing w:after="0"/>
            </w:pPr>
            <w:r>
              <w:rPr>
                <w:rFonts w:ascii="Courier New" w:hAnsi="Courier New"/>
                <w:color w:val="36454F"/>
                <w:sz w:val="16"/>
              </w:rPr>
              <w:t>Overdue Actions =</w:t>
            </w:r>
            <w:r>
              <w:rPr>
                <w:rFonts w:ascii="Courier New" w:hAnsi="Courier New"/>
                <w:color w:val="36454F"/>
                <w:sz w:val="16"/>
              </w:rPr>
              <w:br/>
              <w:t>CALCULATE(</w:t>
            </w:r>
            <w:r>
              <w:rPr>
                <w:rFonts w:ascii="Courier New" w:hAnsi="Courier New"/>
                <w:color w:val="36454F"/>
                <w:sz w:val="16"/>
              </w:rPr>
              <w:br/>
            </w:r>
            <w:r>
              <w:rPr>
                <w:rFonts w:ascii="Courier New" w:hAnsi="Courier New"/>
                <w:color w:val="36454F"/>
                <w:sz w:val="16"/>
              </w:rPr>
              <w:lastRenderedPageBreak/>
              <w:t xml:space="preserve">    COUNTROWS(FactImprovementActions),</w:t>
            </w:r>
            <w:r>
              <w:rPr>
                <w:rFonts w:ascii="Courier New" w:hAnsi="Courier New"/>
                <w:color w:val="36454F"/>
                <w:sz w:val="16"/>
              </w:rPr>
              <w:br/>
              <w:t xml:space="preserve">    FactImprovementActions[ActionStatus] = "Overdue"</w:t>
            </w:r>
            <w:r>
              <w:rPr>
                <w:rFonts w:ascii="Courier New" w:hAnsi="Courier New"/>
                <w:color w:val="36454F"/>
                <w:sz w:val="16"/>
              </w:rPr>
              <w:br/>
              <w:t>)</w:t>
            </w:r>
          </w:p>
        </w:tc>
      </w:tr>
    </w:tbl>
    <w:p w14:paraId="2DF064F5" w14:textId="77777777" w:rsidR="000C33F9" w:rsidRDefault="00000000">
      <w:pPr>
        <w:pStyle w:val="Heading2"/>
      </w:pPr>
      <w:r>
        <w:lastRenderedPageBreak/>
        <w:t>Training Completion %</w:t>
      </w:r>
    </w:p>
    <w:tbl>
      <w:tblPr>
        <w:tblW w:w="0" w:type="auto"/>
        <w:jc w:val="center"/>
        <w:tblLook w:val="04A0" w:firstRow="1" w:lastRow="0" w:firstColumn="1" w:lastColumn="0" w:noHBand="0" w:noVBand="1"/>
      </w:tblPr>
      <w:tblGrid>
        <w:gridCol w:w="10454"/>
      </w:tblGrid>
      <w:tr w:rsidR="000C33F9" w14:paraId="7B584FB8" w14:textId="77777777">
        <w:trPr>
          <w:jc w:val="center"/>
        </w:trPr>
        <w:tc>
          <w:tcPr>
            <w:tcW w:w="10454" w:type="dxa"/>
            <w:shd w:val="clear" w:color="auto" w:fill="F4F6F6"/>
          </w:tcPr>
          <w:p w14:paraId="7A5DCB97" w14:textId="77777777" w:rsidR="000C33F9" w:rsidRDefault="00000000">
            <w:pPr>
              <w:spacing w:after="0"/>
            </w:pPr>
            <w:r>
              <w:rPr>
                <w:rFonts w:ascii="Courier New" w:hAnsi="Courier New"/>
                <w:color w:val="36454F"/>
                <w:sz w:val="16"/>
              </w:rPr>
              <w:t>Training Completion % =</w:t>
            </w:r>
            <w:r>
              <w:rPr>
                <w:rFonts w:ascii="Courier New" w:hAnsi="Courier New"/>
                <w:color w:val="36454F"/>
                <w:sz w:val="16"/>
              </w:rPr>
              <w:br/>
              <w:t>DIVIDE(</w:t>
            </w:r>
            <w:r>
              <w:rPr>
                <w:rFonts w:ascii="Courier New" w:hAnsi="Courier New"/>
                <w:color w:val="36454F"/>
                <w:sz w:val="16"/>
              </w:rPr>
              <w:br/>
              <w:t xml:space="preserve">    CALCULATE(</w:t>
            </w:r>
            <w:r>
              <w:rPr>
                <w:rFonts w:ascii="Courier New" w:hAnsi="Courier New"/>
                <w:color w:val="36454F"/>
                <w:sz w:val="16"/>
              </w:rPr>
              <w:br/>
              <w:t xml:space="preserve">        COUNTROWS(FactImprovementActions),</w:t>
            </w:r>
            <w:r>
              <w:rPr>
                <w:rFonts w:ascii="Courier New" w:hAnsi="Courier New"/>
                <w:color w:val="36454F"/>
                <w:sz w:val="16"/>
              </w:rPr>
              <w:br/>
              <w:t xml:space="preserve">        FactImprovementActions[TrainingActionFlag] = "Y",</w:t>
            </w:r>
            <w:r>
              <w:rPr>
                <w:rFonts w:ascii="Courier New" w:hAnsi="Courier New"/>
                <w:color w:val="36454F"/>
                <w:sz w:val="16"/>
              </w:rPr>
              <w:br/>
              <w:t xml:space="preserve">        FactImprovementActions[ActionStatus] IN {"Closed","Closed Late"}</w:t>
            </w:r>
            <w:r>
              <w:rPr>
                <w:rFonts w:ascii="Courier New" w:hAnsi="Courier New"/>
                <w:color w:val="36454F"/>
                <w:sz w:val="16"/>
              </w:rPr>
              <w:br/>
              <w:t xml:space="preserve">    ),</w:t>
            </w:r>
            <w:r>
              <w:rPr>
                <w:rFonts w:ascii="Courier New" w:hAnsi="Courier New"/>
                <w:color w:val="36454F"/>
                <w:sz w:val="16"/>
              </w:rPr>
              <w:br/>
              <w:t xml:space="preserve">    CALCULATE(</w:t>
            </w:r>
            <w:r>
              <w:rPr>
                <w:rFonts w:ascii="Courier New" w:hAnsi="Courier New"/>
                <w:color w:val="36454F"/>
                <w:sz w:val="16"/>
              </w:rPr>
              <w:br/>
              <w:t xml:space="preserve">        COUNTROWS(FactImprovementActions),</w:t>
            </w:r>
            <w:r>
              <w:rPr>
                <w:rFonts w:ascii="Courier New" w:hAnsi="Courier New"/>
                <w:color w:val="36454F"/>
                <w:sz w:val="16"/>
              </w:rPr>
              <w:br/>
              <w:t xml:space="preserve">        FactImprovementActions[TrainingActionFlag] = "Y"</w:t>
            </w:r>
            <w:r>
              <w:rPr>
                <w:rFonts w:ascii="Courier New" w:hAnsi="Courier New"/>
                <w:color w:val="36454F"/>
                <w:sz w:val="16"/>
              </w:rPr>
              <w:br/>
              <w:t xml:space="preserve">    )</w:t>
            </w:r>
            <w:r>
              <w:rPr>
                <w:rFonts w:ascii="Courier New" w:hAnsi="Courier New"/>
                <w:color w:val="36454F"/>
                <w:sz w:val="16"/>
              </w:rPr>
              <w:br/>
              <w:t>)</w:t>
            </w:r>
          </w:p>
        </w:tc>
      </w:tr>
    </w:tbl>
    <w:p w14:paraId="05F74D65" w14:textId="77777777" w:rsidR="000C33F9" w:rsidRDefault="00000000">
      <w:pPr>
        <w:pStyle w:val="Heading2"/>
      </w:pPr>
      <w:r>
        <w:t>Warranty Cost % of Sales</w:t>
      </w:r>
    </w:p>
    <w:tbl>
      <w:tblPr>
        <w:tblW w:w="0" w:type="auto"/>
        <w:jc w:val="center"/>
        <w:tblLook w:val="04A0" w:firstRow="1" w:lastRow="0" w:firstColumn="1" w:lastColumn="0" w:noHBand="0" w:noVBand="1"/>
      </w:tblPr>
      <w:tblGrid>
        <w:gridCol w:w="10454"/>
      </w:tblGrid>
      <w:tr w:rsidR="000C33F9" w14:paraId="499CD173" w14:textId="77777777">
        <w:trPr>
          <w:jc w:val="center"/>
        </w:trPr>
        <w:tc>
          <w:tcPr>
            <w:tcW w:w="10454" w:type="dxa"/>
            <w:shd w:val="clear" w:color="auto" w:fill="F4F6F6"/>
          </w:tcPr>
          <w:p w14:paraId="7B60BF6E" w14:textId="77777777" w:rsidR="000C33F9" w:rsidRDefault="00000000">
            <w:pPr>
              <w:spacing w:after="0"/>
            </w:pPr>
            <w:r>
              <w:rPr>
                <w:rFonts w:ascii="Courier New" w:hAnsi="Courier New"/>
                <w:color w:val="36454F"/>
                <w:sz w:val="16"/>
              </w:rPr>
              <w:t>Warranty Cost % of Sales =</w:t>
            </w:r>
            <w:r>
              <w:rPr>
                <w:rFonts w:ascii="Courier New" w:hAnsi="Courier New"/>
                <w:color w:val="36454F"/>
                <w:sz w:val="16"/>
              </w:rPr>
              <w:br/>
              <w:t>DIVIDE(</w:t>
            </w:r>
            <w:r>
              <w:rPr>
                <w:rFonts w:ascii="Courier New" w:hAnsi="Courier New"/>
                <w:color w:val="36454F"/>
                <w:sz w:val="16"/>
              </w:rPr>
              <w:br/>
              <w:t xml:space="preserve">    [Total Warranty Cost GBP],</w:t>
            </w:r>
            <w:r>
              <w:rPr>
                <w:rFonts w:ascii="Courier New" w:hAnsi="Courier New"/>
                <w:color w:val="36454F"/>
                <w:sz w:val="16"/>
              </w:rPr>
              <w:br/>
              <w:t xml:space="preserve">    CALCULATE(</w:t>
            </w:r>
            <w:r>
              <w:rPr>
                <w:rFonts w:ascii="Courier New" w:hAnsi="Courier New"/>
                <w:color w:val="36454F"/>
                <w:sz w:val="16"/>
              </w:rPr>
              <w:br/>
              <w:t xml:space="preserve">        SUM(FactVehicleSales[SalesRevenueGBP]),</w:t>
            </w:r>
            <w:r>
              <w:rPr>
                <w:rFonts w:ascii="Courier New" w:hAnsi="Courier New"/>
                <w:color w:val="36454F"/>
                <w:sz w:val="16"/>
              </w:rPr>
              <w:br/>
              <w:t xml:space="preserve">        FactVehicleSales[UnitsValidFlag] = "Y"</w:t>
            </w:r>
            <w:r>
              <w:rPr>
                <w:rFonts w:ascii="Courier New" w:hAnsi="Courier New"/>
                <w:color w:val="36454F"/>
                <w:sz w:val="16"/>
              </w:rPr>
              <w:br/>
              <w:t xml:space="preserve">    )</w:t>
            </w:r>
            <w:r>
              <w:rPr>
                <w:rFonts w:ascii="Courier New" w:hAnsi="Courier New"/>
                <w:color w:val="36454F"/>
                <w:sz w:val="16"/>
              </w:rPr>
              <w:br/>
              <w:t>)</w:t>
            </w:r>
          </w:p>
        </w:tc>
      </w:tr>
    </w:tbl>
    <w:p w14:paraId="201C1799" w14:textId="77777777" w:rsidR="000C33F9" w:rsidRDefault="00000000">
      <w:r>
        <w:br w:type="page"/>
      </w:r>
    </w:p>
    <w:p w14:paraId="70C214DB" w14:textId="77777777" w:rsidR="000C33F9" w:rsidRDefault="00000000">
      <w:pPr>
        <w:pStyle w:val="Heading1"/>
      </w:pPr>
      <w:r>
        <w:lastRenderedPageBreak/>
        <w:t>10. Dashboard Pages &amp; Visual Design</w:t>
      </w:r>
    </w:p>
    <w:p w14:paraId="60A71250" w14:textId="77777777" w:rsidR="000C33F9" w:rsidRDefault="00000000">
      <w:pPr>
        <w:pStyle w:val="Heading2"/>
      </w:pPr>
      <w:r>
        <w:t>Page 1 - Executive Summary</w:t>
      </w:r>
    </w:p>
    <w:p w14:paraId="0476718A" w14:textId="77777777" w:rsidR="000C33F9" w:rsidRDefault="00000000">
      <w:r>
        <w:t>Cards: Audit Completion %, Avg Compliance %, Total Warranty Cost, Cost/Vehicle, Recovery Value, DQ Pass %, Overdue Actions. Charts: monthly warranty trend, compliance by region, cost by brand. Add a short narrative text box for the top three management actions.</w:t>
      </w:r>
    </w:p>
    <w:p w14:paraId="4EEE72E1" w14:textId="77777777" w:rsidR="000C33F9" w:rsidRDefault="00000000">
      <w:pPr>
        <w:pStyle w:val="Heading2"/>
      </w:pPr>
      <w:r>
        <w:t>Page 2 - Warranty Cost &amp; Risk</w:t>
      </w:r>
    </w:p>
    <w:p w14:paraId="2CBA00F9" w14:textId="77777777" w:rsidR="000C33F9" w:rsidRDefault="00000000">
      <w:r>
        <w:t>Matrix: Brand &gt; Vehicle Programme &gt; Failure Category with claims, total cost, average cost and days to close. Scatter: retailer average claim cost vs compliance score, sized by claims. Table: statistical outliers / high-risk claims.</w:t>
      </w:r>
    </w:p>
    <w:p w14:paraId="76C4251F" w14:textId="77777777" w:rsidR="000C33F9" w:rsidRDefault="00000000">
      <w:pPr>
        <w:pStyle w:val="Heading2"/>
      </w:pPr>
      <w:r>
        <w:t>Page 3 - Audit &amp; Governance</w:t>
      </w:r>
    </w:p>
    <w:p w14:paraId="5DD12034" w14:textId="77777777" w:rsidR="000C33F9" w:rsidRDefault="00000000">
      <w:r>
        <w:t>Audit plan by month and region, completed vs open audits, compliance distribution, major/minor findings, recovery value and audit-status table.</w:t>
      </w:r>
    </w:p>
    <w:p w14:paraId="3ACD542A" w14:textId="77777777" w:rsidR="000C33F9" w:rsidRDefault="00000000">
      <w:pPr>
        <w:pStyle w:val="Heading2"/>
      </w:pPr>
      <w:r>
        <w:t>Page 4 - Retailer Performance</w:t>
      </w:r>
    </w:p>
    <w:p w14:paraId="7222B0F6" w14:textId="77777777" w:rsidR="000C33F9" w:rsidRDefault="00000000">
      <w:r>
        <w:t>Retailer ranking with claims/100 vehicles, cost/vehicle, audit compliance, cycle time, customer score and recovery value. Use conditional formatting to surface poor combinations rather than single-metric league tables.</w:t>
      </w:r>
    </w:p>
    <w:p w14:paraId="37EBC82D" w14:textId="77777777" w:rsidR="000C33F9" w:rsidRDefault="00000000">
      <w:pPr>
        <w:pStyle w:val="Heading2"/>
      </w:pPr>
      <w:r>
        <w:t>Page 5 - Data Quality &amp; Controls</w:t>
      </w:r>
    </w:p>
    <w:p w14:paraId="6B6B3518" w14:textId="77777777" w:rsidR="000C33F9" w:rsidRDefault="00000000">
      <w:r>
        <w:t>DQ pass rate, invalid VIN count, cost reconciliation failures, missing/recovered retailer IDs, invalid audit scores and records excluded from cost analytics.</w:t>
      </w:r>
    </w:p>
    <w:p w14:paraId="0AE0D641" w14:textId="77777777" w:rsidR="000C33F9" w:rsidRDefault="00000000">
      <w:pPr>
        <w:pStyle w:val="Heading2"/>
      </w:pPr>
      <w:r>
        <w:t>Page 6 - Training &amp; Structured Improvement</w:t>
      </w:r>
    </w:p>
    <w:p w14:paraId="6E882AE4" w14:textId="77777777" w:rsidR="000C33F9" w:rsidRDefault="00000000">
      <w:r>
        <w:t>Actions by status/category/owner, overdue actions, training requirements, closure %, priority and due-date ageing.</w:t>
      </w:r>
    </w:p>
    <w:p w14:paraId="78E25E44" w14:textId="77777777" w:rsidR="000C33F9" w:rsidRDefault="00000000">
      <w:pPr>
        <w:pStyle w:val="Heading1"/>
      </w:pPr>
      <w:r>
        <w:t>11. Synthetic Executive Findings to Validate</w:t>
      </w:r>
    </w:p>
    <w:p w14:paraId="1F475735" w14:textId="77777777" w:rsidR="000C33F9" w:rsidRDefault="00000000">
      <w:r>
        <w:t>These findings are generated by the simulation and are not automotive-industry benchmarks:</w:t>
      </w:r>
    </w:p>
    <w:p w14:paraId="0EE95384" w14:textId="77777777" w:rsidR="000C33F9" w:rsidRDefault="00000000">
      <w:pPr>
        <w:pStyle w:val="ListBullet"/>
        <w:spacing w:after="36"/>
        <w:ind w:left="259" w:hanging="144"/>
      </w:pPr>
      <w:r>
        <w:t>4,086 claims are valid for governed cost analytics after deduplication and control checks.</w:t>
      </w:r>
    </w:p>
    <w:p w14:paraId="28359877" w14:textId="77777777" w:rsidR="000C33F9" w:rsidRDefault="00000000">
      <w:pPr>
        <w:pStyle w:val="ListBullet"/>
        <w:spacing w:after="36"/>
        <w:ind w:left="259" w:hanging="144"/>
      </w:pPr>
      <w:r>
        <w:t>Total synthetic warranty cost is £8,091,314.32, equal to about £294.69 per valid vehicle unit sold.</w:t>
      </w:r>
    </w:p>
    <w:p w14:paraId="2B26D8D6" w14:textId="77777777" w:rsidR="000C33F9" w:rsidRDefault="00000000">
      <w:pPr>
        <w:pStyle w:val="ListBullet"/>
        <w:spacing w:after="36"/>
        <w:ind w:left="259" w:hanging="144"/>
      </w:pPr>
      <w:r>
        <w:t>Claims frequency is 14.88 per 100 vehicles sold in the simulated period.</w:t>
      </w:r>
    </w:p>
    <w:p w14:paraId="0C5947C9" w14:textId="77777777" w:rsidR="000C33F9" w:rsidRDefault="00000000">
      <w:pPr>
        <w:pStyle w:val="ListBullet"/>
        <w:spacing w:after="36"/>
        <w:ind w:left="259" w:hanging="144"/>
      </w:pPr>
      <w:r>
        <w:t>Audit-plan completion is 98.8%, while the average valid compliance score is 78.8%. This deliberately creates a story where audit delivery is strong but control quality still needs improvement.</w:t>
      </w:r>
    </w:p>
    <w:p w14:paraId="5823ACC8" w14:textId="77777777" w:rsidR="000C33F9" w:rsidRDefault="00000000">
      <w:pPr>
        <w:pStyle w:val="ListBullet"/>
        <w:spacing w:after="36"/>
        <w:ind w:left="259" w:hanging="144"/>
      </w:pPr>
      <w:r>
        <w:t>Audits identify £797,249.97 of synthetic recovery value.</w:t>
      </w:r>
    </w:p>
    <w:p w14:paraId="6BA8486C" w14:textId="77777777" w:rsidR="000C33F9" w:rsidRDefault="00000000">
      <w:pPr>
        <w:pStyle w:val="ListBullet"/>
        <w:spacing w:after="36"/>
        <w:ind w:left="259" w:hanging="144"/>
      </w:pPr>
      <w:r>
        <w:t>Data-quality pass rate is 97.4%; the most common seeded issue is brand alias/casing inconsistency.</w:t>
      </w:r>
    </w:p>
    <w:p w14:paraId="31EF5A49" w14:textId="77777777" w:rsidR="000C33F9" w:rsidRDefault="00000000">
      <w:pPr>
        <w:pStyle w:val="ListBullet"/>
        <w:spacing w:after="36"/>
        <w:ind w:left="259" w:hanging="144"/>
      </w:pPr>
      <w:r>
        <w:t>Action closure is 77.7% with 51 overdue actions, creating a clear governance follow-up problem.</w:t>
      </w:r>
    </w:p>
    <w:p w14:paraId="46677085" w14:textId="77777777" w:rsidR="000C33F9" w:rsidRDefault="00000000">
      <w:pPr>
        <w:pStyle w:val="ListBullet"/>
        <w:spacing w:after="36"/>
        <w:ind w:left="259" w:hanging="144"/>
      </w:pPr>
      <w:r>
        <w:t>Training-action completion is 77.6%, indicating capability follow-through is below the illustrative 95% target.</w:t>
      </w:r>
    </w:p>
    <w:p w14:paraId="09547B88" w14:textId="77777777" w:rsidR="000C33F9" w:rsidRDefault="00000000">
      <w:pPr>
        <w:pStyle w:val="ListBullet"/>
        <w:spacing w:after="36"/>
        <w:ind w:left="259" w:hanging="144"/>
      </w:pPr>
      <w:r>
        <w:t>Land Rover has the largest synthetic warranty cost (£1,615,720.64); this is a dataset-specific result, not a statement about the real brand.</w:t>
      </w:r>
    </w:p>
    <w:p w14:paraId="0913C263" w14:textId="77777777" w:rsidR="000C33F9" w:rsidRDefault="00000000">
      <w:pPr>
        <w:pStyle w:val="ListBullet"/>
        <w:spacing w:after="36"/>
        <w:ind w:left="259" w:hanging="144"/>
      </w:pPr>
      <w:r>
        <w:t>Powertrain is the highest-cost failure category (£1,983,913.45).</w:t>
      </w:r>
    </w:p>
    <w:p w14:paraId="5615095C" w14:textId="77777777" w:rsidR="000C33F9" w:rsidRDefault="00000000">
      <w:pPr>
        <w:pStyle w:val="ListBullet"/>
        <w:spacing w:after="36"/>
        <w:ind w:left="259" w:hanging="144"/>
      </w:pPr>
      <w:r>
        <w:t>Europe has the lowest simulated average audit score (76.3%).</w:t>
      </w:r>
    </w:p>
    <w:p w14:paraId="0014ED83" w14:textId="77777777" w:rsidR="000C33F9" w:rsidRDefault="00000000">
      <w:pPr>
        <w:pStyle w:val="Heading1"/>
      </w:pPr>
      <w:r>
        <w:t>12. Structured Improvement Cycle</w:t>
      </w:r>
    </w:p>
    <w:p w14:paraId="3DE85AF6" w14:textId="77777777" w:rsidR="000C33F9" w:rsidRDefault="00000000">
      <w:pPr>
        <w:pStyle w:val="ListBullet"/>
        <w:spacing w:after="36"/>
        <w:ind w:left="259" w:hanging="144"/>
      </w:pPr>
      <w:r>
        <w:t>Detect: identify KPI variance, audit finding, DQ issue or statistical outlier.</w:t>
      </w:r>
    </w:p>
    <w:p w14:paraId="15F654D4" w14:textId="77777777" w:rsidR="000C33F9" w:rsidRDefault="00000000">
      <w:pPr>
        <w:pStyle w:val="ListBullet"/>
        <w:spacing w:after="36"/>
        <w:ind w:left="259" w:hanging="144"/>
      </w:pPr>
      <w:r>
        <w:t>Validate: confirm source evidence and distinguish a real business issue from a data-quality defect.</w:t>
      </w:r>
    </w:p>
    <w:p w14:paraId="262118BE" w14:textId="77777777" w:rsidR="000C33F9" w:rsidRDefault="00000000">
      <w:pPr>
        <w:pStyle w:val="ListBullet"/>
        <w:spacing w:after="36"/>
        <w:ind w:left="259" w:hanging="144"/>
      </w:pPr>
      <w:r>
        <w:t>Prioritise: assess cost, customer, control and operational impact.</w:t>
      </w:r>
    </w:p>
    <w:p w14:paraId="5EBEEEB0" w14:textId="77777777" w:rsidR="000C33F9" w:rsidRDefault="00000000">
      <w:pPr>
        <w:pStyle w:val="ListBullet"/>
        <w:spacing w:after="36"/>
        <w:ind w:left="259" w:hanging="144"/>
      </w:pPr>
      <w:r>
        <w:t>Communicate: summarise the issue, evidence, risk and requested decision for the relevant retailer/importer/HQ stakeholder.</w:t>
      </w:r>
    </w:p>
    <w:p w14:paraId="5DD7C295" w14:textId="77777777" w:rsidR="000C33F9" w:rsidRDefault="00000000">
      <w:pPr>
        <w:pStyle w:val="ListBullet"/>
        <w:spacing w:after="36"/>
        <w:ind w:left="259" w:hanging="144"/>
      </w:pPr>
      <w:r>
        <w:t>Act: create a remediation or training action with owner, due date and priority.</w:t>
      </w:r>
    </w:p>
    <w:p w14:paraId="3950B681" w14:textId="77777777" w:rsidR="000C33F9" w:rsidRDefault="00000000">
      <w:pPr>
        <w:pStyle w:val="ListBullet"/>
        <w:spacing w:after="36"/>
        <w:ind w:left="259" w:hanging="144"/>
      </w:pPr>
      <w:r>
        <w:t>Verify: test closure evidence and measure whether the KPI improves.</w:t>
      </w:r>
    </w:p>
    <w:p w14:paraId="68764DAD" w14:textId="77777777" w:rsidR="000C33F9" w:rsidRDefault="00000000">
      <w:pPr>
        <w:pStyle w:val="ListBullet"/>
        <w:spacing w:after="36"/>
        <w:ind w:left="259" w:hanging="144"/>
      </w:pPr>
      <w:r>
        <w:t>Govern: retain an auditable trail from raw data to decision and closed action.</w:t>
      </w:r>
    </w:p>
    <w:p w14:paraId="7505CD58" w14:textId="0922A663" w:rsidR="000C33F9" w:rsidRDefault="00000000">
      <w:pPr>
        <w:pStyle w:val="Heading1"/>
      </w:pPr>
      <w:r>
        <w:t>1</w:t>
      </w:r>
      <w:r w:rsidR="0072066B">
        <w:t>3</w:t>
      </w:r>
      <w:r>
        <w:t>. Scope Limitations</w:t>
      </w:r>
    </w:p>
    <w:p w14:paraId="7AA39BAE" w14:textId="77777777" w:rsidR="000C33F9" w:rsidRDefault="00000000">
      <w:r>
        <w:t>This simulation is designed for learning and portfolio evidence. It does not reproduce any manufacturer's real warranty policy, claim adjudication logic, retailer audit methodology, budget threshold, fraud model, vehicle engineering data, customer personal data, legal requirement or internal control framework. Any real implementation would require approved policies, authorised source systems, data-protection controls, business-owner sign-off, model validation and appropriate legal/compliance review.</w:t>
      </w:r>
    </w:p>
    <w:sectPr w:rsidR="000C33F9"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ABEDB" w14:textId="77777777" w:rsidR="00EF3F7B" w:rsidRDefault="00EF3F7B">
      <w:pPr>
        <w:spacing w:after="0" w:line="240" w:lineRule="auto"/>
      </w:pPr>
      <w:r>
        <w:separator/>
      </w:r>
    </w:p>
  </w:endnote>
  <w:endnote w:type="continuationSeparator" w:id="0">
    <w:p w14:paraId="6B6E14EB" w14:textId="77777777" w:rsidR="00EF3F7B" w:rsidRDefault="00EF3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952E" w14:textId="77777777" w:rsidR="000C33F9" w:rsidRDefault="00000000">
    <w:pPr>
      <w:pStyle w:val="Footer"/>
      <w:jc w:val="center"/>
    </w:pPr>
    <w:r>
      <w:rPr>
        <w:color w:val="5F5F5F"/>
        <w:sz w:val="14"/>
      </w:rPr>
      <w:t>Professional capstone consulting simulation - synthetic data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38FC" w14:textId="77777777" w:rsidR="00EF3F7B" w:rsidRDefault="00EF3F7B">
      <w:pPr>
        <w:spacing w:after="0" w:line="240" w:lineRule="auto"/>
      </w:pPr>
      <w:r>
        <w:separator/>
      </w:r>
    </w:p>
  </w:footnote>
  <w:footnote w:type="continuationSeparator" w:id="0">
    <w:p w14:paraId="063C57A9" w14:textId="77777777" w:rsidR="00EF3F7B" w:rsidRDefault="00EF3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FC21" w14:textId="77777777" w:rsidR="000C33F9" w:rsidRDefault="00000000">
    <w:pPr>
      <w:pStyle w:val="Header"/>
      <w:jc w:val="right"/>
    </w:pPr>
    <w:r>
      <w:rPr>
        <w:color w:val="5F5F5F"/>
        <w:sz w:val="14"/>
      </w:rPr>
      <w:t>PROJECT APEX-WARRANTY | IMPLEMENTATION, POWER BI &amp; INTERVIEW GUIDE |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286643">
    <w:abstractNumId w:val="8"/>
  </w:num>
  <w:num w:numId="2" w16cid:durableId="839584858">
    <w:abstractNumId w:val="6"/>
  </w:num>
  <w:num w:numId="3" w16cid:durableId="1659769973">
    <w:abstractNumId w:val="5"/>
  </w:num>
  <w:num w:numId="4" w16cid:durableId="911423983">
    <w:abstractNumId w:val="4"/>
  </w:num>
  <w:num w:numId="5" w16cid:durableId="1785340159">
    <w:abstractNumId w:val="7"/>
  </w:num>
  <w:num w:numId="6" w16cid:durableId="1224297727">
    <w:abstractNumId w:val="3"/>
  </w:num>
  <w:num w:numId="7" w16cid:durableId="551768960">
    <w:abstractNumId w:val="2"/>
  </w:num>
  <w:num w:numId="8" w16cid:durableId="1172181529">
    <w:abstractNumId w:val="1"/>
  </w:num>
  <w:num w:numId="9" w16cid:durableId="167806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F9"/>
    <w:rsid w:val="0015074B"/>
    <w:rsid w:val="0029639D"/>
    <w:rsid w:val="00303832"/>
    <w:rsid w:val="00326F90"/>
    <w:rsid w:val="0072066B"/>
    <w:rsid w:val="00AA1D8D"/>
    <w:rsid w:val="00B47730"/>
    <w:rsid w:val="00CB0664"/>
    <w:rsid w:val="00EF3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6E5CD"/>
  <w14:defaultImageDpi w14:val="300"/>
  <w15:docId w15:val="{13C4FFD1-104A-4D47-AE37-E1107862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E493E"/>
      <w:sz w:val="28"/>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b/>
      <w:bCs/>
      <w:color w:val="1E493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93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49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APEX-WARRANTY Implementation, Power BI &amp; Interview Guide</dc:title>
  <dc:subject>Synthetic Aftersales Warranty Audit, Governance and Performance Capstone</dc:subject>
  <dc:creator>AYUB ANALYTICS</dc:creator>
  <cp:keywords/>
  <dc:description>generated by python-docx</dc:description>
  <cp:lastModifiedBy>US AYUBA</cp:lastModifiedBy>
  <cp:revision>2</cp:revision>
  <dcterms:created xsi:type="dcterms:W3CDTF">2026-09-15T16:46:00Z</dcterms:created>
  <dcterms:modified xsi:type="dcterms:W3CDTF">2026-09-15T16:46:00Z</dcterms:modified>
  <cp:category/>
</cp:coreProperties>
</file>