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Overlapping</w:t>
      </w:r>
    </w:p>
    <w:p>
      <w:pPr>
        <w:pStyle w:val="Author"/>
      </w:pPr>
      <w:r>
        <w:t xml:space="preserve">George</w:t>
      </w:r>
      <w:r>
        <w:t xml:space="preserve"> </w:t>
      </w:r>
      <w:r>
        <w:t xml:space="preserve">G</w:t>
      </w:r>
      <w:r>
        <w:t xml:space="preserve"> </w:t>
      </w:r>
      <w:r>
        <w:t xml:space="preserve">Vega</w:t>
      </w:r>
      <w:r>
        <w:t xml:space="preserve"> </w:t>
      </w:r>
      <w:r>
        <w:t xml:space="preserve">Yon</w:t>
      </w:r>
    </w:p>
    <w:p>
      <w:pPr>
        <w:pStyle w:val="Date"/>
      </w:pPr>
      <w:r>
        <w:t xml:space="preserve">6/18/2018</w:t>
      </w:r>
    </w:p>
    <w:p>
      <w:pPr>
        <w:pStyle w:val="TableCaption"/>
      </w:pPr>
      <w:r>
        <w:t xml:space="preserve">Jaccard Index between different leader selection algorithms: Each cell represents a 100 simulated networks with network size ranging between 20 and 50 individuals and selecting a random proportion of leaders ranging 5 to 20 percent of the network. The Scale-free homophilic network was built based on age using the</w:t>
      </w:r>
      <w:r>
        <w:t xml:space="preserve"> </w:t>
      </w:r>
      <w:r>
        <w:rPr>
          <w:rStyle w:val="VerbatimChar"/>
        </w:rPr>
        <w:t xml:space="preserve">rgraph_ba</w:t>
      </w:r>
      <w:r>
        <w:t xml:space="preserve"> </w:t>
      </w:r>
      <w:r>
        <w:t xml:space="preserve">function as implemented in</w:t>
      </w:r>
      <w:r>
        <w:t xml:space="preserve"> </w:t>
      </w:r>
      <w:r>
        <w:rPr>
          <w:rStyle w:val="VerbatimChar"/>
        </w:rPr>
        <w:t xml:space="preserve">netdiffuseR</w:t>
      </w:r>
      <w:r>
        <w:t xml:space="preserve">.</w:t>
      </w:r>
    </w:p>
    <w:tbl>
      <w:tblPr>
        <w:tblStyle w:val="TableNormal"/>
        <w:tblW w:type="pct" w:w="0.0"/>
        <w:tblLook w:firstRow="1"/>
        <w:tblCaption w:val="Jaccard Index between different leader selection algorithms: Each cell represents a 100 simulated networks with network size ranging between 20 and 50 individuals and selecting a random proportion of leaders ranging 5 to 20 percent of the network. The Scale-free homophilic network was built based on age using the rgraph_ba function as implemented in netdiffuse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scale_free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small_world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sf_homophilic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Indegree VS Mentor Matching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Girvan-Newman VS Indegree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Girvan-Newman VS Mentor Matching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Mentor Matching VS Random Groups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Indegree VS Random Groups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Indegree VS Key Players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Players VS Mentor Matching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Girvan-Newman VS Random Groups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Players VS Random Groups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Girvan-Newman VS Key Players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Assignment VS Indegree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Assignment VS Mentor Matching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Assignment VS Key Players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Assignment VS Random Groups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Assignment VS Girvan-Newman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p>
      <w:pPr>
        <w:pStyle w:val="TableCaption"/>
      </w:pPr>
      <w:r>
        <w:t xml:space="preserve">Normalized Hamming Distance between different leader selection algorithms groups: Each cell represents a 100 simulated networks with network size ranging between 20 and 50 individuals and selecting a random proportion of leaders ranging 5 to 20 percent of the network. The Scale-free homophilic network was built based on age using the</w:t>
      </w:r>
      <w:r>
        <w:t xml:space="preserve"> </w:t>
      </w:r>
      <w:r>
        <w:rPr>
          <w:rStyle w:val="VerbatimChar"/>
        </w:rPr>
        <w:t xml:space="preserve">rgraph_ba</w:t>
      </w:r>
      <w:r>
        <w:t xml:space="preserve"> </w:t>
      </w:r>
      <w:r>
        <w:t xml:space="preserve">function as implemented in</w:t>
      </w:r>
      <w:r>
        <w:t xml:space="preserve"> </w:t>
      </w:r>
      <w:r>
        <w:rPr>
          <w:rStyle w:val="VerbatimChar"/>
        </w:rPr>
        <w:t xml:space="preserve">netdiffuseR</w:t>
      </w:r>
      <w:r>
        <w:t xml:space="preserve">.</w:t>
      </w:r>
    </w:p>
    <w:tbl>
      <w:tblPr>
        <w:tblStyle w:val="TableNormal"/>
        <w:tblW w:type="pct" w:w="0.0"/>
        <w:tblLook w:firstRow="1"/>
        <w:tblCaption w:val="Normalized Hamming Distance between different leader selection algorithms groups: Each cell represents a 100 simulated networks with network size ranging between 20 and 50 individuals and selecting a random proportion of leaders ranging 5 to 20 percent of the network. The Scale-free homophilic network was built based on age using the rgraph_ba function as implemented in netdiffuse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scale_free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small_world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sf_homophilic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Girvan-Newman VS Random Groups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Girvan-Newman VS Mentor Matching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Mentor Matching VS Random Groups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Normalized Hamming Distance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t>j</m:t>
                  </m:r>
                </m:sub>
                <m:sup/>
                <m:e>
                  <m:r>
                    <m:t>|</m:t>
                  </m:r>
                </m:e>
              </m:nary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  <m:r>
                <m:t>|</m:t>
              </m:r>
            </m:num>
            <m:den>
              <m:r>
                <m:t>n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Where the adjacency matrices</w:t>
      </w:r>
      <w:r>
        <w:t xml:space="preserve"> </w:t>
      </w:r>
      <m:oMath>
        <m:r>
          <m:t>{</m:t>
        </m:r>
        <m:r>
          <m:t>a</m:t>
        </m:r>
        <m:r>
          <m:t>,</m:t>
        </m:r>
        <m:r>
          <m:t>b</m:t>
        </m:r>
        <m:r>
          <m:t>}</m:t>
        </m:r>
      </m:oMath>
      <w:r>
        <w:t xml:space="preserve"> </w:t>
      </w:r>
      <w:r>
        <w:t xml:space="preserve">are defined as individuals’ group-co-membership:</w:t>
      </w:r>
    </w:p>
    <w:p>
      <w:pPr>
        <w:pStyle w:val="BodyText"/>
      </w:pPr>
      <m:oMathPara>
        <m:oMathParaPr>
          <m:jc m:val="center"/>
        </m:oMathParaPr>
        <m:oMath>
          <m:r>
            <m:t>{</m:t>
          </m:r>
          <m:sSub>
            <m:e>
              <m:r>
                <m:t>a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}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t>{</m:t>
                    </m:r>
                    <m:r>
                      <m:t>i</m:t>
                    </m:r>
                    <m:r>
                      <m:t>,</m:t>
                    </m:r>
                    <m:r>
                      <m:t>j</m:t>
                    </m:r>
                    <m:r>
                      <m:t>}</m:t>
                    </m:r>
                    <m:r>
                      <m:rPr>
                        <m:sty m:val="p"/>
                      </m:rPr>
                      <m:t> are in the same group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9590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Overlapping</dc:title>
  <dc:creator>George G Vega Yon</dc:creator>
  <dcterms:created xsi:type="dcterms:W3CDTF">2018-06-22T21:40:20Z</dcterms:created>
  <dcterms:modified xsi:type="dcterms:W3CDTF">2018-06-22T21:40:20Z</dcterms:modified>
</cp:coreProperties>
</file>