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fontTable.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header2.xml" ContentType="application/vnd.openxmlformats-officedocument.wordprocessingml.header+xml"/>
  <Override PartName="/word/fonts/font28.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18.odttf" ContentType="application/vnd.openxmlformats-officedocument.obfuscatedFont"/>
  <Override PartName="/word/fonts/font9.odttf" ContentType="application/vnd.openxmlformats-officedocument.obfuscatedFont"/>
  <Override PartName="/word/fonts/font4.odttf" ContentType="application/vnd.openxmlformats-officedocument.obfuscatedFont"/>
  <Override PartName="/word/fonts/font1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8.odttf" ContentType="application/vnd.openxmlformats-officedocument.obfuscatedFont"/>
  <Override PartName="/word/fonts/font10.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30.odttf" ContentType="application/vnd.openxmlformats-officedocument.obfuscatedFont"/>
  <Override PartName="/word/fonts/font1.odttf" ContentType="application/vnd.openxmlformats-officedocument.obfuscatedFont"/>
  <Override PartName="/word/fonts/font29.odttf" ContentType="application/vnd.openxmlformats-officedocument.obfuscatedFont"/>
  <Override PartName="/word/fonts/font7.odttf" ContentType="application/vnd.openxmlformats-officedocument.obfuscatedFont"/>
  <Override PartName="/word/fonts/font16.odttf" ContentType="application/vnd.openxmlformats-officedocument.obfuscatedFont"/>
  <Override PartName="/word/fonts/font17.odttf" ContentType="application/vnd.openxmlformats-officedocument.obfuscatedFont"/>
  <Override PartName="/word/fonts/font19.odttf" ContentType="application/vnd.openxmlformats-officedocument.obfuscatedFont"/>
  <Override PartName="/word/fonts/font20.odttf" ContentType="application/vnd.openxmlformats-officedocument.obfuscatedFont"/>
  <Override PartName="/word/fonts/font15.odttf" ContentType="application/vnd.openxmlformats-officedocument.obfuscatedFont"/>
  <Override PartName="/word/fonts/font21.odttf" ContentType="application/vnd.openxmlformats-officedocument.obfuscatedFont"/>
  <Override PartName="/word/fonts/font22.odttf" ContentType="application/vnd.openxmlformats-officedocument.obfuscatedFont"/>
  <Override PartName="/word/fonts/font23.odttf" ContentType="application/vnd.openxmlformats-officedocument.obfuscatedFont"/>
  <Override PartName="/word/fonts/font24.odttf" ContentType="application/vnd.openxmlformats-officedocument.obfuscatedFont"/>
  <Override PartName="/word/fonts/font25.odttf" ContentType="application/vnd.openxmlformats-officedocument.obfuscatedFont"/>
  <Override PartName="/word/fonts/font26.odttf" ContentType="application/vnd.openxmlformats-officedocument.obfuscatedFont"/>
  <Override PartName="/word/fonts/font11.odttf" ContentType="application/vnd.openxmlformats-officedocument.obfuscatedFont"/>
  <Override PartName="/word/fonts/font27.odttf" ContentType="application/vnd.openxmlformats-officedocument.obfuscatedFont"/>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LOnormal"/>
        <w:spacing w:lineRule="auto" w:line="360"/>
        <w:jc w:val="both"/>
        <w:rPr>
          <w:shd w:fill="auto" w:val="clear"/>
        </w:rPr>
      </w:pPr>
      <w:r>
        <w:rPr>
          <w:rFonts w:eastAsia="Times New Roman" w:cs="Times New Roman" w:ascii="Times New Roman" w:hAnsi="Times New Roman"/>
          <w:b/>
          <w:bCs/>
          <w:color w:val="212121"/>
          <w:sz w:val="32"/>
          <w:szCs w:val="32"/>
          <w:shd w:fill="auto" w:val="clear"/>
        </w:rPr>
        <w:t xml:space="preserve">Avirulence genes of </w:t>
      </w:r>
      <w:r>
        <w:rPr>
          <w:rFonts w:eastAsia="Times New Roman" w:cs="Times New Roman" w:ascii="Times New Roman" w:hAnsi="Times New Roman"/>
          <w:b/>
          <w:bCs/>
          <w:i/>
          <w:iCs/>
          <w:color w:val="212121"/>
          <w:sz w:val="32"/>
          <w:szCs w:val="32"/>
          <w:shd w:fill="auto" w:val="clear"/>
        </w:rPr>
        <w:t>Magnaporthe oryzae</w:t>
      </w:r>
      <w:r>
        <w:rPr>
          <w:rFonts w:eastAsia="Times New Roman" w:cs="Times New Roman" w:ascii="Times New Roman" w:hAnsi="Times New Roman"/>
          <w:b/>
          <w:bCs/>
          <w:color w:val="212121"/>
          <w:sz w:val="32"/>
          <w:szCs w:val="32"/>
          <w:shd w:fill="auto" w:val="clear"/>
        </w:rPr>
        <w:t xml:space="preserve"> are a pathogen defense arsenal shaped by cognate rice resistance genes in the field</w:t>
      </w:r>
    </w:p>
    <w:p>
      <w:pPr>
        <w:pStyle w:val="LOnormal"/>
        <w:spacing w:lineRule="auto" w:line="360"/>
        <w:jc w:val="both"/>
        <w:rPr>
          <w:rFonts w:ascii="Times New Roman" w:hAnsi="Times New Roman" w:eastAsia="Times New Roman" w:cs="Times New Roman"/>
          <w:sz w:val="24"/>
          <w:szCs w:val="24"/>
          <w:shd w:fill="auto" w:val="clear"/>
        </w:rPr>
      </w:pPr>
      <w:r>
        <w:rPr>
          <w:rFonts w:eastAsia="Times New Roman" w:cs="Times New Roman" w:ascii="Times New Roman" w:hAnsi="Times New Roman"/>
          <w:sz w:val="24"/>
          <w:szCs w:val="24"/>
          <w:shd w:fill="auto" w:val="clear"/>
        </w:rPr>
      </w:r>
    </w:p>
    <w:p>
      <w:pPr>
        <w:pStyle w:val="LOnormal"/>
        <w:spacing w:lineRule="auto" w:line="360"/>
        <w:jc w:val="both"/>
        <w:rPr>
          <w:shd w:fill="auto" w:val="clear"/>
        </w:rPr>
      </w:pPr>
      <w:bookmarkStart w:id="0" w:name="_go7gf22s870v"/>
      <w:bookmarkEnd w:id="0"/>
      <w:r>
        <w:rPr>
          <w:rFonts w:eastAsia="Times New Roman" w:cs="Times New Roman" w:ascii="Times New Roman" w:hAnsi="Times New Roman"/>
          <w:b/>
          <w:bCs/>
          <w:sz w:val="24"/>
          <w:szCs w:val="24"/>
          <w:shd w:fill="auto" w:val="clear"/>
        </w:rPr>
        <w:t>Xueyan Wang</w:t>
      </w:r>
      <w:r>
        <w:rPr>
          <w:rFonts w:eastAsia="Times New Roman" w:cs="Times New Roman" w:ascii="Times New Roman" w:hAnsi="Times New Roman"/>
          <w:b/>
          <w:bCs/>
          <w:sz w:val="24"/>
          <w:szCs w:val="24"/>
          <w:shd w:fill="auto" w:val="clear"/>
          <w:vertAlign w:val="superscript"/>
        </w:rPr>
        <w:t>x1,2</w:t>
      </w:r>
      <w:r>
        <w:rPr>
          <w:rFonts w:eastAsia="Times New Roman" w:cs="Times New Roman" w:ascii="Times New Roman" w:hAnsi="Times New Roman"/>
          <w:b/>
          <w:bCs/>
          <w:sz w:val="24"/>
          <w:szCs w:val="24"/>
          <w:shd w:fill="auto" w:val="clear"/>
        </w:rPr>
        <w:t>, Grant T. Billings</w:t>
      </w:r>
      <w:r>
        <w:rPr>
          <w:rFonts w:eastAsia="Times New Roman" w:cs="Times New Roman" w:ascii="Times New Roman" w:hAnsi="Times New Roman"/>
          <w:b/>
          <w:bCs/>
          <w:sz w:val="24"/>
          <w:szCs w:val="24"/>
          <w:shd w:fill="auto" w:val="clear"/>
          <w:vertAlign w:val="superscript"/>
        </w:rPr>
        <w:t>x3</w:t>
      </w:r>
      <w:r>
        <w:rPr>
          <w:rFonts w:eastAsia="Times New Roman" w:cs="Times New Roman" w:ascii="Times New Roman" w:hAnsi="Times New Roman"/>
          <w:b/>
          <w:bCs/>
          <w:sz w:val="24"/>
          <w:szCs w:val="24"/>
          <w:shd w:fill="auto" w:val="clear"/>
        </w:rPr>
        <w:t>, Amanda M. Hulse-Kemp</w:t>
      </w:r>
      <w:r>
        <w:rPr>
          <w:rFonts w:eastAsia="Times New Roman" w:cs="Times New Roman" w:ascii="Times New Roman" w:hAnsi="Times New Roman"/>
          <w:b/>
          <w:bCs/>
          <w:sz w:val="24"/>
          <w:szCs w:val="24"/>
          <w:shd w:fill="auto" w:val="clear"/>
          <w:vertAlign w:val="superscript"/>
        </w:rPr>
        <w:t>4</w:t>
      </w:r>
      <w:r>
        <w:rPr>
          <w:rFonts w:eastAsia="Times New Roman" w:cs="Times New Roman" w:ascii="Times New Roman" w:hAnsi="Times New Roman"/>
          <w:b/>
          <w:bCs/>
          <w:sz w:val="24"/>
          <w:szCs w:val="24"/>
          <w:shd w:fill="auto" w:val="clear"/>
        </w:rPr>
        <w:t>, Quentin D. Read</w:t>
      </w:r>
      <w:r>
        <w:rPr>
          <w:rFonts w:eastAsia="Times New Roman" w:cs="Times New Roman" w:ascii="Times New Roman" w:hAnsi="Times New Roman"/>
          <w:b/>
          <w:bCs/>
          <w:sz w:val="24"/>
          <w:szCs w:val="24"/>
          <w:shd w:fill="auto" w:val="clear"/>
          <w:vertAlign w:val="superscript"/>
        </w:rPr>
        <w:t>5</w:t>
      </w:r>
      <w:r>
        <w:rPr>
          <w:rFonts w:eastAsia="Times New Roman" w:cs="Times New Roman" w:ascii="Times New Roman" w:hAnsi="Times New Roman"/>
          <w:b/>
          <w:bCs/>
          <w:sz w:val="24"/>
          <w:szCs w:val="24"/>
          <w:shd w:fill="auto" w:val="clear"/>
        </w:rPr>
        <w:t>, Yulin Jia</w:t>
      </w:r>
      <w:r>
        <w:rPr>
          <w:rFonts w:eastAsia="Times New Roman" w:cs="Times New Roman" w:ascii="Times New Roman" w:hAnsi="Times New Roman"/>
          <w:b/>
          <w:bCs/>
          <w:sz w:val="24"/>
          <w:szCs w:val="24"/>
          <w:shd w:fill="auto" w:val="clear"/>
          <w:vertAlign w:val="superscript"/>
        </w:rPr>
        <w:t>2</w:t>
      </w:r>
      <w:r>
        <w:rPr>
          <w:rFonts w:eastAsia="Times New Roman" w:cs="Times New Roman" w:ascii="Times New Roman" w:hAnsi="Times New Roman"/>
          <w:b/>
          <w:bCs/>
          <w:sz w:val="24"/>
          <w:szCs w:val="24"/>
          <w:shd w:fill="auto" w:val="clear"/>
        </w:rPr>
        <w:t>, Melissa H. Jia,</w:t>
      </w:r>
      <w:r>
        <w:rPr>
          <w:rFonts w:eastAsia="Times New Roman" w:cs="Times New Roman" w:ascii="Times New Roman" w:hAnsi="Times New Roman"/>
          <w:b/>
          <w:bCs/>
          <w:sz w:val="24"/>
          <w:szCs w:val="24"/>
          <w:shd w:fill="auto" w:val="clear"/>
          <w:vertAlign w:val="superscript"/>
        </w:rPr>
        <w:t xml:space="preserve">2 </w:t>
      </w:r>
      <w:r>
        <w:rPr>
          <w:rFonts w:eastAsia="Times New Roman" w:cs="Times New Roman" w:ascii="Times New Roman" w:hAnsi="Times New Roman"/>
          <w:b/>
          <w:bCs/>
          <w:sz w:val="24"/>
          <w:szCs w:val="24"/>
          <w:shd w:fill="auto" w:val="clear"/>
        </w:rPr>
        <w:t>Yixiao Huang</w:t>
      </w:r>
      <w:r>
        <w:rPr>
          <w:rFonts w:eastAsia="Times New Roman" w:cs="Times New Roman" w:ascii="Times New Roman" w:hAnsi="Times New Roman"/>
          <w:b/>
          <w:bCs/>
          <w:sz w:val="24"/>
          <w:szCs w:val="24"/>
          <w:shd w:fill="auto" w:val="clear"/>
          <w:vertAlign w:val="superscript"/>
        </w:rPr>
        <w:t>2</w:t>
      </w:r>
      <w:r>
        <w:rPr>
          <w:rFonts w:eastAsia="Times New Roman" w:cs="Times New Roman" w:ascii="Times New Roman" w:hAnsi="Times New Roman"/>
          <w:b/>
          <w:bCs/>
          <w:sz w:val="24"/>
          <w:szCs w:val="24"/>
          <w:shd w:fill="auto" w:val="clear"/>
        </w:rPr>
        <w:t>, Yeshi Wamishe,</w:t>
      </w:r>
      <w:r>
        <w:rPr>
          <w:rFonts w:eastAsia="Times New Roman" w:cs="Times New Roman" w:ascii="Times New Roman" w:hAnsi="Times New Roman"/>
          <w:b/>
          <w:bCs/>
          <w:sz w:val="24"/>
          <w:szCs w:val="24"/>
          <w:shd w:fill="auto" w:val="clear"/>
          <w:vertAlign w:val="superscript"/>
        </w:rPr>
        <w:t>1</w:t>
      </w:r>
      <w:r>
        <w:rPr>
          <w:rFonts w:eastAsia="Times New Roman" w:cs="Times New Roman" w:ascii="Times New Roman" w:hAnsi="Times New Roman"/>
          <w:b/>
          <w:bCs/>
          <w:sz w:val="24"/>
          <w:szCs w:val="24"/>
          <w:shd w:fill="auto" w:val="clear"/>
        </w:rPr>
        <w:t xml:space="preserve"> and Barbara Valent</w:t>
      </w:r>
      <w:r>
        <w:rPr>
          <w:rFonts w:eastAsia="Times New Roman" w:cs="Times New Roman" w:ascii="Times New Roman" w:hAnsi="Times New Roman"/>
          <w:b/>
          <w:bCs/>
          <w:sz w:val="24"/>
          <w:szCs w:val="24"/>
          <w:shd w:fill="auto" w:val="clear"/>
          <w:vertAlign w:val="superscript"/>
        </w:rPr>
        <w:t>6</w:t>
      </w:r>
    </w:p>
    <w:p>
      <w:pPr>
        <w:pStyle w:val="LOnormal"/>
        <w:spacing w:lineRule="auto" w:line="360"/>
        <w:jc w:val="both"/>
        <w:rPr>
          <w:shd w:fill="auto" w:val="clear"/>
        </w:rPr>
      </w:pPr>
      <w:r>
        <w:rPr>
          <w:rFonts w:eastAsia="Times New Roman" w:cs="Times New Roman" w:ascii="Times New Roman" w:hAnsi="Times New Roman"/>
          <w:sz w:val="24"/>
          <w:szCs w:val="24"/>
          <w:shd w:fill="auto" w:val="clear"/>
        </w:rPr>
        <w:t>1.</w:t>
      </w:r>
      <w:r>
        <w:rPr>
          <w:rFonts w:eastAsia="Times New Roman" w:cs="Times New Roman" w:ascii="Times New Roman" w:hAnsi="Times New Roman"/>
          <w:shd w:fill="auto" w:val="clear"/>
        </w:rPr>
        <w:tab/>
      </w:r>
      <w:r>
        <w:rPr>
          <w:rFonts w:eastAsia="Times New Roman" w:cs="Times New Roman" w:ascii="Times New Roman" w:hAnsi="Times New Roman"/>
          <w:sz w:val="24"/>
          <w:szCs w:val="24"/>
          <w:shd w:fill="auto" w:val="clear"/>
        </w:rPr>
        <w:t>Rice Research and Extension Center, University of Arkansas, Stuttgart, AR 72160</w:t>
      </w:r>
    </w:p>
    <w:p>
      <w:pPr>
        <w:pStyle w:val="LOnormal"/>
        <w:spacing w:lineRule="auto" w:line="360"/>
        <w:jc w:val="both"/>
        <w:rPr>
          <w:shd w:fill="auto" w:val="clear"/>
        </w:rPr>
      </w:pPr>
      <w:r>
        <w:rPr>
          <w:rFonts w:eastAsia="Times New Roman" w:cs="Times New Roman" w:ascii="Times New Roman" w:hAnsi="Times New Roman"/>
          <w:sz w:val="24"/>
          <w:szCs w:val="24"/>
          <w:shd w:fill="auto" w:val="clear"/>
        </w:rPr>
        <w:t>2.</w:t>
      </w:r>
      <w:r>
        <w:rPr>
          <w:rFonts w:eastAsia="Times New Roman" w:cs="Times New Roman" w:ascii="Times New Roman" w:hAnsi="Times New Roman"/>
          <w:shd w:fill="auto" w:val="clear"/>
        </w:rPr>
        <w:tab/>
      </w:r>
      <w:r>
        <w:rPr>
          <w:rFonts w:eastAsia="Times New Roman" w:cs="Times New Roman" w:ascii="Times New Roman" w:hAnsi="Times New Roman"/>
          <w:sz w:val="24"/>
          <w:szCs w:val="24"/>
          <w:shd w:fill="auto" w:val="clear"/>
        </w:rPr>
        <w:t>Dale Bumper National Rice Research Center, USDA, ARS, Stuttgart, AR 72160</w:t>
      </w:r>
    </w:p>
    <w:p>
      <w:pPr>
        <w:pStyle w:val="LOnormal"/>
        <w:spacing w:lineRule="auto" w:line="360"/>
        <w:jc w:val="both"/>
        <w:rPr>
          <w:shd w:fill="auto" w:val="clear"/>
        </w:rPr>
      </w:pPr>
      <w:r>
        <w:rPr>
          <w:rFonts w:eastAsia="Times New Roman" w:cs="Times New Roman" w:ascii="Times New Roman" w:hAnsi="Times New Roman"/>
          <w:sz w:val="24"/>
          <w:szCs w:val="24"/>
          <w:shd w:fill="auto" w:val="clear"/>
        </w:rPr>
        <w:t>3.</w:t>
      </w:r>
      <w:r>
        <w:rPr>
          <w:rFonts w:eastAsia="Times New Roman" w:cs="Times New Roman" w:ascii="Times New Roman" w:hAnsi="Times New Roman"/>
          <w:shd w:fill="auto" w:val="clear"/>
        </w:rPr>
        <w:tab/>
      </w:r>
      <w:r>
        <w:rPr>
          <w:rFonts w:eastAsia="Times New Roman" w:cs="Times New Roman" w:ascii="Times New Roman" w:hAnsi="Times New Roman"/>
          <w:sz w:val="24"/>
          <w:szCs w:val="24"/>
          <w:shd w:fill="auto" w:val="clear"/>
        </w:rPr>
        <w:t>Crop and Soil Sciences Department, North Carolina State University, Raleigh, NC 27695</w:t>
      </w:r>
    </w:p>
    <w:p>
      <w:pPr>
        <w:pStyle w:val="LOnormal"/>
        <w:spacing w:lineRule="auto" w:line="360"/>
        <w:jc w:val="both"/>
        <w:rPr>
          <w:shd w:fill="auto" w:val="clear"/>
        </w:rPr>
      </w:pPr>
      <w:r>
        <w:rPr>
          <w:rFonts w:eastAsia="Times New Roman" w:cs="Times New Roman" w:ascii="Times New Roman" w:hAnsi="Times New Roman"/>
          <w:sz w:val="24"/>
          <w:szCs w:val="24"/>
          <w:shd w:fill="auto" w:val="clear"/>
        </w:rPr>
        <w:t xml:space="preserve">4. </w:t>
      </w:r>
      <w:r>
        <w:rPr>
          <w:rFonts w:eastAsia="Times New Roman" w:cs="Times New Roman" w:ascii="Times New Roman" w:hAnsi="Times New Roman"/>
          <w:shd w:fill="auto" w:val="clear"/>
        </w:rPr>
        <w:tab/>
      </w:r>
      <w:r>
        <w:rPr>
          <w:rFonts w:eastAsia="Times New Roman" w:cs="Times New Roman" w:ascii="Times New Roman" w:hAnsi="Times New Roman"/>
          <w:sz w:val="24"/>
          <w:szCs w:val="24"/>
          <w:shd w:fill="auto" w:val="clear"/>
        </w:rPr>
        <w:t>Genomics and Bioinformatics Research Unit, USDA, ARS, Raleigh, NC 27695</w:t>
      </w:r>
    </w:p>
    <w:p>
      <w:pPr>
        <w:pStyle w:val="LOnormal"/>
        <w:spacing w:lineRule="auto" w:line="360"/>
        <w:jc w:val="both"/>
        <w:rPr>
          <w:shd w:fill="auto" w:val="clear"/>
        </w:rPr>
      </w:pPr>
      <w:r>
        <w:rPr>
          <w:rFonts w:eastAsia="Times New Roman" w:cs="Times New Roman" w:ascii="Times New Roman" w:hAnsi="Times New Roman"/>
          <w:sz w:val="24"/>
          <w:szCs w:val="24"/>
          <w:shd w:fill="auto" w:val="clear"/>
        </w:rPr>
        <w:t>5.</w:t>
      </w:r>
      <w:r>
        <w:rPr>
          <w:rFonts w:eastAsia="Times New Roman" w:cs="Times New Roman" w:ascii="Times New Roman" w:hAnsi="Times New Roman"/>
          <w:shd w:fill="auto" w:val="clear"/>
        </w:rPr>
        <w:tab/>
      </w:r>
      <w:r>
        <w:rPr>
          <w:rFonts w:eastAsia="Times New Roman" w:cs="Times New Roman" w:ascii="Times New Roman" w:hAnsi="Times New Roman"/>
          <w:sz w:val="24"/>
          <w:szCs w:val="24"/>
          <w:shd w:fill="auto" w:val="clear"/>
        </w:rPr>
        <w:t>Southeast Area, USDA, ARS, Raleigh, NC 27606</w:t>
      </w:r>
    </w:p>
    <w:p>
      <w:pPr>
        <w:pStyle w:val="LOnormal"/>
        <w:spacing w:lineRule="auto" w:line="360"/>
        <w:jc w:val="both"/>
        <w:rPr>
          <w:shd w:fill="auto" w:val="clear"/>
        </w:rPr>
      </w:pPr>
      <w:r>
        <w:rPr>
          <w:rFonts w:eastAsia="Times New Roman" w:cs="Times New Roman" w:ascii="Times New Roman" w:hAnsi="Times New Roman"/>
          <w:sz w:val="24"/>
          <w:szCs w:val="24"/>
          <w:shd w:fill="auto" w:val="clear"/>
        </w:rPr>
        <w:t>6.</w:t>
      </w:r>
      <w:r>
        <w:rPr>
          <w:rFonts w:eastAsia="Times New Roman" w:cs="Times New Roman" w:ascii="Times New Roman" w:hAnsi="Times New Roman"/>
          <w:shd w:fill="auto" w:val="clear"/>
        </w:rPr>
        <w:tab/>
      </w:r>
      <w:r>
        <w:rPr>
          <w:rFonts w:eastAsia="Times New Roman" w:cs="Times New Roman" w:ascii="Times New Roman" w:hAnsi="Times New Roman"/>
          <w:sz w:val="24"/>
          <w:szCs w:val="24"/>
          <w:shd w:fill="auto" w:val="clear"/>
        </w:rPr>
        <w:t>Kansas State University, Manhattan, KS 66506</w:t>
      </w:r>
    </w:p>
    <w:p>
      <w:pPr>
        <w:pStyle w:val="LOnormal"/>
        <w:spacing w:lineRule="auto" w:line="360"/>
        <w:jc w:val="both"/>
        <w:rPr>
          <w:shd w:fill="auto" w:val="clear"/>
        </w:rPr>
      </w:pPr>
      <w:r>
        <w:rPr>
          <w:rFonts w:eastAsia="Times New Roman" w:cs="Times New Roman" w:ascii="Times New Roman" w:hAnsi="Times New Roman"/>
          <w:sz w:val="24"/>
          <w:szCs w:val="24"/>
          <w:shd w:fill="auto" w:val="clear"/>
        </w:rPr>
        <w:t>x These authors contributed equally.</w:t>
      </w:r>
    </w:p>
    <w:p>
      <w:pPr>
        <w:pStyle w:val="LOnormal"/>
        <w:spacing w:lineRule="auto" w:line="360"/>
        <w:jc w:val="both"/>
        <w:rPr>
          <w:shd w:fill="auto" w:val="clear"/>
        </w:rPr>
      </w:pPr>
      <w:r>
        <w:rPr>
          <w:rFonts w:eastAsia="Times New Roman" w:cs="Times New Roman" w:ascii="Times New Roman" w:hAnsi="Times New Roman"/>
          <w:sz w:val="24"/>
          <w:szCs w:val="24"/>
          <w:shd w:fill="auto" w:val="clear"/>
        </w:rPr>
        <w:t>Corresponding author: Yulin Jia (Email: yulin.jia@usda.gov)</w:t>
      </w:r>
      <w:r>
        <w:br w:type="page"/>
      </w:r>
    </w:p>
    <w:p>
      <w:pPr>
        <w:pStyle w:val="LOnormal"/>
        <w:spacing w:lineRule="auto" w:line="360"/>
        <w:jc w:val="both"/>
        <w:rPr>
          <w:shd w:fill="auto" w:val="clear"/>
        </w:rPr>
      </w:pPr>
      <w:r>
        <w:rPr>
          <w:rFonts w:eastAsia="Times New Roman" w:cs="Times New Roman" w:ascii="Times New Roman" w:hAnsi="Times New Roman"/>
          <w:b/>
          <w:bCs/>
          <w:sz w:val="24"/>
          <w:szCs w:val="24"/>
          <w:shd w:fill="auto" w:val="clear"/>
        </w:rPr>
        <w:t>Summary</w:t>
      </w:r>
    </w:p>
    <w:p>
      <w:pPr>
        <w:pStyle w:val="LOnormal"/>
        <w:numPr>
          <w:ilvl w:val="0"/>
          <w:numId w:val="1"/>
        </w:numPr>
        <w:spacing w:lineRule="auto" w:line="360" w:before="0" w:after="0"/>
        <w:ind w:left="720" w:hanging="360"/>
        <w:jc w:val="both"/>
        <w:rPr>
          <w:shd w:fill="auto" w:val="clear"/>
        </w:rPr>
      </w:pPr>
      <w:bookmarkStart w:id="1" w:name="_35sar2hky0"/>
      <w:bookmarkEnd w:id="1"/>
      <w:r>
        <w:rPr>
          <w:rFonts w:eastAsia="Times New Roman" w:cs="Times New Roman" w:ascii="Times New Roman" w:hAnsi="Times New Roman"/>
          <w:sz w:val="24"/>
          <w:szCs w:val="24"/>
          <w:shd w:fill="auto" w:val="clear"/>
        </w:rPr>
        <w:t>We examined the frequency of and variation in 8 avirulence (</w:t>
      </w:r>
      <w:r>
        <w:rPr>
          <w:rFonts w:eastAsia="Times New Roman" w:cs="Times New Roman" w:ascii="Times New Roman" w:hAnsi="Times New Roman"/>
          <w:i/>
          <w:iCs/>
          <w:sz w:val="24"/>
          <w:szCs w:val="24"/>
          <w:shd w:fill="auto" w:val="clear"/>
        </w:rPr>
        <w:t>AVR</w:t>
      </w:r>
      <w:r>
        <w:rPr>
          <w:rFonts w:eastAsia="Times New Roman" w:cs="Times New Roman" w:ascii="Times New Roman" w:hAnsi="Times New Roman"/>
          <w:sz w:val="24"/>
          <w:szCs w:val="24"/>
          <w:shd w:fill="auto" w:val="clear"/>
        </w:rPr>
        <w:t>)</w:t>
      </w:r>
      <w:r>
        <w:rPr>
          <w:rFonts w:eastAsia="Times New Roman" w:cs="Times New Roman" w:ascii="Times New Roman" w:hAnsi="Times New Roman"/>
          <w:i/>
          <w:iCs/>
          <w:sz w:val="24"/>
          <w:szCs w:val="24"/>
          <w:shd w:fill="auto" w:val="clear"/>
        </w:rPr>
        <w:t xml:space="preserve"> </w:t>
      </w:r>
      <w:r>
        <w:rPr>
          <w:rFonts w:eastAsia="Times New Roman" w:cs="Times New Roman" w:ascii="Times New Roman" w:hAnsi="Times New Roman"/>
          <w:sz w:val="24"/>
          <w:szCs w:val="24"/>
          <w:shd w:fill="auto" w:val="clear"/>
        </w:rPr>
        <w:t xml:space="preserve">genes from 840 </w:t>
      </w:r>
      <w:r>
        <w:rPr>
          <w:rFonts w:eastAsia="Times New Roman" w:cs="Times New Roman" w:ascii="Times New Roman" w:hAnsi="Times New Roman"/>
          <w:i/>
          <w:iCs/>
          <w:sz w:val="24"/>
          <w:szCs w:val="24"/>
          <w:shd w:fill="auto" w:val="clear"/>
        </w:rPr>
        <w:t>Magnaporthe oryzae</w:t>
      </w:r>
      <w:r>
        <w:rPr>
          <w:rFonts w:eastAsia="Times New Roman" w:cs="Times New Roman" w:ascii="Times New Roman" w:hAnsi="Times New Roman"/>
          <w:sz w:val="24"/>
          <w:szCs w:val="24"/>
          <w:shd w:fill="auto" w:val="clear"/>
        </w:rPr>
        <w:t xml:space="preserve"> field isolates collected from the Southern U.S. relative to rice resistance (</w:t>
      </w:r>
      <w:r>
        <w:rPr>
          <w:rFonts w:eastAsia="Times New Roman" w:cs="Times New Roman" w:ascii="Times New Roman" w:hAnsi="Times New Roman"/>
          <w:i/>
          <w:iCs/>
          <w:sz w:val="24"/>
          <w:szCs w:val="24"/>
          <w:shd w:fill="auto" w:val="clear"/>
        </w:rPr>
        <w:t>R</w:t>
      </w:r>
      <w:r>
        <w:rPr>
          <w:rFonts w:eastAsia="Times New Roman" w:cs="Times New Roman" w:ascii="Times New Roman" w:hAnsi="Times New Roman"/>
          <w:sz w:val="24"/>
          <w:szCs w:val="24"/>
          <w:shd w:fill="auto" w:val="clear"/>
        </w:rPr>
        <w:t xml:space="preserve">) genes deployed from 1959 to 2017. Little coding or non-coding variation was detected in </w:t>
      </w:r>
      <w:r>
        <w:rPr>
          <w:rFonts w:eastAsia="Times New Roman" w:cs="Times New Roman" w:ascii="Times New Roman" w:hAnsi="Times New Roman"/>
          <w:i/>
          <w:iCs/>
          <w:sz w:val="24"/>
          <w:szCs w:val="24"/>
          <w:shd w:fill="auto" w:val="clear"/>
        </w:rPr>
        <w:t>AVR-Pi9, AVR-Pib, ACE1</w:t>
      </w:r>
      <w:r>
        <w:rPr>
          <w:rFonts w:eastAsia="Times New Roman" w:cs="Times New Roman" w:ascii="Times New Roman" w:hAnsi="Times New Roman"/>
          <w:sz w:val="24"/>
          <w:szCs w:val="24"/>
          <w:shd w:fill="auto" w:val="clear"/>
        </w:rPr>
        <w:t xml:space="preserve"> and </w:t>
      </w:r>
      <w:r>
        <w:rPr>
          <w:rFonts w:eastAsia="Times New Roman" w:cs="Times New Roman" w:ascii="Times New Roman" w:hAnsi="Times New Roman"/>
          <w:i/>
          <w:iCs/>
          <w:sz w:val="24"/>
          <w:szCs w:val="24"/>
          <w:shd w:fill="auto" w:val="clear"/>
        </w:rPr>
        <w:t xml:space="preserve">AVR-Pizt, </w:t>
      </w:r>
      <w:r>
        <w:rPr>
          <w:rFonts w:eastAsia="Times New Roman" w:cs="Times New Roman" w:ascii="Times New Roman" w:hAnsi="Times New Roman"/>
          <w:sz w:val="24"/>
          <w:szCs w:val="24"/>
          <w:shd w:fill="auto" w:val="clear"/>
        </w:rPr>
        <w:t xml:space="preserve">which correspond to </w:t>
      </w:r>
      <w:r>
        <w:rPr>
          <w:rFonts w:eastAsia="Times New Roman" w:cs="Times New Roman" w:ascii="Times New Roman" w:hAnsi="Times New Roman"/>
          <w:i/>
          <w:iCs/>
          <w:sz w:val="24"/>
          <w:szCs w:val="24"/>
          <w:shd w:fill="auto" w:val="clear"/>
        </w:rPr>
        <w:t>R</w:t>
      </w:r>
      <w:r>
        <w:rPr>
          <w:rFonts w:eastAsia="Times New Roman" w:cs="Times New Roman" w:ascii="Times New Roman" w:hAnsi="Times New Roman"/>
          <w:sz w:val="24"/>
          <w:szCs w:val="24"/>
          <w:shd w:fill="auto" w:val="clear"/>
        </w:rPr>
        <w:t xml:space="preserve"> genes not used in the US.</w:t>
      </w:r>
    </w:p>
    <w:p>
      <w:pPr>
        <w:pStyle w:val="LOnormal"/>
        <w:numPr>
          <w:ilvl w:val="0"/>
          <w:numId w:val="1"/>
        </w:numPr>
        <w:spacing w:lineRule="auto" w:line="360" w:before="0" w:after="0"/>
        <w:ind w:left="720" w:hanging="360"/>
        <w:jc w:val="both"/>
        <w:rPr>
          <w:shd w:fill="auto" w:val="clear"/>
        </w:rPr>
      </w:pPr>
      <w:r>
        <w:rPr>
          <w:rFonts w:eastAsia="Times New Roman" w:cs="Times New Roman" w:ascii="Times New Roman" w:hAnsi="Times New Roman"/>
          <w:sz w:val="24"/>
          <w:szCs w:val="24"/>
          <w:shd w:fill="auto" w:val="clear"/>
        </w:rPr>
        <w:t xml:space="preserve">In the U.S., </w:t>
      </w:r>
      <w:r>
        <w:rPr>
          <w:rFonts w:eastAsia="Times New Roman" w:cs="Times New Roman" w:ascii="Times New Roman" w:hAnsi="Times New Roman"/>
          <w:i/>
          <w:iCs/>
          <w:sz w:val="24"/>
          <w:szCs w:val="24"/>
          <w:shd w:fill="auto" w:val="clear"/>
        </w:rPr>
        <w:t>AVR-Pik</w:t>
      </w:r>
      <w:r>
        <w:rPr>
          <w:rFonts w:eastAsia="Times New Roman" w:cs="Times New Roman" w:ascii="Times New Roman" w:hAnsi="Times New Roman"/>
          <w:sz w:val="24"/>
          <w:szCs w:val="24"/>
          <w:shd w:fill="auto" w:val="clear"/>
        </w:rPr>
        <w:t xml:space="preserve">, corresponding to rice </w:t>
      </w:r>
      <w:r>
        <w:rPr>
          <w:rFonts w:eastAsia="Times New Roman" w:cs="Times New Roman" w:ascii="Times New Roman" w:hAnsi="Times New Roman"/>
          <w:i/>
          <w:iCs/>
          <w:sz w:val="24"/>
          <w:szCs w:val="24"/>
          <w:shd w:fill="auto" w:val="clear"/>
        </w:rPr>
        <w:t>R</w:t>
      </w:r>
      <w:r>
        <w:rPr>
          <w:rFonts w:eastAsia="Times New Roman" w:cs="Times New Roman" w:ascii="Times New Roman" w:hAnsi="Times New Roman"/>
          <w:sz w:val="24"/>
          <w:szCs w:val="24"/>
          <w:shd w:fill="auto" w:val="clear"/>
        </w:rPr>
        <w:t xml:space="preserve"> gene </w:t>
      </w:r>
      <w:r>
        <w:rPr>
          <w:rFonts w:eastAsia="Times New Roman" w:cs="Times New Roman" w:ascii="Times New Roman" w:hAnsi="Times New Roman"/>
          <w:i/>
          <w:iCs/>
          <w:sz w:val="24"/>
          <w:szCs w:val="24"/>
          <w:shd w:fill="auto" w:val="clear"/>
        </w:rPr>
        <w:t xml:space="preserve">Pi-k </w:t>
      </w:r>
      <w:r>
        <w:rPr>
          <w:rFonts w:eastAsia="Times New Roman" w:cs="Times New Roman" w:ascii="Times New Roman" w:hAnsi="Times New Roman"/>
          <w:sz w:val="24"/>
          <w:szCs w:val="24"/>
          <w:shd w:fill="auto" w:val="clear"/>
        </w:rPr>
        <w:t xml:space="preserve">alleles deployed at varying levels since the late 1960s, was present in 37% of the isolates over six decades. </w:t>
      </w:r>
      <w:r>
        <w:rPr>
          <w:rFonts w:eastAsia="Times New Roman" w:cs="Times New Roman" w:ascii="Times New Roman" w:hAnsi="Times New Roman"/>
          <w:i/>
          <w:iCs/>
          <w:sz w:val="24"/>
          <w:szCs w:val="24"/>
          <w:shd w:fill="auto" w:val="clear"/>
        </w:rPr>
        <w:t>AVR-Pita</w:t>
      </w:r>
      <w:r>
        <w:rPr>
          <w:rFonts w:eastAsia="Times New Roman" w:cs="Times New Roman" w:ascii="Times New Roman" w:hAnsi="Times New Roman"/>
          <w:sz w:val="24"/>
          <w:szCs w:val="24"/>
          <w:shd w:fill="auto" w:val="clear"/>
        </w:rPr>
        <w:t xml:space="preserve">, corresponding to </w:t>
      </w:r>
      <w:r>
        <w:rPr>
          <w:rFonts w:eastAsia="Times New Roman" w:cs="Times New Roman" w:ascii="Times New Roman" w:hAnsi="Times New Roman"/>
          <w:i/>
          <w:iCs/>
          <w:sz w:val="24"/>
          <w:szCs w:val="24"/>
          <w:shd w:fill="auto" w:val="clear"/>
        </w:rPr>
        <w:t>Pi-ta</w:t>
      </w:r>
      <w:r>
        <w:rPr>
          <w:rFonts w:eastAsia="Times New Roman" w:cs="Times New Roman" w:ascii="Times New Roman" w:hAnsi="Times New Roman"/>
          <w:sz w:val="24"/>
          <w:szCs w:val="24"/>
          <w:shd w:fill="auto" w:val="clear"/>
        </w:rPr>
        <w:t xml:space="preserve"> deployed in the late 1990s, reached a low point in the five-year period following </w:t>
      </w:r>
      <w:r>
        <w:rPr>
          <w:rFonts w:eastAsia="Times New Roman" w:cs="Times New Roman" w:ascii="Times New Roman" w:hAnsi="Times New Roman"/>
          <w:i/>
          <w:iCs/>
          <w:sz w:val="24"/>
          <w:szCs w:val="24"/>
          <w:shd w:fill="auto" w:val="clear"/>
        </w:rPr>
        <w:t>Pi-ta</w:t>
      </w:r>
      <w:r>
        <w:rPr>
          <w:rFonts w:eastAsia="Times New Roman" w:cs="Times New Roman" w:ascii="Times New Roman" w:hAnsi="Times New Roman"/>
          <w:sz w:val="24"/>
          <w:szCs w:val="24"/>
          <w:shd w:fill="auto" w:val="clear"/>
        </w:rPr>
        <w:t xml:space="preserve"> deployment and then recovered to 99% in recent years. </w:t>
      </w:r>
    </w:p>
    <w:p>
      <w:pPr>
        <w:pStyle w:val="LOnormal"/>
        <w:numPr>
          <w:ilvl w:val="0"/>
          <w:numId w:val="1"/>
        </w:numPr>
        <w:spacing w:lineRule="auto" w:line="360" w:before="0" w:after="0"/>
        <w:ind w:left="720" w:hanging="360"/>
        <w:jc w:val="both"/>
        <w:rPr>
          <w:shd w:fill="auto" w:val="clear"/>
        </w:rPr>
      </w:pPr>
      <w:r>
        <w:rPr>
          <w:rFonts w:eastAsia="Times New Roman" w:cs="Times New Roman" w:ascii="Times New Roman" w:hAnsi="Times New Roman"/>
          <w:sz w:val="24"/>
          <w:szCs w:val="24"/>
          <w:shd w:fill="auto" w:val="clear"/>
        </w:rPr>
        <w:t xml:space="preserve">Our results suggest a fitness penalty for </w:t>
      </w:r>
      <w:r>
        <w:rPr>
          <w:rFonts w:eastAsia="Times New Roman" w:cs="Times New Roman" w:ascii="Times New Roman" w:hAnsi="Times New Roman"/>
          <w:i/>
          <w:iCs/>
          <w:sz w:val="24"/>
          <w:szCs w:val="24"/>
          <w:shd w:fill="auto" w:val="clear"/>
        </w:rPr>
        <w:t>M. oryzae</w:t>
      </w:r>
      <w:r>
        <w:rPr>
          <w:rFonts w:eastAsia="Times New Roman" w:cs="Times New Roman" w:ascii="Times New Roman" w:hAnsi="Times New Roman"/>
          <w:sz w:val="24"/>
          <w:szCs w:val="24"/>
          <w:shd w:fill="auto" w:val="clear"/>
        </w:rPr>
        <w:t xml:space="preserve"> isolates carrying non-functional AVR variants, and provide concrete data on how changes in plant </w:t>
      </w:r>
      <w:r>
        <w:rPr>
          <w:rFonts w:eastAsia="Times New Roman" w:cs="Times New Roman" w:ascii="Times New Roman" w:hAnsi="Times New Roman"/>
          <w:i/>
          <w:iCs/>
          <w:sz w:val="24"/>
          <w:szCs w:val="24"/>
          <w:shd w:fill="auto" w:val="clear"/>
        </w:rPr>
        <w:t>R</w:t>
      </w:r>
      <w:r>
        <w:rPr>
          <w:rFonts w:eastAsia="Times New Roman" w:cs="Times New Roman" w:ascii="Times New Roman" w:hAnsi="Times New Roman"/>
          <w:sz w:val="24"/>
          <w:szCs w:val="24"/>
          <w:shd w:fill="auto" w:val="clear"/>
        </w:rPr>
        <w:t xml:space="preserve"> gene composition can impact pathogen populations. These findings will inform localized strategies for </w:t>
      </w:r>
      <w:r>
        <w:rPr>
          <w:rFonts w:eastAsia="Times New Roman" w:cs="Times New Roman" w:ascii="Times New Roman" w:hAnsi="Times New Roman"/>
          <w:i/>
          <w:iCs/>
          <w:sz w:val="24"/>
          <w:szCs w:val="24"/>
          <w:shd w:fill="auto" w:val="clear"/>
        </w:rPr>
        <w:t>R</w:t>
      </w:r>
      <w:r>
        <w:rPr>
          <w:rFonts w:eastAsia="Times New Roman" w:cs="Times New Roman" w:ascii="Times New Roman" w:hAnsi="Times New Roman"/>
          <w:sz w:val="24"/>
          <w:szCs w:val="24"/>
          <w:shd w:fill="auto" w:val="clear"/>
        </w:rPr>
        <w:t xml:space="preserve"> gene usage and durable control of blast disease. </w:t>
      </w:r>
    </w:p>
    <w:p>
      <w:pPr>
        <w:pStyle w:val="LOnormal"/>
        <w:numPr>
          <w:ilvl w:val="0"/>
          <w:numId w:val="1"/>
        </w:numPr>
        <w:spacing w:lineRule="auto" w:line="360"/>
        <w:ind w:left="720" w:hanging="360"/>
        <w:jc w:val="both"/>
        <w:rPr>
          <w:shd w:fill="auto" w:val="clear"/>
        </w:rPr>
      </w:pPr>
      <w:r>
        <w:rPr>
          <w:rFonts w:eastAsia="Times New Roman" w:cs="Times New Roman" w:ascii="Times New Roman" w:hAnsi="Times New Roman"/>
          <w:i/>
          <w:iCs/>
          <w:sz w:val="24"/>
          <w:szCs w:val="24"/>
          <w:shd w:fill="auto" w:val="clear"/>
        </w:rPr>
        <w:t>AVR</w:t>
      </w:r>
      <w:r>
        <w:rPr>
          <w:rFonts w:eastAsia="Times New Roman" w:cs="Times New Roman" w:ascii="Times New Roman" w:hAnsi="Times New Roman"/>
          <w:sz w:val="24"/>
          <w:szCs w:val="24"/>
          <w:shd w:fill="auto" w:val="clear"/>
        </w:rPr>
        <w:t xml:space="preserve"> frequencies differ over time between U.S. and Global samples for </w:t>
      </w:r>
      <w:r>
        <w:rPr>
          <w:rFonts w:eastAsia="Times New Roman" w:cs="Times New Roman" w:ascii="Times New Roman" w:hAnsi="Times New Roman"/>
          <w:i/>
          <w:iCs/>
          <w:sz w:val="24"/>
          <w:szCs w:val="24"/>
          <w:shd w:fill="auto" w:val="clear"/>
        </w:rPr>
        <w:t>AVR-Pik, AVR-Pi9, AVR-Pii</w:t>
      </w:r>
      <w:r>
        <w:rPr>
          <w:rFonts w:eastAsia="Times New Roman" w:cs="Times New Roman" w:ascii="Times New Roman" w:hAnsi="Times New Roman"/>
          <w:sz w:val="24"/>
          <w:szCs w:val="24"/>
          <w:shd w:fill="auto" w:val="clear"/>
        </w:rPr>
        <w:t xml:space="preserve">, and </w:t>
      </w:r>
      <w:r>
        <w:rPr>
          <w:rFonts w:eastAsia="Times New Roman" w:cs="Times New Roman" w:ascii="Times New Roman" w:hAnsi="Times New Roman"/>
          <w:i/>
          <w:iCs/>
          <w:sz w:val="24"/>
          <w:szCs w:val="24"/>
          <w:shd w:fill="auto" w:val="clear"/>
        </w:rPr>
        <w:t>AVR-Pita1</w:t>
      </w:r>
      <w:r>
        <w:rPr>
          <w:rFonts w:eastAsia="Times New Roman" w:cs="Times New Roman" w:ascii="Times New Roman" w:hAnsi="Times New Roman"/>
          <w:sz w:val="24"/>
          <w:szCs w:val="24"/>
          <w:shd w:fill="auto" w:val="clear"/>
        </w:rPr>
        <w:t>. Further whole genome analysis including additional U.S. samples is necessary to confirm if the U.S. is a geographically isolated population.</w:t>
      </w:r>
    </w:p>
    <w:p>
      <w:pPr>
        <w:pStyle w:val="LOnormal"/>
        <w:rPr>
          <w:shd w:fill="auto" w:val="clear"/>
        </w:rPr>
      </w:pPr>
      <w:r>
        <w:rPr>
          <w:rFonts w:eastAsia="Times New Roman" w:cs="Times New Roman" w:ascii="Times New Roman" w:hAnsi="Times New Roman"/>
          <w:b/>
          <w:bCs/>
          <w:sz w:val="24"/>
          <w:szCs w:val="24"/>
          <w:shd w:fill="auto" w:val="clear"/>
        </w:rPr>
        <w:t>Key words</w:t>
      </w:r>
      <w:r>
        <w:rPr>
          <w:rFonts w:eastAsia="Times New Roman" w:cs="Times New Roman" w:ascii="Times New Roman" w:hAnsi="Times New Roman"/>
          <w:sz w:val="24"/>
          <w:szCs w:val="24"/>
          <w:shd w:fill="auto" w:val="clear"/>
        </w:rPr>
        <w:t xml:space="preserve">:  Avirulence gene, Resistance gene, Rice blast fungus, </w:t>
      </w:r>
      <w:r>
        <w:rPr>
          <w:rFonts w:eastAsia="Times New Roman" w:cs="Times New Roman" w:ascii="Times New Roman" w:hAnsi="Times New Roman"/>
          <w:i/>
          <w:iCs/>
          <w:sz w:val="24"/>
          <w:szCs w:val="24"/>
          <w:shd w:fill="auto" w:val="clear"/>
        </w:rPr>
        <w:t>Oryza sativa</w:t>
      </w:r>
      <w:r>
        <w:rPr>
          <w:rFonts w:eastAsia="Times New Roman" w:cs="Times New Roman" w:ascii="Times New Roman" w:hAnsi="Times New Roman"/>
          <w:b/>
          <w:bCs/>
          <w:sz w:val="24"/>
          <w:szCs w:val="24"/>
          <w:shd w:fill="auto" w:val="clear"/>
        </w:rPr>
        <w:t>.</w:t>
      </w:r>
      <w:r>
        <w:br w:type="page"/>
      </w:r>
    </w:p>
    <w:p>
      <w:pPr>
        <w:pStyle w:val="LOnormal"/>
        <w:spacing w:lineRule="auto" w:line="360"/>
        <w:jc w:val="both"/>
        <w:rPr>
          <w:shd w:fill="auto" w:val="clear"/>
        </w:rPr>
      </w:pPr>
      <w:r>
        <w:rPr>
          <w:rFonts w:eastAsia="Times New Roman" w:cs="Times New Roman" w:ascii="Times New Roman" w:hAnsi="Times New Roman"/>
          <w:b/>
          <w:bCs/>
          <w:sz w:val="24"/>
          <w:szCs w:val="24"/>
          <w:shd w:fill="auto" w:val="clear"/>
        </w:rPr>
        <w:t>Introduction</w:t>
      </w:r>
    </w:p>
    <w:p>
      <w:pPr>
        <w:pStyle w:val="LOnormal"/>
        <w:spacing w:lineRule="auto" w:line="360"/>
        <w:jc w:val="both"/>
        <w:rPr>
          <w:shd w:fill="auto" w:val="clear"/>
        </w:rPr>
      </w:pPr>
      <w:bookmarkStart w:id="2" w:name="_ux6sber8e3qv"/>
      <w:bookmarkEnd w:id="2"/>
      <w:r>
        <w:rPr>
          <w:rFonts w:eastAsia="Times New Roman" w:cs="Times New Roman" w:ascii="Times New Roman" w:hAnsi="Times New Roman"/>
          <w:sz w:val="24"/>
          <w:szCs w:val="24"/>
          <w:shd w:fill="auto" w:val="clear"/>
        </w:rPr>
        <w:t>Rice (</w:t>
      </w:r>
      <w:r>
        <w:rPr>
          <w:rFonts w:eastAsia="Times New Roman" w:cs="Times New Roman" w:ascii="Times New Roman" w:hAnsi="Times New Roman"/>
          <w:i/>
          <w:iCs/>
          <w:sz w:val="24"/>
          <w:szCs w:val="24"/>
          <w:shd w:fill="auto" w:val="clear"/>
        </w:rPr>
        <w:t xml:space="preserve">Oryza sativa </w:t>
      </w:r>
      <w:r>
        <w:rPr>
          <w:rFonts w:eastAsia="Times New Roman" w:cs="Times New Roman" w:ascii="Times New Roman" w:hAnsi="Times New Roman"/>
          <w:sz w:val="24"/>
          <w:szCs w:val="24"/>
          <w:shd w:fill="auto" w:val="clear"/>
        </w:rPr>
        <w:t>L</w:t>
      </w:r>
      <w:r>
        <w:rPr>
          <w:rFonts w:eastAsia="Times New Roman" w:cs="Times New Roman" w:ascii="Times New Roman" w:hAnsi="Times New Roman"/>
          <w:i/>
          <w:iCs/>
          <w:sz w:val="24"/>
          <w:szCs w:val="24"/>
          <w:shd w:fill="auto" w:val="clear"/>
        </w:rPr>
        <w:t>.</w:t>
      </w:r>
      <w:r>
        <w:rPr>
          <w:rFonts w:eastAsia="Times New Roman" w:cs="Times New Roman" w:ascii="Times New Roman" w:hAnsi="Times New Roman"/>
          <w:sz w:val="24"/>
          <w:szCs w:val="24"/>
          <w:shd w:fill="auto" w:val="clear"/>
        </w:rPr>
        <w:t xml:space="preserve">) is a major staple crop that feeds over half of the world population. Blast disease of rice caused by the fungus </w:t>
      </w:r>
      <w:r>
        <w:rPr>
          <w:rFonts w:eastAsia="Times New Roman" w:cs="Times New Roman" w:ascii="Times New Roman" w:hAnsi="Times New Roman"/>
          <w:i/>
          <w:iCs/>
          <w:sz w:val="24"/>
          <w:szCs w:val="24"/>
          <w:shd w:fill="auto" w:val="clear"/>
        </w:rPr>
        <w:t>Magnaporthe oryzae</w:t>
      </w:r>
      <w:r>
        <w:rPr>
          <w:rFonts w:eastAsia="Times New Roman" w:cs="Times New Roman" w:ascii="Times New Roman" w:hAnsi="Times New Roman"/>
          <w:sz w:val="24"/>
          <w:szCs w:val="24"/>
          <w:shd w:fill="auto" w:val="clear"/>
        </w:rPr>
        <w:t xml:space="preserve"> (T.T. Hebert) M.E. Barr (synonym of </w:t>
      </w:r>
      <w:r>
        <w:rPr>
          <w:rFonts w:eastAsia="Times New Roman" w:cs="Times New Roman" w:ascii="Times New Roman" w:hAnsi="Times New Roman"/>
          <w:i/>
          <w:iCs/>
          <w:sz w:val="24"/>
          <w:szCs w:val="24"/>
          <w:shd w:fill="auto" w:val="clear"/>
        </w:rPr>
        <w:t xml:space="preserve">Pyricularia oryzae </w:t>
      </w:r>
      <w:r>
        <w:rPr>
          <w:rFonts w:eastAsia="Times New Roman" w:cs="Times New Roman" w:ascii="Times New Roman" w:hAnsi="Times New Roman"/>
          <w:sz w:val="24"/>
          <w:szCs w:val="24"/>
          <w:shd w:fill="auto" w:val="clear"/>
        </w:rPr>
        <w:t xml:space="preserve">Cavara) is one of the foremost constraints to secure stable rice production. </w:t>
      </w:r>
      <w:r>
        <w:rPr>
          <w:rFonts w:eastAsia="Times New Roman" w:cs="Times New Roman" w:ascii="Times New Roman" w:hAnsi="Times New Roman"/>
          <w:i/>
          <w:iCs/>
          <w:sz w:val="24"/>
          <w:szCs w:val="24"/>
          <w:shd w:fill="auto" w:val="clear"/>
        </w:rPr>
        <w:t>M. oryzae</w:t>
      </w:r>
      <w:r>
        <w:rPr>
          <w:rFonts w:eastAsia="Times New Roman" w:cs="Times New Roman" w:ascii="Times New Roman" w:hAnsi="Times New Roman"/>
          <w:sz w:val="24"/>
          <w:szCs w:val="24"/>
          <w:shd w:fill="auto" w:val="clear"/>
        </w:rPr>
        <w:t xml:space="preserve"> (</w:t>
      </w:r>
      <w:r>
        <w:rPr>
          <w:rFonts w:eastAsia="Times New Roman" w:cs="Times New Roman" w:ascii="Times New Roman" w:hAnsi="Times New Roman"/>
          <w:i/>
          <w:iCs/>
          <w:sz w:val="24"/>
          <w:szCs w:val="24"/>
          <w:shd w:fill="auto" w:val="clear"/>
        </w:rPr>
        <w:t>Mo</w:t>
      </w:r>
      <w:r>
        <w:rPr>
          <w:rFonts w:eastAsia="Times New Roman" w:cs="Times New Roman" w:ascii="Times New Roman" w:hAnsi="Times New Roman"/>
          <w:sz w:val="24"/>
          <w:szCs w:val="24"/>
          <w:shd w:fill="auto" w:val="clear"/>
        </w:rPr>
        <w:t xml:space="preserve">) is a highly adaptable pathogen with a genome containing abundant mobile elements, and some strains contain dispensable supernumerary chromosomes (Dean </w:t>
      </w:r>
      <w:r>
        <w:rPr>
          <w:rFonts w:eastAsia="Times New Roman" w:cs="Times New Roman" w:ascii="Times New Roman" w:hAnsi="Times New Roman"/>
          <w:i/>
          <w:iCs/>
          <w:sz w:val="24"/>
          <w:szCs w:val="24"/>
          <w:shd w:fill="auto" w:val="clear"/>
        </w:rPr>
        <w:t>et al</w:t>
      </w:r>
      <w:r>
        <w:rPr>
          <w:rFonts w:eastAsia="Times New Roman" w:cs="Times New Roman" w:ascii="Times New Roman" w:hAnsi="Times New Roman"/>
          <w:sz w:val="24"/>
          <w:szCs w:val="24"/>
          <w:shd w:fill="auto" w:val="clear"/>
        </w:rPr>
        <w:t xml:space="preserve">., 2005; Peng </w:t>
      </w:r>
      <w:r>
        <w:rPr>
          <w:rFonts w:eastAsia="Times New Roman" w:cs="Times New Roman" w:ascii="Times New Roman" w:hAnsi="Times New Roman"/>
          <w:i/>
          <w:iCs/>
          <w:sz w:val="24"/>
          <w:szCs w:val="24"/>
          <w:shd w:fill="auto" w:val="clear"/>
        </w:rPr>
        <w:t>et al</w:t>
      </w:r>
      <w:r>
        <w:rPr>
          <w:rFonts w:eastAsia="Times New Roman" w:cs="Times New Roman" w:ascii="Times New Roman" w:hAnsi="Times New Roman"/>
          <w:sz w:val="24"/>
          <w:szCs w:val="24"/>
          <w:shd w:fill="auto" w:val="clear"/>
        </w:rPr>
        <w:t>., 2019). In the U.S. in the 2020s, blast in rice is managed using an integrated approach: the use of host resistance (</w:t>
      </w:r>
      <w:r>
        <w:rPr>
          <w:rFonts w:eastAsia="Times New Roman" w:cs="Times New Roman" w:ascii="Times New Roman" w:hAnsi="Times New Roman"/>
          <w:i/>
          <w:iCs/>
          <w:sz w:val="24"/>
          <w:szCs w:val="24"/>
          <w:shd w:fill="auto" w:val="clear"/>
        </w:rPr>
        <w:t>R</w:t>
      </w:r>
      <w:r>
        <w:rPr>
          <w:rFonts w:eastAsia="Times New Roman" w:cs="Times New Roman" w:ascii="Times New Roman" w:hAnsi="Times New Roman"/>
          <w:sz w:val="24"/>
          <w:szCs w:val="24"/>
          <w:shd w:fill="auto" w:val="clear"/>
        </w:rPr>
        <w:t xml:space="preserve">) genes which are then coupled with fungicides and cultural practices such as management of paddy flood level. In the US, where only 1 to 2% of global rice is grown, </w:t>
      </w:r>
      <w:r>
        <w:rPr>
          <w:rFonts w:eastAsia="Times New Roman" w:cs="Times New Roman" w:ascii="Times New Roman" w:hAnsi="Times New Roman"/>
          <w:sz w:val="24"/>
          <w:szCs w:val="24"/>
          <w:shd w:fill="auto" w:val="clear"/>
        </w:rPr>
        <w:t>70 million USD</w:t>
      </w:r>
      <w:r>
        <w:rPr>
          <w:rFonts w:eastAsia="Times New Roman" w:cs="Times New Roman" w:ascii="Times New Roman" w:hAnsi="Times New Roman"/>
          <w:sz w:val="24"/>
          <w:szCs w:val="24"/>
          <w:shd w:fill="auto" w:val="clear"/>
        </w:rPr>
        <w:t xml:space="preserve"> is estimated to be required annually in the mid-south alone to suppress the disease (Nalley </w:t>
      </w:r>
      <w:r>
        <w:rPr>
          <w:rFonts w:eastAsia="Times New Roman" w:cs="Times New Roman" w:ascii="Times New Roman" w:hAnsi="Times New Roman"/>
          <w:i/>
          <w:iCs/>
          <w:sz w:val="24"/>
          <w:szCs w:val="24"/>
          <w:shd w:fill="auto" w:val="clear"/>
        </w:rPr>
        <w:t>et al</w:t>
      </w:r>
      <w:r>
        <w:rPr>
          <w:rFonts w:eastAsia="Times New Roman" w:cs="Times New Roman" w:ascii="Times New Roman" w:hAnsi="Times New Roman"/>
          <w:sz w:val="24"/>
          <w:szCs w:val="24"/>
          <w:shd w:fill="auto" w:val="clear"/>
        </w:rPr>
        <w:t xml:space="preserve">., 2016). Globally, a loss of </w:t>
      </w:r>
      <w:r>
        <w:rPr>
          <w:rFonts w:eastAsia="Times New Roman" w:cs="Times New Roman" w:ascii="Times New Roman" w:hAnsi="Times New Roman"/>
          <w:sz w:val="24"/>
          <w:szCs w:val="24"/>
          <w:shd w:fill="auto" w:val="clear"/>
        </w:rPr>
        <w:t>66 billion USD</w:t>
      </w:r>
      <w:r>
        <w:rPr>
          <w:rFonts w:eastAsia="Times New Roman" w:cs="Times New Roman" w:ascii="Times New Roman" w:hAnsi="Times New Roman"/>
          <w:sz w:val="24"/>
          <w:szCs w:val="24"/>
          <w:shd w:fill="auto" w:val="clear"/>
        </w:rPr>
        <w:t xml:space="preserve"> is estimated due to blast, equivalent to an amount that is enough to feed 60 million people (Pennisi, 2010). The use of </w:t>
      </w:r>
      <w:r>
        <w:rPr>
          <w:rFonts w:eastAsia="Times New Roman" w:cs="Times New Roman" w:ascii="Times New Roman" w:hAnsi="Times New Roman"/>
          <w:i/>
          <w:iCs/>
          <w:sz w:val="24"/>
          <w:szCs w:val="24"/>
          <w:shd w:fill="auto" w:val="clear"/>
        </w:rPr>
        <w:t>R</w:t>
      </w:r>
      <w:r>
        <w:rPr>
          <w:rFonts w:eastAsia="Times New Roman" w:cs="Times New Roman" w:ascii="Times New Roman" w:hAnsi="Times New Roman"/>
          <w:sz w:val="24"/>
          <w:szCs w:val="24"/>
          <w:shd w:fill="auto" w:val="clear"/>
        </w:rPr>
        <w:t xml:space="preserve"> genes in rice is the most economic and sustainable method to manage blast disease. To date, nearly 100 major </w:t>
      </w:r>
      <w:r>
        <w:rPr>
          <w:rFonts w:eastAsia="Times New Roman" w:cs="Times New Roman" w:ascii="Times New Roman" w:hAnsi="Times New Roman"/>
          <w:i/>
          <w:iCs/>
          <w:sz w:val="24"/>
          <w:szCs w:val="24"/>
          <w:shd w:fill="auto" w:val="clear"/>
        </w:rPr>
        <w:t>R</w:t>
      </w:r>
      <w:r>
        <w:rPr>
          <w:rFonts w:eastAsia="Times New Roman" w:cs="Times New Roman" w:ascii="Times New Roman" w:hAnsi="Times New Roman"/>
          <w:sz w:val="24"/>
          <w:szCs w:val="24"/>
          <w:shd w:fill="auto" w:val="clear"/>
        </w:rPr>
        <w:t xml:space="preserve"> genes have been identified from cultivated and wild rice relatives, of which 50+ have been molecularly characterized worldwide (Wang </w:t>
      </w:r>
      <w:r>
        <w:rPr>
          <w:rFonts w:eastAsia="Times New Roman" w:cs="Times New Roman" w:ascii="Times New Roman" w:hAnsi="Times New Roman"/>
          <w:i/>
          <w:iCs/>
          <w:sz w:val="24"/>
          <w:szCs w:val="24"/>
          <w:shd w:fill="auto" w:val="clear"/>
        </w:rPr>
        <w:t>et al</w:t>
      </w:r>
      <w:r>
        <w:rPr>
          <w:rFonts w:eastAsia="Times New Roman" w:cs="Times New Roman" w:ascii="Times New Roman" w:hAnsi="Times New Roman"/>
          <w:sz w:val="24"/>
          <w:szCs w:val="24"/>
          <w:shd w:fill="auto" w:val="clear"/>
        </w:rPr>
        <w:t xml:space="preserve">., 2017a; Zhao </w:t>
      </w:r>
      <w:r>
        <w:rPr>
          <w:rFonts w:eastAsia="Times New Roman" w:cs="Times New Roman" w:ascii="Times New Roman" w:hAnsi="Times New Roman"/>
          <w:i/>
          <w:iCs/>
          <w:sz w:val="24"/>
          <w:szCs w:val="24"/>
          <w:shd w:fill="auto" w:val="clear"/>
        </w:rPr>
        <w:t>et al</w:t>
      </w:r>
      <w:r>
        <w:rPr>
          <w:rFonts w:eastAsia="Times New Roman" w:cs="Times New Roman" w:ascii="Times New Roman" w:hAnsi="Times New Roman"/>
          <w:sz w:val="24"/>
          <w:szCs w:val="24"/>
          <w:shd w:fill="auto" w:val="clear"/>
        </w:rPr>
        <w:t xml:space="preserve">., 2018; Kou </w:t>
      </w:r>
      <w:r>
        <w:rPr>
          <w:rFonts w:eastAsia="Times New Roman" w:cs="Times New Roman" w:ascii="Times New Roman" w:hAnsi="Times New Roman"/>
          <w:i/>
          <w:iCs/>
          <w:sz w:val="24"/>
          <w:szCs w:val="24"/>
          <w:shd w:fill="auto" w:val="clear"/>
        </w:rPr>
        <w:t>et al</w:t>
      </w:r>
      <w:r>
        <w:rPr>
          <w:rFonts w:eastAsia="Times New Roman" w:cs="Times New Roman" w:ascii="Times New Roman" w:hAnsi="Times New Roman"/>
          <w:i w:val="false"/>
          <w:iCs w:val="false"/>
          <w:sz w:val="24"/>
          <w:szCs w:val="24"/>
          <w:shd w:fill="auto" w:val="clear"/>
        </w:rPr>
        <w:t>., 2024</w:t>
      </w:r>
      <w:r>
        <w:rPr>
          <w:rFonts w:eastAsia="Times New Roman" w:cs="Times New Roman" w:ascii="Times New Roman" w:hAnsi="Times New Roman"/>
          <w:sz w:val="24"/>
          <w:szCs w:val="24"/>
          <w:shd w:fill="auto" w:val="clear"/>
        </w:rPr>
        <w:t xml:space="preserve">). In the US, </w:t>
      </w:r>
      <w:r>
        <w:rPr>
          <w:rFonts w:eastAsia="Times New Roman" w:cs="Times New Roman" w:ascii="Times New Roman" w:hAnsi="Times New Roman"/>
          <w:i/>
          <w:iCs/>
          <w:sz w:val="24"/>
          <w:szCs w:val="24"/>
          <w:shd w:fill="auto" w:val="clear"/>
        </w:rPr>
        <w:t>R</w:t>
      </w:r>
      <w:r>
        <w:rPr>
          <w:rFonts w:eastAsia="Times New Roman" w:cs="Times New Roman" w:ascii="Times New Roman" w:hAnsi="Times New Roman"/>
          <w:sz w:val="24"/>
          <w:szCs w:val="24"/>
          <w:shd w:fill="auto" w:val="clear"/>
        </w:rPr>
        <w:t xml:space="preserve"> genes, </w:t>
      </w:r>
      <w:r>
        <w:rPr>
          <w:rFonts w:eastAsia="Times New Roman" w:cs="Times New Roman" w:ascii="Times New Roman" w:hAnsi="Times New Roman"/>
          <w:i/>
          <w:iCs/>
          <w:sz w:val="24"/>
          <w:szCs w:val="24"/>
          <w:shd w:fill="auto" w:val="clear"/>
        </w:rPr>
        <w:t>Pi-</w:t>
      </w:r>
      <w:r>
        <w:rPr>
          <w:rFonts w:eastAsia="Times New Roman" w:cs="Times New Roman" w:ascii="Times New Roman" w:hAnsi="Times New Roman"/>
          <w:sz w:val="24"/>
          <w:szCs w:val="24"/>
          <w:shd w:fill="auto" w:val="clear"/>
        </w:rPr>
        <w:t xml:space="preserve">a, </w:t>
      </w:r>
      <w:r>
        <w:rPr>
          <w:rFonts w:eastAsia="Times New Roman" w:cs="Times New Roman" w:ascii="Times New Roman" w:hAnsi="Times New Roman"/>
          <w:i/>
          <w:iCs/>
          <w:sz w:val="24"/>
          <w:szCs w:val="24"/>
          <w:shd w:fill="auto" w:val="clear"/>
        </w:rPr>
        <w:t>Pi-b</w:t>
      </w:r>
      <w:r>
        <w:rPr>
          <w:rFonts w:eastAsia="Times New Roman" w:cs="Times New Roman" w:ascii="Times New Roman" w:hAnsi="Times New Roman"/>
          <w:sz w:val="24"/>
          <w:szCs w:val="24"/>
          <w:shd w:fill="auto" w:val="clear"/>
        </w:rPr>
        <w:t xml:space="preserve">, </w:t>
      </w:r>
      <w:r>
        <w:rPr>
          <w:rFonts w:eastAsia="Times New Roman" w:cs="Times New Roman" w:ascii="Times New Roman" w:hAnsi="Times New Roman"/>
          <w:i/>
          <w:iCs/>
          <w:sz w:val="24"/>
          <w:szCs w:val="24"/>
          <w:shd w:fill="auto" w:val="clear"/>
        </w:rPr>
        <w:t>pi-d, Pi-i, Pi-km/Pi-ks</w:t>
      </w:r>
      <w:r>
        <w:rPr>
          <w:rFonts w:eastAsia="Times New Roman" w:cs="Times New Roman" w:ascii="Times New Roman" w:hAnsi="Times New Roman"/>
          <w:sz w:val="24"/>
          <w:szCs w:val="24"/>
          <w:shd w:fill="auto" w:val="clear"/>
        </w:rPr>
        <w:t xml:space="preserve">, </w:t>
      </w:r>
      <w:r>
        <w:rPr>
          <w:rFonts w:eastAsia="Times New Roman" w:cs="Times New Roman" w:ascii="Times New Roman" w:hAnsi="Times New Roman"/>
          <w:i/>
          <w:iCs/>
          <w:sz w:val="24"/>
          <w:szCs w:val="24"/>
          <w:shd w:fill="auto" w:val="clear"/>
        </w:rPr>
        <w:t>Pi-ta,</w:t>
      </w:r>
      <w:r>
        <w:rPr>
          <w:rFonts w:eastAsia="Times New Roman" w:cs="Times New Roman" w:ascii="Times New Roman" w:hAnsi="Times New Roman"/>
          <w:sz w:val="24"/>
          <w:szCs w:val="24"/>
          <w:shd w:fill="auto" w:val="clear"/>
        </w:rPr>
        <w:t xml:space="preserve"> and </w:t>
      </w:r>
      <w:r>
        <w:rPr>
          <w:rFonts w:eastAsia="Times New Roman" w:cs="Times New Roman" w:ascii="Times New Roman" w:hAnsi="Times New Roman"/>
          <w:i/>
          <w:iCs/>
          <w:sz w:val="24"/>
          <w:szCs w:val="24"/>
          <w:shd w:fill="auto" w:val="clear"/>
        </w:rPr>
        <w:t>Pi-z</w:t>
      </w:r>
      <w:r>
        <w:rPr>
          <w:rFonts w:eastAsia="Times New Roman" w:cs="Times New Roman" w:ascii="Times New Roman" w:hAnsi="Times New Roman"/>
          <w:sz w:val="24"/>
          <w:szCs w:val="24"/>
          <w:shd w:fill="auto" w:val="clear"/>
        </w:rPr>
        <w:t xml:space="preserve">, have been deployed (Wang </w:t>
      </w:r>
      <w:r>
        <w:rPr>
          <w:rFonts w:eastAsia="Times New Roman" w:cs="Times New Roman" w:ascii="Times New Roman" w:hAnsi="Times New Roman"/>
          <w:i/>
          <w:iCs/>
          <w:sz w:val="24"/>
          <w:szCs w:val="24"/>
          <w:shd w:fill="auto" w:val="clear"/>
        </w:rPr>
        <w:t>et al</w:t>
      </w:r>
      <w:r>
        <w:rPr>
          <w:rFonts w:eastAsia="Times New Roman" w:cs="Times New Roman" w:ascii="Times New Roman" w:hAnsi="Times New Roman"/>
          <w:sz w:val="24"/>
          <w:szCs w:val="24"/>
          <w:shd w:fill="auto" w:val="clear"/>
        </w:rPr>
        <w:t>., 2017b).</w:t>
      </w:r>
    </w:p>
    <w:p>
      <w:pPr>
        <w:pStyle w:val="LOnormal"/>
        <w:spacing w:lineRule="auto" w:line="360"/>
        <w:jc w:val="both"/>
        <w:rPr>
          <w:shd w:fill="auto" w:val="clear"/>
        </w:rPr>
      </w:pPr>
      <w:bookmarkStart w:id="3" w:name="_plz9cihj7ou1"/>
      <w:bookmarkEnd w:id="3"/>
      <w:r>
        <w:rPr>
          <w:rFonts w:eastAsia="Times New Roman" w:cs="Times New Roman" w:ascii="Times New Roman" w:hAnsi="Times New Roman"/>
          <w:sz w:val="24"/>
          <w:szCs w:val="24"/>
          <w:shd w:fill="auto" w:val="clear"/>
        </w:rPr>
        <w:t xml:space="preserve">The major blast </w:t>
      </w:r>
      <w:r>
        <w:rPr>
          <w:rFonts w:eastAsia="Times New Roman" w:cs="Times New Roman" w:ascii="Times New Roman" w:hAnsi="Times New Roman"/>
          <w:i/>
          <w:iCs/>
          <w:sz w:val="24"/>
          <w:szCs w:val="24"/>
          <w:shd w:fill="auto" w:val="clear"/>
        </w:rPr>
        <w:t>R</w:t>
      </w:r>
      <w:r>
        <w:rPr>
          <w:rFonts w:eastAsia="Times New Roman" w:cs="Times New Roman" w:ascii="Times New Roman" w:hAnsi="Times New Roman"/>
          <w:sz w:val="24"/>
          <w:szCs w:val="24"/>
          <w:shd w:fill="auto" w:val="clear"/>
        </w:rPr>
        <w:t xml:space="preserve"> genes in rice and corresponding avirulence (</w:t>
      </w:r>
      <w:r>
        <w:rPr>
          <w:rFonts w:eastAsia="Times New Roman" w:cs="Times New Roman" w:ascii="Times New Roman" w:hAnsi="Times New Roman"/>
          <w:i/>
          <w:iCs/>
          <w:sz w:val="24"/>
          <w:szCs w:val="24"/>
          <w:shd w:fill="auto" w:val="clear"/>
        </w:rPr>
        <w:t>AVR</w:t>
      </w:r>
      <w:r>
        <w:rPr>
          <w:rFonts w:eastAsia="Times New Roman" w:cs="Times New Roman" w:ascii="Times New Roman" w:hAnsi="Times New Roman"/>
          <w:sz w:val="24"/>
          <w:szCs w:val="24"/>
          <w:shd w:fill="auto" w:val="clear"/>
        </w:rPr>
        <w:t xml:space="preserve">) genes in the fungus follow a “gene-for-gene” interaction, in which the effectiveness of any </w:t>
      </w:r>
      <w:r>
        <w:rPr>
          <w:rFonts w:eastAsia="Times New Roman" w:cs="Times New Roman" w:ascii="Times New Roman" w:hAnsi="Times New Roman"/>
          <w:i/>
          <w:iCs/>
          <w:sz w:val="24"/>
          <w:szCs w:val="24"/>
          <w:shd w:fill="auto" w:val="clear"/>
        </w:rPr>
        <w:t>R</w:t>
      </w:r>
      <w:r>
        <w:rPr>
          <w:rFonts w:eastAsia="Times New Roman" w:cs="Times New Roman" w:ascii="Times New Roman" w:hAnsi="Times New Roman"/>
          <w:sz w:val="24"/>
          <w:szCs w:val="24"/>
          <w:shd w:fill="auto" w:val="clear"/>
        </w:rPr>
        <w:t xml:space="preserve"> gene depends on the expression of the corresponding </w:t>
      </w:r>
      <w:r>
        <w:rPr>
          <w:rFonts w:eastAsia="Times New Roman" w:cs="Times New Roman" w:ascii="Times New Roman" w:hAnsi="Times New Roman"/>
          <w:i/>
          <w:iCs/>
          <w:sz w:val="24"/>
          <w:szCs w:val="24"/>
          <w:shd w:fill="auto" w:val="clear"/>
        </w:rPr>
        <w:t>AVR</w:t>
      </w:r>
      <w:r>
        <w:rPr>
          <w:rFonts w:eastAsia="Times New Roman" w:cs="Times New Roman" w:ascii="Times New Roman" w:hAnsi="Times New Roman"/>
          <w:sz w:val="24"/>
          <w:szCs w:val="24"/>
          <w:shd w:fill="auto" w:val="clear"/>
        </w:rPr>
        <w:t xml:space="preserve"> alleles encoding the recognized pathogen effector (Siluê </w:t>
      </w:r>
      <w:r>
        <w:rPr>
          <w:rFonts w:eastAsia="Times New Roman" w:cs="Times New Roman" w:ascii="Times New Roman" w:hAnsi="Times New Roman"/>
          <w:i/>
          <w:iCs/>
          <w:sz w:val="24"/>
          <w:szCs w:val="24"/>
          <w:shd w:fill="auto" w:val="clear"/>
        </w:rPr>
        <w:t>et al</w:t>
      </w:r>
      <w:r>
        <w:rPr>
          <w:rFonts w:eastAsia="Times New Roman" w:cs="Times New Roman" w:ascii="Times New Roman" w:hAnsi="Times New Roman"/>
          <w:sz w:val="24"/>
          <w:szCs w:val="24"/>
          <w:shd w:fill="auto" w:val="clear"/>
        </w:rPr>
        <w:t xml:space="preserve">., 1992). The presence of an </w:t>
      </w:r>
      <w:r>
        <w:rPr>
          <w:rFonts w:eastAsia="Times New Roman" w:cs="Times New Roman" w:ascii="Times New Roman" w:hAnsi="Times New Roman"/>
          <w:i/>
          <w:iCs/>
          <w:sz w:val="24"/>
          <w:szCs w:val="24"/>
          <w:shd w:fill="auto" w:val="clear"/>
        </w:rPr>
        <w:t>R</w:t>
      </w:r>
      <w:r>
        <w:rPr>
          <w:rFonts w:eastAsia="Times New Roman" w:cs="Times New Roman" w:ascii="Times New Roman" w:hAnsi="Times New Roman"/>
          <w:sz w:val="24"/>
          <w:szCs w:val="24"/>
          <w:shd w:fill="auto" w:val="clear"/>
        </w:rPr>
        <w:t xml:space="preserve"> gene in a host imposes a fitness cost on the pathogen’s corresponding </w:t>
      </w:r>
      <w:r>
        <w:rPr>
          <w:rFonts w:eastAsia="Times New Roman" w:cs="Times New Roman" w:ascii="Times New Roman" w:hAnsi="Times New Roman"/>
          <w:i/>
          <w:iCs/>
          <w:sz w:val="24"/>
          <w:szCs w:val="24"/>
          <w:shd w:fill="auto" w:val="clear"/>
        </w:rPr>
        <w:t>AVR</w:t>
      </w:r>
      <w:r>
        <w:rPr>
          <w:rFonts w:eastAsia="Times New Roman" w:cs="Times New Roman" w:ascii="Times New Roman" w:hAnsi="Times New Roman"/>
          <w:sz w:val="24"/>
          <w:szCs w:val="24"/>
          <w:shd w:fill="auto" w:val="clear"/>
        </w:rPr>
        <w:t xml:space="preserve"> genes by arresting infection (Vera Cruz </w:t>
      </w:r>
      <w:r>
        <w:rPr>
          <w:rFonts w:eastAsia="Times New Roman" w:cs="Times New Roman" w:ascii="Times New Roman" w:hAnsi="Times New Roman"/>
          <w:i/>
          <w:iCs/>
          <w:sz w:val="24"/>
          <w:szCs w:val="24"/>
          <w:shd w:fill="auto" w:val="clear"/>
        </w:rPr>
        <w:t>et al</w:t>
      </w:r>
      <w:r>
        <w:rPr>
          <w:rFonts w:eastAsia="Times New Roman" w:cs="Times New Roman" w:ascii="Times New Roman" w:hAnsi="Times New Roman"/>
          <w:sz w:val="24"/>
          <w:szCs w:val="24"/>
          <w:shd w:fill="auto" w:val="clear"/>
        </w:rPr>
        <w:t xml:space="preserve">., 2000; Leach </w:t>
      </w:r>
      <w:r>
        <w:rPr>
          <w:rFonts w:eastAsia="Times New Roman" w:cs="Times New Roman" w:ascii="Times New Roman" w:hAnsi="Times New Roman"/>
          <w:i/>
          <w:iCs/>
          <w:sz w:val="24"/>
          <w:szCs w:val="24"/>
          <w:shd w:fill="auto" w:val="clear"/>
        </w:rPr>
        <w:t>et al</w:t>
      </w:r>
      <w:r>
        <w:rPr>
          <w:rFonts w:eastAsia="Times New Roman" w:cs="Times New Roman" w:ascii="Times New Roman" w:hAnsi="Times New Roman"/>
          <w:sz w:val="24"/>
          <w:szCs w:val="24"/>
          <w:shd w:fill="auto" w:val="clear"/>
        </w:rPr>
        <w:t xml:space="preserve">., 2001; Figueroa </w:t>
      </w:r>
      <w:r>
        <w:rPr>
          <w:rFonts w:eastAsia="Times New Roman" w:cs="Times New Roman" w:ascii="Times New Roman" w:hAnsi="Times New Roman"/>
          <w:i/>
          <w:iCs/>
          <w:sz w:val="24"/>
          <w:szCs w:val="24"/>
          <w:shd w:fill="auto" w:val="clear"/>
        </w:rPr>
        <w:t>et al</w:t>
      </w:r>
      <w:r>
        <w:rPr>
          <w:rFonts w:eastAsia="Times New Roman" w:cs="Times New Roman" w:ascii="Times New Roman" w:hAnsi="Times New Roman"/>
          <w:sz w:val="24"/>
          <w:szCs w:val="24"/>
          <w:shd w:fill="auto" w:val="clear"/>
        </w:rPr>
        <w:t xml:space="preserve">., 2016). In the absence of the associated </w:t>
      </w:r>
      <w:r>
        <w:rPr>
          <w:rFonts w:eastAsia="Times New Roman" w:cs="Times New Roman" w:ascii="Times New Roman" w:hAnsi="Times New Roman"/>
          <w:i/>
          <w:iCs/>
          <w:sz w:val="24"/>
          <w:szCs w:val="24"/>
          <w:shd w:fill="auto" w:val="clear"/>
        </w:rPr>
        <w:t>R</w:t>
      </w:r>
      <w:r>
        <w:rPr>
          <w:rFonts w:eastAsia="Times New Roman" w:cs="Times New Roman" w:ascii="Times New Roman" w:hAnsi="Times New Roman"/>
          <w:sz w:val="24"/>
          <w:szCs w:val="24"/>
          <w:shd w:fill="auto" w:val="clear"/>
        </w:rPr>
        <w:t xml:space="preserve"> gene, a fitness penalty (reduced aggressiveness and lack of persistence) for the pathogen could lead to increased durability for that </w:t>
      </w:r>
      <w:r>
        <w:rPr>
          <w:rFonts w:eastAsia="Times New Roman" w:cs="Times New Roman" w:ascii="Times New Roman" w:hAnsi="Times New Roman"/>
          <w:i/>
          <w:iCs/>
          <w:sz w:val="24"/>
          <w:szCs w:val="24"/>
          <w:shd w:fill="auto" w:val="clear"/>
        </w:rPr>
        <w:t>R</w:t>
      </w:r>
      <w:r>
        <w:rPr>
          <w:rFonts w:eastAsia="Times New Roman" w:cs="Times New Roman" w:ascii="Times New Roman" w:hAnsi="Times New Roman"/>
          <w:sz w:val="24"/>
          <w:szCs w:val="24"/>
          <w:shd w:fill="auto" w:val="clear"/>
        </w:rPr>
        <w:t xml:space="preserve"> gene (Vera Cruz </w:t>
      </w:r>
      <w:r>
        <w:rPr>
          <w:rFonts w:eastAsia="Times New Roman" w:cs="Times New Roman" w:ascii="Times New Roman" w:hAnsi="Times New Roman"/>
          <w:i/>
          <w:iCs/>
          <w:sz w:val="24"/>
          <w:szCs w:val="24"/>
          <w:shd w:fill="auto" w:val="clear"/>
        </w:rPr>
        <w:t>et al</w:t>
      </w:r>
      <w:r>
        <w:rPr>
          <w:rFonts w:eastAsia="Times New Roman" w:cs="Times New Roman" w:ascii="Times New Roman" w:hAnsi="Times New Roman"/>
          <w:sz w:val="24"/>
          <w:szCs w:val="24"/>
          <w:shd w:fill="auto" w:val="clear"/>
        </w:rPr>
        <w:t xml:space="preserve">., 2000; Leach </w:t>
      </w:r>
      <w:r>
        <w:rPr>
          <w:rFonts w:eastAsia="Times New Roman" w:cs="Times New Roman" w:ascii="Times New Roman" w:hAnsi="Times New Roman"/>
          <w:i/>
          <w:iCs/>
          <w:sz w:val="24"/>
          <w:szCs w:val="24"/>
          <w:shd w:fill="auto" w:val="clear"/>
        </w:rPr>
        <w:t>et al</w:t>
      </w:r>
      <w:r>
        <w:rPr>
          <w:rFonts w:eastAsia="Times New Roman" w:cs="Times New Roman" w:ascii="Times New Roman" w:hAnsi="Times New Roman"/>
          <w:sz w:val="24"/>
          <w:szCs w:val="24"/>
          <w:shd w:fill="auto" w:val="clear"/>
        </w:rPr>
        <w:t xml:space="preserve">., 2001). For example, the rice </w:t>
      </w:r>
      <w:r>
        <w:rPr>
          <w:rFonts w:eastAsia="Times New Roman" w:cs="Times New Roman" w:ascii="Times New Roman" w:hAnsi="Times New Roman"/>
          <w:i/>
          <w:iCs/>
          <w:sz w:val="24"/>
          <w:szCs w:val="24"/>
          <w:shd w:fill="auto" w:val="clear"/>
        </w:rPr>
        <w:t>Xa7</w:t>
      </w:r>
      <w:r>
        <w:rPr>
          <w:rFonts w:eastAsia="Times New Roman" w:cs="Times New Roman" w:ascii="Times New Roman" w:hAnsi="Times New Roman"/>
          <w:sz w:val="24"/>
          <w:szCs w:val="24"/>
          <w:shd w:fill="auto" w:val="clear"/>
        </w:rPr>
        <w:t xml:space="preserve"> gene confers resistance to the bacterial blight pathogen </w:t>
      </w:r>
      <w:r>
        <w:rPr>
          <w:rFonts w:eastAsia="Times New Roman" w:cs="Times New Roman" w:ascii="Times New Roman" w:hAnsi="Times New Roman"/>
          <w:i/>
          <w:iCs/>
          <w:sz w:val="24"/>
          <w:szCs w:val="24"/>
          <w:shd w:fill="auto" w:val="clear"/>
        </w:rPr>
        <w:t>Xanthomonas oryzae</w:t>
      </w:r>
      <w:r>
        <w:rPr>
          <w:rFonts w:eastAsia="Times New Roman" w:cs="Times New Roman" w:ascii="Times New Roman" w:hAnsi="Times New Roman"/>
          <w:sz w:val="24"/>
          <w:szCs w:val="24"/>
          <w:shd w:fill="auto" w:val="clear"/>
        </w:rPr>
        <w:t xml:space="preserve">, through a gene-for-gene interaction with the </w:t>
      </w:r>
      <w:r>
        <w:rPr>
          <w:rFonts w:eastAsia="Times New Roman" w:cs="Times New Roman" w:ascii="Times New Roman" w:hAnsi="Times New Roman"/>
          <w:i/>
          <w:iCs/>
          <w:sz w:val="24"/>
          <w:szCs w:val="24"/>
          <w:shd w:fill="auto" w:val="clear"/>
        </w:rPr>
        <w:t>AVR</w:t>
      </w:r>
      <w:r>
        <w:rPr>
          <w:rFonts w:eastAsia="Times New Roman" w:cs="Times New Roman" w:ascii="Times New Roman" w:hAnsi="Times New Roman"/>
          <w:sz w:val="24"/>
          <w:szCs w:val="24"/>
          <w:shd w:fill="auto" w:val="clear"/>
        </w:rPr>
        <w:t xml:space="preserve"> gene </w:t>
      </w:r>
      <w:r>
        <w:rPr>
          <w:rFonts w:eastAsia="Times New Roman" w:cs="Times New Roman" w:ascii="Times New Roman" w:hAnsi="Times New Roman"/>
          <w:i/>
          <w:iCs/>
          <w:sz w:val="24"/>
          <w:szCs w:val="24"/>
          <w:shd w:fill="auto" w:val="clear"/>
        </w:rPr>
        <w:t>AvrXa7</w:t>
      </w:r>
      <w:r>
        <w:rPr>
          <w:rFonts w:eastAsia="Times New Roman" w:cs="Times New Roman" w:ascii="Times New Roman" w:hAnsi="Times New Roman"/>
          <w:sz w:val="24"/>
          <w:szCs w:val="24"/>
          <w:shd w:fill="auto" w:val="clear"/>
        </w:rPr>
        <w:t xml:space="preserve">. It has been shown that </w:t>
      </w:r>
      <w:r>
        <w:rPr>
          <w:rFonts w:eastAsia="Times New Roman" w:cs="Times New Roman" w:ascii="Times New Roman" w:hAnsi="Times New Roman"/>
          <w:i/>
          <w:iCs/>
          <w:sz w:val="24"/>
          <w:szCs w:val="24"/>
          <w:shd w:fill="auto" w:val="clear"/>
        </w:rPr>
        <w:t xml:space="preserve">X. oryzae </w:t>
      </w:r>
      <w:r>
        <w:rPr>
          <w:rFonts w:eastAsia="Times New Roman" w:cs="Times New Roman" w:ascii="Times New Roman" w:hAnsi="Times New Roman"/>
          <w:sz w:val="24"/>
          <w:szCs w:val="24"/>
          <w:shd w:fill="auto" w:val="clear"/>
        </w:rPr>
        <w:t xml:space="preserve">mutants lacking avirulence activity are less aggressive in both laboratory and field studies, and they fail to persist in field populations, suggesting that </w:t>
      </w:r>
      <w:r>
        <w:rPr>
          <w:rFonts w:eastAsia="Times New Roman" w:cs="Times New Roman" w:ascii="Times New Roman" w:hAnsi="Times New Roman"/>
          <w:i/>
          <w:iCs/>
          <w:sz w:val="24"/>
          <w:szCs w:val="24"/>
          <w:shd w:fill="auto" w:val="clear"/>
        </w:rPr>
        <w:t>Xa7</w:t>
      </w:r>
      <w:r>
        <w:rPr>
          <w:rFonts w:eastAsia="Times New Roman" w:cs="Times New Roman" w:ascii="Times New Roman" w:hAnsi="Times New Roman"/>
          <w:sz w:val="24"/>
          <w:szCs w:val="24"/>
          <w:shd w:fill="auto" w:val="clear"/>
        </w:rPr>
        <w:t xml:space="preserve"> should provide good disease control over time through a fitness penalty mechanism (Cruz </w:t>
      </w:r>
      <w:r>
        <w:rPr>
          <w:rFonts w:eastAsia="Times New Roman" w:cs="Times New Roman" w:ascii="Times New Roman" w:hAnsi="Times New Roman"/>
          <w:i/>
          <w:iCs/>
          <w:sz w:val="24"/>
          <w:szCs w:val="24"/>
          <w:shd w:fill="auto" w:val="clear"/>
        </w:rPr>
        <w:t>et al</w:t>
      </w:r>
      <w:r>
        <w:rPr>
          <w:rFonts w:eastAsia="Times New Roman" w:cs="Times New Roman" w:ascii="Times New Roman" w:hAnsi="Times New Roman"/>
          <w:sz w:val="24"/>
          <w:szCs w:val="24"/>
          <w:shd w:fill="auto" w:val="clear"/>
        </w:rPr>
        <w:t>., 2000). In the rice-</w:t>
      </w:r>
      <w:r>
        <w:rPr>
          <w:rFonts w:eastAsia="Times New Roman" w:cs="Times New Roman" w:ascii="Times New Roman" w:hAnsi="Times New Roman"/>
          <w:i/>
          <w:iCs/>
          <w:sz w:val="24"/>
          <w:szCs w:val="24"/>
          <w:shd w:fill="auto" w:val="clear"/>
        </w:rPr>
        <w:t>M. oryzae</w:t>
      </w:r>
      <w:r>
        <w:rPr>
          <w:rFonts w:eastAsia="Times New Roman" w:cs="Times New Roman" w:ascii="Times New Roman" w:hAnsi="Times New Roman"/>
          <w:sz w:val="24"/>
          <w:szCs w:val="24"/>
          <w:shd w:fill="auto" w:val="clear"/>
        </w:rPr>
        <w:t xml:space="preserve"> pathosystem, deletion of entire </w:t>
      </w:r>
      <w:r>
        <w:rPr>
          <w:rFonts w:eastAsia="Times New Roman" w:cs="Times New Roman" w:ascii="Times New Roman" w:hAnsi="Times New Roman"/>
          <w:i/>
          <w:iCs/>
          <w:sz w:val="24"/>
          <w:szCs w:val="24"/>
          <w:shd w:fill="auto" w:val="clear"/>
        </w:rPr>
        <w:t>AVR</w:t>
      </w:r>
      <w:r>
        <w:rPr>
          <w:rFonts w:eastAsia="Times New Roman" w:cs="Times New Roman" w:ascii="Times New Roman" w:hAnsi="Times New Roman"/>
          <w:sz w:val="24"/>
          <w:szCs w:val="24"/>
          <w:shd w:fill="auto" w:val="clear"/>
        </w:rPr>
        <w:t xml:space="preserve"> genes is a common mechanism for the pathogen to evade host </w:t>
      </w:r>
      <w:r>
        <w:rPr>
          <w:rFonts w:eastAsia="Times New Roman" w:cs="Times New Roman" w:ascii="Times New Roman" w:hAnsi="Times New Roman"/>
          <w:i/>
          <w:iCs/>
          <w:sz w:val="24"/>
          <w:szCs w:val="24"/>
          <w:shd w:fill="auto" w:val="clear"/>
        </w:rPr>
        <w:t>R</w:t>
      </w:r>
      <w:r>
        <w:rPr>
          <w:rFonts w:eastAsia="Times New Roman" w:cs="Times New Roman" w:ascii="Times New Roman" w:hAnsi="Times New Roman"/>
          <w:sz w:val="24"/>
          <w:szCs w:val="24"/>
          <w:shd w:fill="auto" w:val="clear"/>
        </w:rPr>
        <w:t xml:space="preserve"> genes. However, analysis of </w:t>
      </w:r>
      <w:r>
        <w:rPr>
          <w:rFonts w:eastAsia="Times New Roman" w:cs="Times New Roman" w:ascii="Times New Roman" w:hAnsi="Times New Roman"/>
          <w:i/>
          <w:iCs/>
          <w:sz w:val="24"/>
          <w:szCs w:val="24"/>
          <w:shd w:fill="auto" w:val="clear"/>
        </w:rPr>
        <w:t>AVR</w:t>
      </w:r>
      <w:r>
        <w:rPr>
          <w:rFonts w:eastAsia="Times New Roman" w:cs="Times New Roman" w:ascii="Times New Roman" w:hAnsi="Times New Roman"/>
          <w:sz w:val="24"/>
          <w:szCs w:val="24"/>
          <w:shd w:fill="auto" w:val="clear"/>
        </w:rPr>
        <w:t xml:space="preserve"> gene deletion mutants has failed to identify loss of aggressiveness phenotypes or candidates for durable </w:t>
      </w:r>
      <w:r>
        <w:rPr>
          <w:rFonts w:eastAsia="Times New Roman" w:cs="Times New Roman" w:ascii="Times New Roman" w:hAnsi="Times New Roman"/>
          <w:i/>
          <w:iCs/>
          <w:sz w:val="24"/>
          <w:szCs w:val="24"/>
          <w:shd w:fill="auto" w:val="clear"/>
        </w:rPr>
        <w:t>R</w:t>
      </w:r>
      <w:r>
        <w:rPr>
          <w:rFonts w:eastAsia="Times New Roman" w:cs="Times New Roman" w:ascii="Times New Roman" w:hAnsi="Times New Roman"/>
          <w:sz w:val="24"/>
          <w:szCs w:val="24"/>
          <w:shd w:fill="auto" w:val="clear"/>
        </w:rPr>
        <w:t xml:space="preserve"> genes in this rice-blast pathosystem. Deletion of </w:t>
      </w:r>
      <w:r>
        <w:rPr>
          <w:rFonts w:eastAsia="Times New Roman" w:cs="Times New Roman" w:ascii="Times New Roman" w:hAnsi="Times New Roman"/>
          <w:i/>
          <w:iCs/>
          <w:sz w:val="24"/>
          <w:szCs w:val="24"/>
          <w:shd w:fill="auto" w:val="clear"/>
        </w:rPr>
        <w:t>AVR</w:t>
      </w:r>
      <w:r>
        <w:rPr>
          <w:rFonts w:eastAsia="Times New Roman" w:cs="Times New Roman" w:ascii="Times New Roman" w:hAnsi="Times New Roman"/>
          <w:sz w:val="24"/>
          <w:szCs w:val="24"/>
          <w:shd w:fill="auto" w:val="clear"/>
        </w:rPr>
        <w:t xml:space="preserve"> genes has facilitated the cloning processes of </w:t>
      </w:r>
      <w:r>
        <w:rPr>
          <w:rFonts w:eastAsia="Times New Roman" w:cs="Times New Roman" w:ascii="Times New Roman" w:hAnsi="Times New Roman"/>
          <w:i/>
          <w:iCs/>
          <w:sz w:val="24"/>
          <w:szCs w:val="24"/>
          <w:shd w:fill="auto" w:val="clear"/>
        </w:rPr>
        <w:t>AVR-Pita1</w:t>
      </w:r>
      <w:r>
        <w:rPr>
          <w:rFonts w:eastAsia="Times New Roman" w:cs="Times New Roman" w:ascii="Times New Roman" w:hAnsi="Times New Roman"/>
          <w:sz w:val="24"/>
          <w:szCs w:val="24"/>
          <w:shd w:fill="auto" w:val="clear"/>
        </w:rPr>
        <w:t xml:space="preserve">, </w:t>
      </w:r>
      <w:r>
        <w:rPr>
          <w:rFonts w:eastAsia="Times New Roman" w:cs="Times New Roman" w:ascii="Times New Roman" w:hAnsi="Times New Roman"/>
          <w:i/>
          <w:iCs/>
          <w:sz w:val="24"/>
          <w:szCs w:val="24"/>
          <w:shd w:fill="auto" w:val="clear"/>
        </w:rPr>
        <w:t>AVR-Pia</w:t>
      </w:r>
      <w:r>
        <w:rPr>
          <w:rFonts w:eastAsia="Times New Roman" w:cs="Times New Roman" w:ascii="Times New Roman" w:hAnsi="Times New Roman"/>
          <w:sz w:val="24"/>
          <w:szCs w:val="24"/>
          <w:shd w:fill="auto" w:val="clear"/>
        </w:rPr>
        <w:t xml:space="preserve">, </w:t>
      </w:r>
      <w:r>
        <w:rPr>
          <w:rFonts w:eastAsia="Times New Roman" w:cs="Times New Roman" w:ascii="Times New Roman" w:hAnsi="Times New Roman"/>
          <w:i/>
          <w:iCs/>
          <w:sz w:val="24"/>
          <w:szCs w:val="24"/>
          <w:shd w:fill="auto" w:val="clear"/>
        </w:rPr>
        <w:t>AVR-Pii</w:t>
      </w:r>
      <w:r>
        <w:rPr>
          <w:rFonts w:eastAsia="Times New Roman" w:cs="Times New Roman" w:ascii="Times New Roman" w:hAnsi="Times New Roman"/>
          <w:sz w:val="24"/>
          <w:szCs w:val="24"/>
          <w:shd w:fill="auto" w:val="clear"/>
        </w:rPr>
        <w:t xml:space="preserve">, and </w:t>
      </w:r>
      <w:r>
        <w:rPr>
          <w:rFonts w:eastAsia="Times New Roman" w:cs="Times New Roman" w:ascii="Times New Roman" w:hAnsi="Times New Roman"/>
          <w:i/>
          <w:iCs/>
          <w:sz w:val="24"/>
          <w:szCs w:val="24"/>
          <w:shd w:fill="auto" w:val="clear"/>
        </w:rPr>
        <w:t>AVR-Pik/km/kp</w:t>
      </w:r>
      <w:r>
        <w:rPr>
          <w:rFonts w:eastAsia="Times New Roman" w:cs="Times New Roman" w:ascii="Times New Roman" w:hAnsi="Times New Roman"/>
          <w:sz w:val="24"/>
          <w:szCs w:val="24"/>
          <w:shd w:fill="auto" w:val="clear"/>
        </w:rPr>
        <w:t xml:space="preserve"> (Orbach </w:t>
      </w:r>
      <w:r>
        <w:rPr>
          <w:rFonts w:eastAsia="Times New Roman" w:cs="Times New Roman" w:ascii="Times New Roman" w:hAnsi="Times New Roman"/>
          <w:i/>
          <w:iCs/>
          <w:sz w:val="24"/>
          <w:szCs w:val="24"/>
          <w:shd w:fill="auto" w:val="clear"/>
        </w:rPr>
        <w:t>et al</w:t>
      </w:r>
      <w:r>
        <w:rPr>
          <w:rFonts w:eastAsia="Times New Roman" w:cs="Times New Roman" w:ascii="Times New Roman" w:hAnsi="Times New Roman"/>
          <w:sz w:val="24"/>
          <w:szCs w:val="24"/>
          <w:shd w:fill="auto" w:val="clear"/>
        </w:rPr>
        <w:t xml:space="preserve">., 2000; Miki </w:t>
      </w:r>
      <w:r>
        <w:rPr>
          <w:rFonts w:eastAsia="Times New Roman" w:cs="Times New Roman" w:ascii="Times New Roman" w:hAnsi="Times New Roman"/>
          <w:i/>
          <w:iCs/>
          <w:sz w:val="24"/>
          <w:szCs w:val="24"/>
          <w:shd w:fill="auto" w:val="clear"/>
        </w:rPr>
        <w:t>et al</w:t>
      </w:r>
      <w:r>
        <w:rPr>
          <w:rFonts w:eastAsia="Times New Roman" w:cs="Times New Roman" w:ascii="Times New Roman" w:hAnsi="Times New Roman"/>
          <w:sz w:val="24"/>
          <w:szCs w:val="24"/>
          <w:shd w:fill="auto" w:val="clear"/>
        </w:rPr>
        <w:t xml:space="preserve">., 2009; Yoshida </w:t>
      </w:r>
      <w:r>
        <w:rPr>
          <w:rFonts w:eastAsia="Times New Roman" w:cs="Times New Roman" w:ascii="Times New Roman" w:hAnsi="Times New Roman"/>
          <w:i/>
          <w:iCs/>
          <w:sz w:val="24"/>
          <w:szCs w:val="24"/>
          <w:shd w:fill="auto" w:val="clear"/>
        </w:rPr>
        <w:t>et al</w:t>
      </w:r>
      <w:r>
        <w:rPr>
          <w:rFonts w:eastAsia="Times New Roman" w:cs="Times New Roman" w:ascii="Times New Roman" w:hAnsi="Times New Roman"/>
          <w:sz w:val="24"/>
          <w:szCs w:val="24"/>
          <w:shd w:fill="auto" w:val="clear"/>
        </w:rPr>
        <w:t xml:space="preserve">., 2009). </w:t>
      </w:r>
    </w:p>
    <w:p>
      <w:pPr>
        <w:pStyle w:val="LOnormal"/>
        <w:spacing w:lineRule="auto" w:line="360"/>
        <w:jc w:val="both"/>
        <w:rPr>
          <w:shd w:fill="auto" w:val="clear"/>
        </w:rPr>
      </w:pPr>
      <w:bookmarkStart w:id="4" w:name="_9mni1rbogatu"/>
      <w:bookmarkEnd w:id="4"/>
      <w:r>
        <w:rPr>
          <w:rFonts w:eastAsia="Times New Roman" w:cs="Times New Roman" w:ascii="Times New Roman" w:hAnsi="Times New Roman"/>
          <w:sz w:val="24"/>
          <w:szCs w:val="24"/>
          <w:shd w:fill="auto" w:val="clear"/>
        </w:rPr>
        <w:t xml:space="preserve">To date, 12 </w:t>
      </w:r>
      <w:r>
        <w:rPr>
          <w:rFonts w:eastAsia="Times New Roman" w:cs="Times New Roman" w:ascii="Times New Roman" w:hAnsi="Times New Roman"/>
          <w:i/>
          <w:iCs/>
          <w:sz w:val="24"/>
          <w:szCs w:val="24"/>
          <w:shd w:fill="auto" w:val="clear"/>
        </w:rPr>
        <w:t>AVR</w:t>
      </w:r>
      <w:r>
        <w:rPr>
          <w:rFonts w:eastAsia="Times New Roman" w:cs="Times New Roman" w:ascii="Times New Roman" w:hAnsi="Times New Roman"/>
          <w:sz w:val="24"/>
          <w:szCs w:val="24"/>
          <w:shd w:fill="auto" w:val="clear"/>
        </w:rPr>
        <w:t xml:space="preserve"> genes including </w:t>
      </w:r>
      <w:r>
        <w:rPr>
          <w:rFonts w:eastAsia="Times New Roman" w:cs="Times New Roman" w:ascii="Times New Roman" w:hAnsi="Times New Roman"/>
          <w:i/>
          <w:iCs/>
          <w:sz w:val="24"/>
          <w:szCs w:val="24"/>
          <w:shd w:fill="auto" w:val="clear"/>
        </w:rPr>
        <w:t>PWL2, AVR1-CO39, AVR-Pita, ACE1, AVR-Pia, AVR-Pii</w:t>
      </w:r>
      <w:r>
        <w:rPr>
          <w:rFonts w:eastAsia="Times New Roman" w:cs="Times New Roman" w:ascii="Times New Roman" w:hAnsi="Times New Roman"/>
          <w:sz w:val="24"/>
          <w:szCs w:val="24"/>
          <w:shd w:fill="auto" w:val="clear"/>
        </w:rPr>
        <w:t xml:space="preserve">, </w:t>
      </w:r>
      <w:r>
        <w:rPr>
          <w:rFonts w:eastAsia="Times New Roman" w:cs="Times New Roman" w:ascii="Times New Roman" w:hAnsi="Times New Roman"/>
          <w:i/>
          <w:iCs/>
          <w:sz w:val="24"/>
          <w:szCs w:val="24"/>
          <w:shd w:fill="auto" w:val="clear"/>
        </w:rPr>
        <w:t>AVR-Pik</w:t>
      </w:r>
      <w:r>
        <w:rPr>
          <w:rFonts w:eastAsia="Times New Roman" w:cs="Times New Roman" w:ascii="Times New Roman" w:hAnsi="Times New Roman"/>
          <w:sz w:val="24"/>
          <w:szCs w:val="24"/>
          <w:shd w:fill="auto" w:val="clear"/>
        </w:rPr>
        <w:t xml:space="preserve">, </w:t>
      </w:r>
      <w:r>
        <w:rPr>
          <w:rFonts w:eastAsia="Times New Roman" w:cs="Times New Roman" w:ascii="Times New Roman" w:hAnsi="Times New Roman"/>
          <w:i/>
          <w:iCs/>
          <w:sz w:val="24"/>
          <w:szCs w:val="24"/>
          <w:shd w:fill="auto" w:val="clear"/>
        </w:rPr>
        <w:t xml:space="preserve">AVR-Pizt, AVR-Pi9, AVR-Pib, PWT3 </w:t>
      </w:r>
      <w:r>
        <w:rPr>
          <w:rFonts w:eastAsia="Times New Roman" w:cs="Times New Roman" w:ascii="Times New Roman" w:hAnsi="Times New Roman"/>
          <w:sz w:val="24"/>
          <w:szCs w:val="24"/>
          <w:shd w:fill="auto" w:val="clear"/>
        </w:rPr>
        <w:t>and</w:t>
      </w:r>
      <w:r>
        <w:rPr>
          <w:rFonts w:eastAsia="Times New Roman" w:cs="Times New Roman" w:ascii="Times New Roman" w:hAnsi="Times New Roman"/>
          <w:i/>
          <w:iCs/>
          <w:sz w:val="24"/>
          <w:szCs w:val="24"/>
          <w:shd w:fill="auto" w:val="clear"/>
        </w:rPr>
        <w:t xml:space="preserve"> PWT4</w:t>
      </w:r>
      <w:r>
        <w:rPr>
          <w:rFonts w:eastAsia="Times New Roman" w:cs="Times New Roman" w:ascii="Times New Roman" w:hAnsi="Times New Roman"/>
          <w:sz w:val="24"/>
          <w:szCs w:val="24"/>
          <w:shd w:fill="auto" w:val="clear"/>
        </w:rPr>
        <w:t xml:space="preserve"> in </w:t>
      </w:r>
      <w:r>
        <w:rPr>
          <w:rFonts w:eastAsia="Times New Roman" w:cs="Times New Roman" w:ascii="Times New Roman" w:hAnsi="Times New Roman"/>
          <w:i/>
          <w:iCs/>
          <w:sz w:val="24"/>
          <w:szCs w:val="24"/>
          <w:shd w:fill="auto" w:val="clear"/>
        </w:rPr>
        <w:t>M. oryzae</w:t>
      </w:r>
      <w:r>
        <w:rPr>
          <w:rFonts w:eastAsia="Times New Roman" w:cs="Times New Roman" w:ascii="Times New Roman" w:hAnsi="Times New Roman"/>
          <w:sz w:val="24"/>
          <w:szCs w:val="24"/>
          <w:shd w:fill="auto" w:val="clear"/>
        </w:rPr>
        <w:t xml:space="preserve"> have been characterized from pathogen isolates originating in rice and non-rice hosts (Orbach </w:t>
      </w:r>
      <w:r>
        <w:rPr>
          <w:rFonts w:eastAsia="Times New Roman" w:cs="Times New Roman" w:ascii="Times New Roman" w:hAnsi="Times New Roman"/>
          <w:i/>
          <w:iCs/>
          <w:sz w:val="24"/>
          <w:szCs w:val="24"/>
          <w:shd w:fill="auto" w:val="clear"/>
        </w:rPr>
        <w:t>et al</w:t>
      </w:r>
      <w:r>
        <w:rPr>
          <w:rFonts w:eastAsia="Times New Roman" w:cs="Times New Roman" w:ascii="Times New Roman" w:hAnsi="Times New Roman"/>
          <w:sz w:val="24"/>
          <w:szCs w:val="24"/>
          <w:shd w:fill="auto" w:val="clear"/>
        </w:rPr>
        <w:t xml:space="preserve">., 2000; Yoshida </w:t>
      </w:r>
      <w:r>
        <w:rPr>
          <w:rFonts w:eastAsia="Times New Roman" w:cs="Times New Roman" w:ascii="Times New Roman" w:hAnsi="Times New Roman"/>
          <w:i/>
          <w:iCs/>
          <w:sz w:val="24"/>
          <w:szCs w:val="24"/>
          <w:shd w:fill="auto" w:val="clear"/>
        </w:rPr>
        <w:t>et al</w:t>
      </w:r>
      <w:r>
        <w:rPr>
          <w:rFonts w:eastAsia="Times New Roman" w:cs="Times New Roman" w:ascii="Times New Roman" w:hAnsi="Times New Roman"/>
          <w:sz w:val="24"/>
          <w:szCs w:val="24"/>
          <w:shd w:fill="auto" w:val="clear"/>
        </w:rPr>
        <w:t xml:space="preserve">., 2009; Kang </w:t>
      </w:r>
      <w:r>
        <w:rPr>
          <w:rFonts w:eastAsia="Times New Roman" w:cs="Times New Roman" w:ascii="Times New Roman" w:hAnsi="Times New Roman"/>
          <w:i/>
          <w:iCs/>
          <w:sz w:val="24"/>
          <w:szCs w:val="24"/>
          <w:shd w:fill="auto" w:val="clear"/>
        </w:rPr>
        <w:t>et al</w:t>
      </w:r>
      <w:r>
        <w:rPr>
          <w:rFonts w:eastAsia="Times New Roman" w:cs="Times New Roman" w:ascii="Times New Roman" w:hAnsi="Times New Roman"/>
          <w:sz w:val="24"/>
          <w:szCs w:val="24"/>
          <w:shd w:fill="auto" w:val="clear"/>
        </w:rPr>
        <w:t xml:space="preserve">., 1995; Sweigard </w:t>
      </w:r>
      <w:r>
        <w:rPr>
          <w:rFonts w:eastAsia="Times New Roman" w:cs="Times New Roman" w:ascii="Times New Roman" w:hAnsi="Times New Roman"/>
          <w:i/>
          <w:iCs/>
          <w:sz w:val="24"/>
          <w:szCs w:val="24"/>
          <w:shd w:fill="auto" w:val="clear"/>
        </w:rPr>
        <w:t>et al</w:t>
      </w:r>
      <w:r>
        <w:rPr>
          <w:rFonts w:eastAsia="Times New Roman" w:cs="Times New Roman" w:ascii="Times New Roman" w:hAnsi="Times New Roman"/>
          <w:sz w:val="24"/>
          <w:szCs w:val="24"/>
          <w:shd w:fill="auto" w:val="clear"/>
        </w:rPr>
        <w:t xml:space="preserve">., 1995; Farman </w:t>
      </w:r>
      <w:r>
        <w:rPr>
          <w:rFonts w:eastAsia="Times New Roman" w:cs="Times New Roman" w:ascii="Times New Roman" w:hAnsi="Times New Roman"/>
          <w:i/>
          <w:iCs/>
          <w:sz w:val="24"/>
          <w:szCs w:val="24"/>
          <w:shd w:fill="auto" w:val="clear"/>
        </w:rPr>
        <w:t>et al</w:t>
      </w:r>
      <w:r>
        <w:rPr>
          <w:rFonts w:eastAsia="Times New Roman" w:cs="Times New Roman" w:ascii="Times New Roman" w:hAnsi="Times New Roman"/>
          <w:sz w:val="24"/>
          <w:szCs w:val="24"/>
          <w:shd w:fill="auto" w:val="clear"/>
        </w:rPr>
        <w:t xml:space="preserve">., 1998; Fudal </w:t>
      </w:r>
      <w:r>
        <w:rPr>
          <w:rFonts w:eastAsia="Times New Roman" w:cs="Times New Roman" w:ascii="Times New Roman" w:hAnsi="Times New Roman"/>
          <w:i/>
          <w:iCs/>
          <w:sz w:val="24"/>
          <w:szCs w:val="24"/>
          <w:shd w:fill="auto" w:val="clear"/>
        </w:rPr>
        <w:t>et al</w:t>
      </w:r>
      <w:r>
        <w:rPr>
          <w:rFonts w:eastAsia="Times New Roman" w:cs="Times New Roman" w:ascii="Times New Roman" w:hAnsi="Times New Roman"/>
          <w:sz w:val="24"/>
          <w:szCs w:val="24"/>
          <w:shd w:fill="auto" w:val="clear"/>
        </w:rPr>
        <w:t xml:space="preserve">., 2005; Li </w:t>
      </w:r>
      <w:r>
        <w:rPr>
          <w:rFonts w:eastAsia="Times New Roman" w:cs="Times New Roman" w:ascii="Times New Roman" w:hAnsi="Times New Roman"/>
          <w:i/>
          <w:iCs/>
          <w:sz w:val="24"/>
          <w:szCs w:val="24"/>
          <w:shd w:fill="auto" w:val="clear"/>
        </w:rPr>
        <w:t>et al</w:t>
      </w:r>
      <w:r>
        <w:rPr>
          <w:rFonts w:eastAsia="Times New Roman" w:cs="Times New Roman" w:ascii="Times New Roman" w:hAnsi="Times New Roman"/>
          <w:sz w:val="24"/>
          <w:szCs w:val="24"/>
          <w:shd w:fill="auto" w:val="clear"/>
        </w:rPr>
        <w:t xml:space="preserve">., 2009; Ribot </w:t>
      </w:r>
      <w:r>
        <w:rPr>
          <w:rFonts w:eastAsia="Times New Roman" w:cs="Times New Roman" w:ascii="Times New Roman" w:hAnsi="Times New Roman"/>
          <w:i/>
          <w:iCs/>
          <w:sz w:val="24"/>
          <w:szCs w:val="24"/>
          <w:shd w:fill="auto" w:val="clear"/>
        </w:rPr>
        <w:t>et al</w:t>
      </w:r>
      <w:r>
        <w:rPr>
          <w:rFonts w:eastAsia="Times New Roman" w:cs="Times New Roman" w:ascii="Times New Roman" w:hAnsi="Times New Roman"/>
          <w:sz w:val="24"/>
          <w:szCs w:val="24"/>
          <w:shd w:fill="auto" w:val="clear"/>
        </w:rPr>
        <w:t xml:space="preserve">., 2013; Wu </w:t>
      </w:r>
      <w:r>
        <w:rPr>
          <w:rFonts w:eastAsia="Times New Roman" w:cs="Times New Roman" w:ascii="Times New Roman" w:hAnsi="Times New Roman"/>
          <w:i/>
          <w:iCs/>
          <w:sz w:val="24"/>
          <w:szCs w:val="24"/>
          <w:shd w:fill="auto" w:val="clear"/>
        </w:rPr>
        <w:t>et al</w:t>
      </w:r>
      <w:r>
        <w:rPr>
          <w:rFonts w:eastAsia="Times New Roman" w:cs="Times New Roman" w:ascii="Times New Roman" w:hAnsi="Times New Roman"/>
          <w:sz w:val="24"/>
          <w:szCs w:val="24"/>
          <w:shd w:fill="auto" w:val="clear"/>
        </w:rPr>
        <w:t xml:space="preserve">., 2015; Zhang </w:t>
      </w:r>
      <w:r>
        <w:rPr>
          <w:rFonts w:eastAsia="Times New Roman" w:cs="Times New Roman" w:ascii="Times New Roman" w:hAnsi="Times New Roman"/>
          <w:i/>
          <w:iCs/>
          <w:sz w:val="24"/>
          <w:szCs w:val="24"/>
          <w:shd w:fill="auto" w:val="clear"/>
        </w:rPr>
        <w:t>et al</w:t>
      </w:r>
      <w:r>
        <w:rPr>
          <w:rFonts w:eastAsia="Times New Roman" w:cs="Times New Roman" w:ascii="Times New Roman" w:hAnsi="Times New Roman"/>
          <w:sz w:val="24"/>
          <w:szCs w:val="24"/>
          <w:shd w:fill="auto" w:val="clear"/>
        </w:rPr>
        <w:t xml:space="preserve">., 2015; </w:t>
      </w:r>
      <w:r>
        <w:rPr>
          <w:rFonts w:eastAsia="Times New Roman" w:cs="Times New Roman" w:ascii="Times New Roman" w:hAnsi="Times New Roman"/>
          <w:color w:val="000000"/>
          <w:sz w:val="24"/>
          <w:szCs w:val="24"/>
          <w:shd w:fill="auto" w:val="clear"/>
        </w:rPr>
        <w:t xml:space="preserve">Inoue </w:t>
      </w:r>
      <w:r>
        <w:rPr>
          <w:rFonts w:eastAsia="Times New Roman" w:cs="Times New Roman" w:ascii="Times New Roman" w:hAnsi="Times New Roman"/>
          <w:i/>
          <w:iCs/>
          <w:color w:val="000000"/>
          <w:sz w:val="24"/>
          <w:szCs w:val="24"/>
          <w:shd w:fill="auto" w:val="clear"/>
        </w:rPr>
        <w:t>et al</w:t>
      </w:r>
      <w:r>
        <w:rPr>
          <w:rFonts w:eastAsia="Times New Roman" w:cs="Times New Roman" w:ascii="Times New Roman" w:hAnsi="Times New Roman"/>
          <w:color w:val="000000"/>
          <w:sz w:val="24"/>
          <w:szCs w:val="24"/>
          <w:shd w:fill="auto" w:val="clear"/>
        </w:rPr>
        <w:t>., 2017</w:t>
      </w:r>
      <w:r>
        <w:rPr>
          <w:rFonts w:eastAsia="Times New Roman" w:cs="Times New Roman" w:ascii="Times New Roman" w:hAnsi="Times New Roman"/>
          <w:sz w:val="24"/>
          <w:szCs w:val="24"/>
          <w:shd w:fill="auto" w:val="clear"/>
        </w:rPr>
        <w:t xml:space="preserve">). </w:t>
      </w:r>
    </w:p>
    <w:p>
      <w:pPr>
        <w:pStyle w:val="LOnormal"/>
        <w:spacing w:lineRule="auto" w:line="360"/>
        <w:jc w:val="both"/>
        <w:rPr>
          <w:shd w:fill="auto" w:val="clear"/>
        </w:rPr>
      </w:pPr>
      <w:bookmarkStart w:id="5" w:name="_q3syrvvwo6p"/>
      <w:bookmarkEnd w:id="5"/>
      <w:r>
        <w:rPr>
          <w:rFonts w:eastAsia="Times New Roman" w:cs="Times New Roman" w:ascii="Times New Roman" w:hAnsi="Times New Roman"/>
          <w:i/>
          <w:iCs/>
          <w:sz w:val="24"/>
          <w:szCs w:val="24"/>
          <w:shd w:fill="auto" w:val="clear"/>
        </w:rPr>
        <w:t>AVR-Pita</w:t>
      </w:r>
      <w:r>
        <w:rPr>
          <w:rFonts w:eastAsia="Times New Roman" w:cs="Times New Roman" w:ascii="Times New Roman" w:hAnsi="Times New Roman"/>
          <w:sz w:val="24"/>
          <w:szCs w:val="24"/>
          <w:shd w:fill="auto" w:val="clear"/>
        </w:rPr>
        <w:t xml:space="preserve"> encodes a predicted metalloprotease that directly recognizes the product of cognate </w:t>
      </w:r>
      <w:r>
        <w:rPr>
          <w:rFonts w:eastAsia="Times New Roman" w:cs="Times New Roman" w:ascii="Times New Roman" w:hAnsi="Times New Roman"/>
          <w:i/>
          <w:iCs/>
          <w:sz w:val="24"/>
          <w:szCs w:val="24"/>
          <w:shd w:fill="auto" w:val="clear"/>
        </w:rPr>
        <w:t>R</w:t>
      </w:r>
      <w:r>
        <w:rPr>
          <w:rFonts w:eastAsia="Times New Roman" w:cs="Times New Roman" w:ascii="Times New Roman" w:hAnsi="Times New Roman"/>
          <w:sz w:val="24"/>
          <w:szCs w:val="24"/>
          <w:shd w:fill="auto" w:val="clear"/>
        </w:rPr>
        <w:t xml:space="preserve"> gene </w:t>
      </w:r>
      <w:r>
        <w:rPr>
          <w:rFonts w:eastAsia="Times New Roman" w:cs="Times New Roman" w:ascii="Times New Roman" w:hAnsi="Times New Roman"/>
          <w:i/>
          <w:iCs/>
          <w:sz w:val="24"/>
          <w:szCs w:val="24"/>
          <w:shd w:fill="auto" w:val="clear"/>
        </w:rPr>
        <w:t xml:space="preserve">Pi-ta </w:t>
      </w:r>
      <w:r>
        <w:rPr>
          <w:rFonts w:eastAsia="Times New Roman" w:cs="Times New Roman" w:ascii="Times New Roman" w:hAnsi="Times New Roman"/>
          <w:sz w:val="24"/>
          <w:szCs w:val="24"/>
          <w:shd w:fill="auto" w:val="clear"/>
        </w:rPr>
        <w:t xml:space="preserve">(Jia </w:t>
      </w:r>
      <w:r>
        <w:rPr>
          <w:rFonts w:eastAsia="Times New Roman" w:cs="Times New Roman" w:ascii="Times New Roman" w:hAnsi="Times New Roman"/>
          <w:i/>
          <w:iCs/>
          <w:sz w:val="24"/>
          <w:szCs w:val="24"/>
          <w:shd w:fill="auto" w:val="clear"/>
        </w:rPr>
        <w:t>et al</w:t>
      </w:r>
      <w:r>
        <w:rPr>
          <w:rFonts w:eastAsia="Times New Roman" w:cs="Times New Roman" w:ascii="Times New Roman" w:hAnsi="Times New Roman"/>
          <w:sz w:val="24"/>
          <w:szCs w:val="24"/>
          <w:shd w:fill="auto" w:val="clear"/>
        </w:rPr>
        <w:t xml:space="preserve">., 2000). The function of </w:t>
      </w:r>
      <w:r>
        <w:rPr>
          <w:rFonts w:eastAsia="Times New Roman" w:cs="Times New Roman" w:ascii="Times New Roman" w:hAnsi="Times New Roman"/>
          <w:i/>
          <w:iCs/>
          <w:sz w:val="24"/>
          <w:szCs w:val="24"/>
          <w:shd w:fill="auto" w:val="clear"/>
        </w:rPr>
        <w:t>Pi-ta</w:t>
      </w:r>
      <w:r>
        <w:rPr>
          <w:rFonts w:eastAsia="Times New Roman" w:cs="Times New Roman" w:ascii="Times New Roman" w:hAnsi="Times New Roman"/>
          <w:sz w:val="24"/>
          <w:szCs w:val="24"/>
          <w:shd w:fill="auto" w:val="clear"/>
        </w:rPr>
        <w:t xml:space="preserve"> requires the </w:t>
      </w:r>
      <w:r>
        <w:rPr>
          <w:rFonts w:eastAsia="Times New Roman" w:cs="Times New Roman" w:ascii="Times New Roman" w:hAnsi="Times New Roman"/>
          <w:i/>
          <w:iCs/>
          <w:sz w:val="24"/>
          <w:szCs w:val="24"/>
          <w:shd w:fill="auto" w:val="clear"/>
        </w:rPr>
        <w:t>Ptr</w:t>
      </w:r>
      <w:r>
        <w:rPr>
          <w:rFonts w:eastAsia="Times New Roman" w:cs="Times New Roman" w:ascii="Times New Roman" w:hAnsi="Times New Roman"/>
          <w:sz w:val="24"/>
          <w:szCs w:val="24"/>
          <w:shd w:fill="auto" w:val="clear"/>
        </w:rPr>
        <w:t xml:space="preserve"> gene, an armadillo type </w:t>
      </w:r>
      <w:r>
        <w:rPr>
          <w:rFonts w:eastAsia="Times New Roman" w:cs="Times New Roman" w:ascii="Times New Roman" w:hAnsi="Times New Roman"/>
          <w:i/>
          <w:iCs/>
          <w:sz w:val="24"/>
          <w:szCs w:val="24"/>
          <w:shd w:fill="auto" w:val="clear"/>
        </w:rPr>
        <w:t>R</w:t>
      </w:r>
      <w:r>
        <w:rPr>
          <w:rFonts w:eastAsia="Times New Roman" w:cs="Times New Roman" w:ascii="Times New Roman" w:hAnsi="Times New Roman"/>
          <w:sz w:val="24"/>
          <w:szCs w:val="24"/>
          <w:shd w:fill="auto" w:val="clear"/>
        </w:rPr>
        <w:t xml:space="preserve"> gene. Together, these genes constitute the highly resistant gene cluster </w:t>
      </w:r>
      <w:r>
        <w:rPr>
          <w:rFonts w:eastAsia="Times New Roman" w:cs="Times New Roman" w:ascii="Times New Roman" w:hAnsi="Times New Roman"/>
          <w:i/>
          <w:iCs/>
          <w:sz w:val="24"/>
          <w:szCs w:val="24"/>
          <w:shd w:fill="auto" w:val="clear"/>
        </w:rPr>
        <w:t>Pita/Pita</w:t>
      </w:r>
      <w:r>
        <w:rPr>
          <w:rFonts w:eastAsia="Times New Roman" w:cs="Times New Roman" w:ascii="Times New Roman" w:hAnsi="Times New Roman"/>
          <w:sz w:val="24"/>
          <w:szCs w:val="24"/>
          <w:shd w:fill="auto" w:val="clear"/>
        </w:rPr>
        <w:t>2/</w:t>
      </w:r>
      <w:r>
        <w:rPr>
          <w:rFonts w:eastAsia="Times New Roman" w:cs="Times New Roman" w:ascii="Times New Roman" w:hAnsi="Times New Roman"/>
          <w:i/>
          <w:iCs/>
          <w:sz w:val="24"/>
          <w:szCs w:val="24"/>
          <w:shd w:fill="auto" w:val="clear"/>
        </w:rPr>
        <w:t>Ptr</w:t>
      </w:r>
      <w:r>
        <w:rPr>
          <w:rFonts w:eastAsia="Times New Roman" w:cs="Times New Roman" w:ascii="Times New Roman" w:hAnsi="Times New Roman"/>
          <w:sz w:val="24"/>
          <w:szCs w:val="24"/>
          <w:shd w:fill="auto" w:val="clear"/>
        </w:rPr>
        <w:t xml:space="preserve"> (Zhao </w:t>
      </w:r>
      <w:r>
        <w:rPr>
          <w:rFonts w:eastAsia="Times New Roman" w:cs="Times New Roman" w:ascii="Times New Roman" w:hAnsi="Times New Roman"/>
          <w:i/>
          <w:iCs/>
          <w:sz w:val="24"/>
          <w:szCs w:val="24"/>
          <w:shd w:fill="auto" w:val="clear"/>
        </w:rPr>
        <w:t>et al</w:t>
      </w:r>
      <w:r>
        <w:rPr>
          <w:rFonts w:eastAsia="Times New Roman" w:cs="Times New Roman" w:ascii="Times New Roman" w:hAnsi="Times New Roman"/>
          <w:sz w:val="24"/>
          <w:szCs w:val="24"/>
          <w:shd w:fill="auto" w:val="clear"/>
        </w:rPr>
        <w:t xml:space="preserve">., 2018; </w:t>
      </w:r>
      <w:r>
        <w:rPr>
          <w:rFonts w:eastAsia="Times New Roman" w:cs="Times New Roman" w:ascii="Times New Roman" w:hAnsi="Times New Roman"/>
          <w:color w:val="000000"/>
          <w:sz w:val="24"/>
          <w:szCs w:val="24"/>
          <w:shd w:fill="auto" w:val="clear"/>
        </w:rPr>
        <w:t xml:space="preserve">Meng </w:t>
      </w:r>
      <w:r>
        <w:rPr>
          <w:rFonts w:eastAsia="Times New Roman" w:cs="Times New Roman" w:ascii="Times New Roman" w:hAnsi="Times New Roman"/>
          <w:i/>
          <w:iCs/>
          <w:color w:val="000000"/>
          <w:sz w:val="24"/>
          <w:szCs w:val="24"/>
          <w:shd w:fill="auto" w:val="clear"/>
        </w:rPr>
        <w:t>et al</w:t>
      </w:r>
      <w:r>
        <w:rPr>
          <w:rFonts w:eastAsia="Times New Roman" w:cs="Times New Roman" w:ascii="Times New Roman" w:hAnsi="Times New Roman"/>
          <w:color w:val="000000"/>
          <w:sz w:val="24"/>
          <w:szCs w:val="24"/>
          <w:shd w:fill="auto" w:val="clear"/>
        </w:rPr>
        <w:t>., 2020</w:t>
      </w:r>
      <w:r>
        <w:rPr>
          <w:rFonts w:eastAsia="Times New Roman" w:cs="Times New Roman" w:ascii="Times New Roman" w:hAnsi="Times New Roman"/>
          <w:sz w:val="24"/>
          <w:szCs w:val="24"/>
          <w:shd w:fill="auto" w:val="clear"/>
        </w:rPr>
        <w:t xml:space="preserve">). </w:t>
      </w:r>
      <w:r>
        <w:rPr>
          <w:rFonts w:eastAsia="Times New Roman" w:cs="Times New Roman" w:ascii="Times New Roman" w:hAnsi="Times New Roman"/>
          <w:i/>
          <w:iCs/>
          <w:sz w:val="24"/>
          <w:szCs w:val="24"/>
          <w:shd w:fill="auto" w:val="clear"/>
        </w:rPr>
        <w:t xml:space="preserve">AVR-Pita </w:t>
      </w:r>
      <w:r>
        <w:rPr>
          <w:rFonts w:eastAsia="Times New Roman" w:cs="Times New Roman" w:ascii="Times New Roman" w:hAnsi="Times New Roman"/>
          <w:sz w:val="24"/>
          <w:szCs w:val="24"/>
          <w:shd w:fill="auto" w:val="clear"/>
        </w:rPr>
        <w:t xml:space="preserve">belongs to a small gene family and was renamed to </w:t>
      </w:r>
      <w:r>
        <w:rPr>
          <w:rFonts w:eastAsia="Times New Roman" w:cs="Times New Roman" w:ascii="Times New Roman" w:hAnsi="Times New Roman"/>
          <w:i/>
          <w:iCs/>
          <w:sz w:val="24"/>
          <w:szCs w:val="24"/>
          <w:shd w:fill="auto" w:val="clear"/>
        </w:rPr>
        <w:t xml:space="preserve">AVR-Pita1 </w:t>
      </w:r>
      <w:r>
        <w:rPr>
          <w:rFonts w:eastAsia="Times New Roman" w:cs="Times New Roman" w:ascii="Times New Roman" w:hAnsi="Times New Roman"/>
          <w:sz w:val="24"/>
          <w:szCs w:val="24"/>
          <w:shd w:fill="auto" w:val="clear"/>
        </w:rPr>
        <w:t>(</w:t>
      </w:r>
      <w:r>
        <w:rPr>
          <w:rFonts w:eastAsia="Times New Roman" w:cs="Times New Roman" w:ascii="Times New Roman" w:hAnsi="Times New Roman"/>
          <w:color w:val="000000"/>
          <w:sz w:val="24"/>
          <w:szCs w:val="24"/>
          <w:shd w:fill="auto" w:val="clear"/>
        </w:rPr>
        <w:t xml:space="preserve">Khang </w:t>
      </w:r>
      <w:r>
        <w:rPr>
          <w:rFonts w:eastAsia="Times New Roman" w:cs="Times New Roman" w:ascii="Times New Roman" w:hAnsi="Times New Roman"/>
          <w:i/>
          <w:iCs/>
          <w:color w:val="000000"/>
          <w:sz w:val="24"/>
          <w:szCs w:val="24"/>
          <w:shd w:fill="auto" w:val="clear"/>
        </w:rPr>
        <w:t>et al</w:t>
      </w:r>
      <w:r>
        <w:rPr>
          <w:rFonts w:eastAsia="Times New Roman" w:cs="Times New Roman" w:ascii="Times New Roman" w:hAnsi="Times New Roman"/>
          <w:color w:val="000000"/>
          <w:sz w:val="24"/>
          <w:szCs w:val="24"/>
          <w:shd w:fill="auto" w:val="clear"/>
        </w:rPr>
        <w:t>., 2008</w:t>
      </w:r>
      <w:r>
        <w:rPr>
          <w:rFonts w:eastAsia="Times New Roman" w:cs="Times New Roman" w:ascii="Times New Roman" w:hAnsi="Times New Roman"/>
          <w:sz w:val="24"/>
          <w:szCs w:val="24"/>
          <w:shd w:fill="auto" w:val="clear"/>
        </w:rPr>
        <w:t xml:space="preserve">). The DNA sequences of </w:t>
      </w:r>
      <w:r>
        <w:rPr>
          <w:rFonts w:eastAsia="Times New Roman" w:cs="Times New Roman" w:ascii="Times New Roman" w:hAnsi="Times New Roman"/>
          <w:i/>
          <w:iCs/>
          <w:sz w:val="24"/>
          <w:szCs w:val="24"/>
          <w:shd w:fill="auto" w:val="clear"/>
        </w:rPr>
        <w:t>AVR-Pita1</w:t>
      </w:r>
      <w:r>
        <w:rPr>
          <w:rFonts w:eastAsia="Times New Roman" w:cs="Times New Roman" w:ascii="Times New Roman" w:hAnsi="Times New Roman"/>
          <w:sz w:val="24"/>
          <w:szCs w:val="24"/>
          <w:shd w:fill="auto" w:val="clear"/>
        </w:rPr>
        <w:t xml:space="preserve"> alleles are highly diverse, with previous reports indicating high nucleotide diversity in the coding regions (Huang </w:t>
      </w:r>
      <w:r>
        <w:rPr>
          <w:rFonts w:eastAsia="Times New Roman" w:cs="Times New Roman" w:ascii="Times New Roman" w:hAnsi="Times New Roman"/>
          <w:i/>
          <w:iCs/>
          <w:sz w:val="24"/>
          <w:szCs w:val="24"/>
          <w:shd w:fill="auto" w:val="clear"/>
        </w:rPr>
        <w:t>et al</w:t>
      </w:r>
      <w:r>
        <w:rPr>
          <w:rFonts w:eastAsia="Times New Roman" w:cs="Times New Roman" w:ascii="Times New Roman" w:hAnsi="Times New Roman"/>
          <w:sz w:val="24"/>
          <w:szCs w:val="24"/>
          <w:shd w:fill="auto" w:val="clear"/>
        </w:rPr>
        <w:t xml:space="preserve">., 2014; Singh </w:t>
      </w:r>
      <w:r>
        <w:rPr>
          <w:rFonts w:eastAsia="Times New Roman" w:cs="Times New Roman" w:ascii="Times New Roman" w:hAnsi="Times New Roman"/>
          <w:i/>
          <w:iCs/>
          <w:sz w:val="24"/>
          <w:szCs w:val="24"/>
          <w:shd w:fill="auto" w:val="clear"/>
        </w:rPr>
        <w:t>et al</w:t>
      </w:r>
      <w:r>
        <w:rPr>
          <w:rFonts w:eastAsia="Times New Roman" w:cs="Times New Roman" w:ascii="Times New Roman" w:hAnsi="Times New Roman"/>
          <w:sz w:val="24"/>
          <w:szCs w:val="24"/>
          <w:shd w:fill="auto" w:val="clear"/>
        </w:rPr>
        <w:t xml:space="preserve">., 2014). All functional </w:t>
      </w:r>
      <w:r>
        <w:rPr>
          <w:rFonts w:eastAsia="Times New Roman" w:cs="Times New Roman" w:ascii="Times New Roman" w:hAnsi="Times New Roman"/>
          <w:i/>
          <w:iCs/>
          <w:sz w:val="24"/>
          <w:szCs w:val="24"/>
          <w:shd w:fill="auto" w:val="clear"/>
        </w:rPr>
        <w:t>AVR-Pita1</w:t>
      </w:r>
      <w:r>
        <w:rPr>
          <w:rFonts w:eastAsia="Times New Roman" w:cs="Times New Roman" w:ascii="Times New Roman" w:hAnsi="Times New Roman"/>
          <w:sz w:val="24"/>
          <w:szCs w:val="24"/>
          <w:shd w:fill="auto" w:val="clear"/>
        </w:rPr>
        <w:t xml:space="preserve"> haplotypes were identified from avirulent isolates, and they genetically interact with the only known functional </w:t>
      </w:r>
      <w:r>
        <w:rPr>
          <w:rFonts w:eastAsia="Times New Roman" w:cs="Times New Roman" w:ascii="Times New Roman" w:hAnsi="Times New Roman"/>
          <w:i/>
          <w:iCs/>
          <w:sz w:val="24"/>
          <w:szCs w:val="24"/>
          <w:shd w:fill="auto" w:val="clear"/>
        </w:rPr>
        <w:t>Pi-ta</w:t>
      </w:r>
      <w:r>
        <w:rPr>
          <w:rFonts w:eastAsia="Times New Roman" w:cs="Times New Roman" w:ascii="Times New Roman" w:hAnsi="Times New Roman"/>
          <w:sz w:val="24"/>
          <w:szCs w:val="24"/>
          <w:shd w:fill="auto" w:val="clear"/>
        </w:rPr>
        <w:t xml:space="preserve"> allele. Deletion of large DNA fragments or insertion of transposable elements within </w:t>
      </w:r>
      <w:r>
        <w:rPr>
          <w:rFonts w:eastAsia="Times New Roman" w:cs="Times New Roman" w:ascii="Times New Roman" w:hAnsi="Times New Roman"/>
          <w:i/>
          <w:iCs/>
          <w:sz w:val="24"/>
          <w:szCs w:val="24"/>
          <w:shd w:fill="auto" w:val="clear"/>
        </w:rPr>
        <w:t>AVR-Pita1</w:t>
      </w:r>
      <w:r>
        <w:rPr>
          <w:rFonts w:eastAsia="Times New Roman" w:cs="Times New Roman" w:ascii="Times New Roman" w:hAnsi="Times New Roman"/>
          <w:sz w:val="24"/>
          <w:szCs w:val="24"/>
          <w:shd w:fill="auto" w:val="clear"/>
        </w:rPr>
        <w:t xml:space="preserve"> in these isolates causes a gain in virulence activity (Singh </w:t>
      </w:r>
      <w:r>
        <w:rPr>
          <w:rFonts w:eastAsia="Times New Roman" w:cs="Times New Roman" w:ascii="Times New Roman" w:hAnsi="Times New Roman"/>
          <w:i/>
          <w:iCs/>
          <w:sz w:val="24"/>
          <w:szCs w:val="24"/>
          <w:shd w:fill="auto" w:val="clear"/>
        </w:rPr>
        <w:t>et al</w:t>
      </w:r>
      <w:r>
        <w:rPr>
          <w:rFonts w:eastAsia="Times New Roman" w:cs="Times New Roman" w:ascii="Times New Roman" w:hAnsi="Times New Roman"/>
          <w:sz w:val="24"/>
          <w:szCs w:val="24"/>
          <w:shd w:fill="auto" w:val="clear"/>
        </w:rPr>
        <w:t xml:space="preserve">., 2014; Zhou </w:t>
      </w:r>
      <w:r>
        <w:rPr>
          <w:rFonts w:eastAsia="Times New Roman" w:cs="Times New Roman" w:ascii="Times New Roman" w:hAnsi="Times New Roman"/>
          <w:i/>
          <w:iCs/>
          <w:sz w:val="24"/>
          <w:szCs w:val="24"/>
          <w:shd w:fill="auto" w:val="clear"/>
        </w:rPr>
        <w:t>et al</w:t>
      </w:r>
      <w:r>
        <w:rPr>
          <w:rFonts w:eastAsia="Times New Roman" w:cs="Times New Roman" w:ascii="Times New Roman" w:hAnsi="Times New Roman"/>
          <w:sz w:val="24"/>
          <w:szCs w:val="24"/>
          <w:shd w:fill="auto" w:val="clear"/>
        </w:rPr>
        <w:t xml:space="preserve">., 2007; Dai </w:t>
      </w:r>
      <w:r>
        <w:rPr>
          <w:rFonts w:eastAsia="Times New Roman" w:cs="Times New Roman" w:ascii="Times New Roman" w:hAnsi="Times New Roman"/>
          <w:i/>
          <w:iCs/>
          <w:sz w:val="24"/>
          <w:szCs w:val="24"/>
          <w:shd w:fill="auto" w:val="clear"/>
        </w:rPr>
        <w:t>et al</w:t>
      </w:r>
      <w:r>
        <w:rPr>
          <w:rFonts w:eastAsia="Times New Roman" w:cs="Times New Roman" w:ascii="Times New Roman" w:hAnsi="Times New Roman"/>
          <w:sz w:val="24"/>
          <w:szCs w:val="24"/>
          <w:shd w:fill="auto" w:val="clear"/>
        </w:rPr>
        <w:t xml:space="preserve">., 2010; Xing </w:t>
      </w:r>
      <w:r>
        <w:rPr>
          <w:rFonts w:eastAsia="Times New Roman" w:cs="Times New Roman" w:ascii="Times New Roman" w:hAnsi="Times New Roman"/>
          <w:i/>
          <w:iCs/>
          <w:sz w:val="24"/>
          <w:szCs w:val="24"/>
          <w:shd w:fill="auto" w:val="clear"/>
        </w:rPr>
        <w:t>et al</w:t>
      </w:r>
      <w:r>
        <w:rPr>
          <w:rFonts w:eastAsia="Times New Roman" w:cs="Times New Roman" w:ascii="Times New Roman" w:hAnsi="Times New Roman"/>
          <w:sz w:val="24"/>
          <w:szCs w:val="24"/>
          <w:shd w:fill="auto" w:val="clear"/>
        </w:rPr>
        <w:t>., 2013).</w:t>
      </w:r>
    </w:p>
    <w:p>
      <w:pPr>
        <w:pStyle w:val="LOnormal"/>
        <w:spacing w:lineRule="auto" w:line="360"/>
        <w:jc w:val="both"/>
        <w:rPr>
          <w:shd w:fill="auto" w:val="clear"/>
        </w:rPr>
      </w:pPr>
      <w:bookmarkStart w:id="6" w:name="_k33d4n2qpe0m"/>
      <w:bookmarkEnd w:id="6"/>
      <w:r>
        <w:rPr>
          <w:rFonts w:eastAsia="Times New Roman" w:cs="Times New Roman" w:ascii="Times New Roman" w:hAnsi="Times New Roman"/>
          <w:sz w:val="24"/>
          <w:szCs w:val="24"/>
          <w:shd w:fill="auto" w:val="clear"/>
        </w:rPr>
        <w:t xml:space="preserve">In contrast, </w:t>
      </w:r>
      <w:r>
        <w:rPr>
          <w:rFonts w:eastAsia="Times New Roman" w:cs="Times New Roman" w:ascii="Times New Roman" w:hAnsi="Times New Roman"/>
          <w:i/>
          <w:iCs/>
          <w:sz w:val="24"/>
          <w:szCs w:val="24"/>
          <w:shd w:fill="auto" w:val="clear"/>
        </w:rPr>
        <w:t>AVR-Pik/km/kp</w:t>
      </w:r>
      <w:r>
        <w:rPr>
          <w:rFonts w:eastAsia="Times New Roman" w:cs="Times New Roman" w:ascii="Times New Roman" w:hAnsi="Times New Roman"/>
          <w:sz w:val="24"/>
          <w:szCs w:val="24"/>
          <w:shd w:fill="auto" w:val="clear"/>
        </w:rPr>
        <w:t xml:space="preserve"> encodes a predicted MAX effector (De Guillen </w:t>
      </w:r>
      <w:r>
        <w:rPr>
          <w:rFonts w:eastAsia="Times New Roman" w:cs="Times New Roman" w:ascii="Times New Roman" w:hAnsi="Times New Roman"/>
          <w:i/>
          <w:iCs/>
          <w:sz w:val="24"/>
          <w:szCs w:val="24"/>
          <w:shd w:fill="auto" w:val="clear"/>
        </w:rPr>
        <w:t>et al</w:t>
      </w:r>
      <w:r>
        <w:rPr>
          <w:rFonts w:eastAsia="Times New Roman" w:cs="Times New Roman" w:ascii="Times New Roman" w:hAnsi="Times New Roman"/>
          <w:sz w:val="24"/>
          <w:szCs w:val="24"/>
          <w:shd w:fill="auto" w:val="clear"/>
        </w:rPr>
        <w:t xml:space="preserve">., 2015). The </w:t>
      </w:r>
      <w:r>
        <w:rPr>
          <w:rFonts w:eastAsia="Times New Roman" w:cs="Times New Roman" w:ascii="Times New Roman" w:hAnsi="Times New Roman"/>
          <w:i/>
          <w:iCs/>
          <w:sz w:val="24"/>
          <w:szCs w:val="24"/>
          <w:shd w:fill="auto" w:val="clear"/>
        </w:rPr>
        <w:t>AVR-Pik</w:t>
      </w:r>
      <w:r>
        <w:rPr>
          <w:rFonts w:eastAsia="Times New Roman" w:cs="Times New Roman" w:ascii="Times New Roman" w:hAnsi="Times New Roman"/>
          <w:sz w:val="24"/>
          <w:szCs w:val="24"/>
          <w:shd w:fill="auto" w:val="clear"/>
        </w:rPr>
        <w:t xml:space="preserve"> haplotypes determined resistance specificity towards </w:t>
      </w:r>
      <w:r>
        <w:rPr>
          <w:rFonts w:eastAsia="Times New Roman" w:cs="Times New Roman" w:ascii="Times New Roman" w:hAnsi="Times New Roman"/>
          <w:i/>
          <w:iCs/>
          <w:sz w:val="24"/>
          <w:szCs w:val="24"/>
          <w:shd w:fill="auto" w:val="clear"/>
        </w:rPr>
        <w:t>R</w:t>
      </w:r>
      <w:r>
        <w:rPr>
          <w:rFonts w:eastAsia="Times New Roman" w:cs="Times New Roman" w:ascii="Times New Roman" w:hAnsi="Times New Roman"/>
          <w:sz w:val="24"/>
          <w:szCs w:val="24"/>
          <w:shd w:fill="auto" w:val="clear"/>
        </w:rPr>
        <w:t xml:space="preserve"> alleles, </w:t>
      </w:r>
      <w:r>
        <w:rPr>
          <w:rFonts w:eastAsia="Times New Roman" w:cs="Times New Roman" w:ascii="Times New Roman" w:hAnsi="Times New Roman"/>
          <w:i/>
          <w:iCs/>
          <w:sz w:val="24"/>
          <w:szCs w:val="24"/>
          <w:shd w:fill="auto" w:val="clear"/>
        </w:rPr>
        <w:t xml:space="preserve">Pi-km, Pi-kh, Pi-kp, </w:t>
      </w:r>
      <w:r>
        <w:rPr>
          <w:rFonts w:eastAsia="Times New Roman" w:cs="Times New Roman" w:ascii="Times New Roman" w:hAnsi="Times New Roman"/>
          <w:sz w:val="24"/>
          <w:szCs w:val="24"/>
          <w:shd w:fill="auto" w:val="clear"/>
        </w:rPr>
        <w:t xml:space="preserve">and </w:t>
      </w:r>
      <w:r>
        <w:rPr>
          <w:rFonts w:eastAsia="Times New Roman" w:cs="Times New Roman" w:ascii="Times New Roman" w:hAnsi="Times New Roman"/>
          <w:i/>
          <w:iCs/>
          <w:sz w:val="24"/>
          <w:szCs w:val="24"/>
          <w:shd w:fill="auto" w:val="clear"/>
        </w:rPr>
        <w:t>Pi-ks</w:t>
      </w:r>
      <w:r>
        <w:rPr>
          <w:rFonts w:eastAsia="Times New Roman" w:cs="Times New Roman" w:ascii="Times New Roman" w:hAnsi="Times New Roman"/>
          <w:sz w:val="24"/>
          <w:szCs w:val="24"/>
          <w:shd w:fill="auto" w:val="clear"/>
        </w:rPr>
        <w:t xml:space="preserve"> at the </w:t>
      </w:r>
      <w:r>
        <w:rPr>
          <w:rFonts w:eastAsia="Times New Roman" w:cs="Times New Roman" w:ascii="Times New Roman" w:hAnsi="Times New Roman"/>
          <w:i/>
          <w:iCs/>
          <w:sz w:val="24"/>
          <w:szCs w:val="24"/>
          <w:shd w:fill="auto" w:val="clear"/>
        </w:rPr>
        <w:t>Pi-k</w:t>
      </w:r>
      <w:r>
        <w:rPr>
          <w:rFonts w:eastAsia="Times New Roman" w:cs="Times New Roman" w:ascii="Times New Roman" w:hAnsi="Times New Roman"/>
          <w:sz w:val="24"/>
          <w:szCs w:val="24"/>
          <w:shd w:fill="auto" w:val="clear"/>
        </w:rPr>
        <w:t xml:space="preserve"> locus (Yoshida </w:t>
      </w:r>
      <w:r>
        <w:rPr>
          <w:rFonts w:eastAsia="Times New Roman" w:cs="Times New Roman" w:ascii="Times New Roman" w:hAnsi="Times New Roman"/>
          <w:i/>
          <w:iCs/>
          <w:sz w:val="24"/>
          <w:szCs w:val="24"/>
          <w:shd w:fill="auto" w:val="clear"/>
        </w:rPr>
        <w:t>et al</w:t>
      </w:r>
      <w:r>
        <w:rPr>
          <w:rFonts w:eastAsia="Times New Roman" w:cs="Times New Roman" w:ascii="Times New Roman" w:hAnsi="Times New Roman"/>
          <w:sz w:val="24"/>
          <w:szCs w:val="24"/>
          <w:shd w:fill="auto" w:val="clear"/>
        </w:rPr>
        <w:t xml:space="preserve">., 2009; </w:t>
      </w:r>
      <w:r>
        <w:rPr>
          <w:rFonts w:eastAsia="Times New Roman" w:cs="Times New Roman" w:ascii="Times New Roman" w:hAnsi="Times New Roman"/>
          <w:color w:val="000000"/>
          <w:sz w:val="24"/>
          <w:szCs w:val="24"/>
          <w:shd w:fill="auto" w:val="clear"/>
        </w:rPr>
        <w:t xml:space="preserve">Kanzaki </w:t>
      </w:r>
      <w:r>
        <w:rPr>
          <w:rFonts w:eastAsia="Times New Roman" w:cs="Times New Roman" w:ascii="Times New Roman" w:hAnsi="Times New Roman"/>
          <w:i/>
          <w:iCs/>
          <w:color w:val="000000"/>
          <w:sz w:val="24"/>
          <w:szCs w:val="24"/>
          <w:shd w:fill="auto" w:val="clear"/>
        </w:rPr>
        <w:t>et al</w:t>
      </w:r>
      <w:r>
        <w:rPr>
          <w:rFonts w:eastAsia="Times New Roman" w:cs="Times New Roman" w:ascii="Times New Roman" w:hAnsi="Times New Roman"/>
          <w:color w:val="000000"/>
          <w:sz w:val="24"/>
          <w:szCs w:val="24"/>
          <w:shd w:fill="auto" w:val="clear"/>
        </w:rPr>
        <w:t xml:space="preserve">., 2012; </w:t>
      </w:r>
      <w:r>
        <w:rPr>
          <w:rFonts w:eastAsia="Times New Roman" w:cs="Times New Roman" w:ascii="Times New Roman" w:hAnsi="Times New Roman"/>
          <w:sz w:val="24"/>
          <w:szCs w:val="24"/>
          <w:shd w:fill="auto" w:val="clear"/>
        </w:rPr>
        <w:t xml:space="preserve">Wu </w:t>
      </w:r>
      <w:r>
        <w:rPr>
          <w:rFonts w:eastAsia="Times New Roman" w:cs="Times New Roman" w:ascii="Times New Roman" w:hAnsi="Times New Roman"/>
          <w:i/>
          <w:iCs/>
          <w:sz w:val="24"/>
          <w:szCs w:val="24"/>
          <w:shd w:fill="auto" w:val="clear"/>
        </w:rPr>
        <w:t>et al</w:t>
      </w:r>
      <w:r>
        <w:rPr>
          <w:rFonts w:eastAsia="Times New Roman" w:cs="Times New Roman" w:ascii="Times New Roman" w:hAnsi="Times New Roman"/>
          <w:sz w:val="24"/>
          <w:szCs w:val="24"/>
          <w:shd w:fill="auto" w:val="clear"/>
        </w:rPr>
        <w:t xml:space="preserve">.,2014; </w:t>
      </w:r>
      <w:r>
        <w:rPr>
          <w:rFonts w:eastAsia="Times New Roman" w:cs="Times New Roman" w:ascii="Times New Roman" w:hAnsi="Times New Roman"/>
          <w:color w:val="000000"/>
          <w:sz w:val="24"/>
          <w:szCs w:val="24"/>
          <w:shd w:fill="auto" w:val="clear"/>
        </w:rPr>
        <w:t xml:space="preserve">Li </w:t>
      </w:r>
      <w:r>
        <w:rPr>
          <w:rFonts w:eastAsia="Times New Roman" w:cs="Times New Roman" w:ascii="Times New Roman" w:hAnsi="Times New Roman"/>
          <w:i/>
          <w:iCs/>
          <w:color w:val="000000"/>
          <w:sz w:val="24"/>
          <w:szCs w:val="24"/>
          <w:shd w:fill="auto" w:val="clear"/>
        </w:rPr>
        <w:t>et al</w:t>
      </w:r>
      <w:r>
        <w:rPr>
          <w:rFonts w:eastAsia="Times New Roman" w:cs="Times New Roman" w:ascii="Times New Roman" w:hAnsi="Times New Roman"/>
          <w:color w:val="000000"/>
          <w:sz w:val="24"/>
          <w:szCs w:val="24"/>
          <w:shd w:fill="auto" w:val="clear"/>
        </w:rPr>
        <w:t>., 2019</w:t>
      </w:r>
      <w:r>
        <w:rPr>
          <w:rFonts w:eastAsia="Times New Roman" w:cs="Times New Roman" w:ascii="Times New Roman" w:hAnsi="Times New Roman"/>
          <w:sz w:val="24"/>
          <w:szCs w:val="24"/>
          <w:shd w:fill="auto" w:val="clear"/>
        </w:rPr>
        <w:t xml:space="preserve">). Complete deletion of the </w:t>
      </w:r>
      <w:r>
        <w:rPr>
          <w:rFonts w:eastAsia="Times New Roman" w:cs="Times New Roman" w:ascii="Times New Roman" w:hAnsi="Times New Roman"/>
          <w:i/>
          <w:iCs/>
          <w:sz w:val="24"/>
          <w:szCs w:val="24"/>
          <w:shd w:fill="auto" w:val="clear"/>
        </w:rPr>
        <w:t>AVR-Pik</w:t>
      </w:r>
      <w:r>
        <w:rPr>
          <w:rFonts w:eastAsia="Times New Roman" w:cs="Times New Roman" w:ascii="Times New Roman" w:hAnsi="Times New Roman"/>
          <w:sz w:val="24"/>
          <w:szCs w:val="24"/>
          <w:shd w:fill="auto" w:val="clear"/>
        </w:rPr>
        <w:t xml:space="preserve"> gene causes rice cultivars with cognate </w:t>
      </w:r>
      <w:r>
        <w:rPr>
          <w:rFonts w:eastAsia="Times New Roman" w:cs="Times New Roman" w:ascii="Times New Roman" w:hAnsi="Times New Roman"/>
          <w:i/>
          <w:iCs/>
          <w:sz w:val="24"/>
          <w:szCs w:val="24"/>
          <w:shd w:fill="auto" w:val="clear"/>
        </w:rPr>
        <w:t>R</w:t>
      </w:r>
      <w:r>
        <w:rPr>
          <w:rFonts w:eastAsia="Times New Roman" w:cs="Times New Roman" w:ascii="Times New Roman" w:hAnsi="Times New Roman"/>
          <w:sz w:val="24"/>
          <w:szCs w:val="24"/>
          <w:shd w:fill="auto" w:val="clear"/>
        </w:rPr>
        <w:t xml:space="preserve"> genes to become susceptible (Yoshida </w:t>
      </w:r>
      <w:r>
        <w:rPr>
          <w:rFonts w:eastAsia="Times New Roman" w:cs="Times New Roman" w:ascii="Times New Roman" w:hAnsi="Times New Roman"/>
          <w:i/>
          <w:iCs/>
          <w:sz w:val="24"/>
          <w:szCs w:val="24"/>
          <w:shd w:fill="auto" w:val="clear"/>
        </w:rPr>
        <w:t>et al</w:t>
      </w:r>
      <w:r>
        <w:rPr>
          <w:rFonts w:eastAsia="Times New Roman" w:cs="Times New Roman" w:ascii="Times New Roman" w:hAnsi="Times New Roman"/>
          <w:sz w:val="24"/>
          <w:szCs w:val="24"/>
          <w:shd w:fill="auto" w:val="clear"/>
        </w:rPr>
        <w:t xml:space="preserve">., 2009). Loss of </w:t>
      </w:r>
      <w:r>
        <w:rPr>
          <w:rFonts w:eastAsia="Times New Roman" w:cs="Times New Roman" w:ascii="Times New Roman" w:hAnsi="Times New Roman"/>
          <w:i/>
          <w:iCs/>
          <w:sz w:val="24"/>
          <w:szCs w:val="24"/>
          <w:shd w:fill="auto" w:val="clear"/>
        </w:rPr>
        <w:t>AVR</w:t>
      </w:r>
      <w:r>
        <w:rPr>
          <w:rFonts w:eastAsia="Times New Roman" w:cs="Times New Roman" w:ascii="Times New Roman" w:hAnsi="Times New Roman"/>
          <w:sz w:val="24"/>
          <w:szCs w:val="24"/>
          <w:shd w:fill="auto" w:val="clear"/>
        </w:rPr>
        <w:t>-</w:t>
      </w:r>
      <w:r>
        <w:rPr>
          <w:rFonts w:eastAsia="Times New Roman" w:cs="Times New Roman" w:ascii="Times New Roman" w:hAnsi="Times New Roman"/>
          <w:i/>
          <w:iCs/>
          <w:sz w:val="24"/>
          <w:szCs w:val="24"/>
          <w:shd w:fill="auto" w:val="clear"/>
        </w:rPr>
        <w:t>Pia</w:t>
      </w:r>
      <w:r>
        <w:rPr>
          <w:rFonts w:eastAsia="Times New Roman" w:cs="Times New Roman" w:ascii="Times New Roman" w:hAnsi="Times New Roman"/>
          <w:sz w:val="24"/>
          <w:szCs w:val="24"/>
          <w:shd w:fill="auto" w:val="clear"/>
        </w:rPr>
        <w:t xml:space="preserve"> and </w:t>
      </w:r>
      <w:r>
        <w:rPr>
          <w:rFonts w:eastAsia="Times New Roman" w:cs="Times New Roman" w:ascii="Times New Roman" w:hAnsi="Times New Roman"/>
          <w:i/>
          <w:iCs/>
          <w:sz w:val="24"/>
          <w:szCs w:val="24"/>
          <w:shd w:fill="auto" w:val="clear"/>
        </w:rPr>
        <w:t>AVR-Pii</w:t>
      </w:r>
      <w:r>
        <w:rPr>
          <w:rFonts w:eastAsia="Times New Roman" w:cs="Times New Roman" w:ascii="Times New Roman" w:hAnsi="Times New Roman"/>
          <w:sz w:val="24"/>
          <w:szCs w:val="24"/>
          <w:shd w:fill="auto" w:val="clear"/>
        </w:rPr>
        <w:t xml:space="preserve"> also alter host disease resistance to susceptibility (Yoshida </w:t>
      </w:r>
      <w:r>
        <w:rPr>
          <w:rFonts w:eastAsia="Times New Roman" w:cs="Times New Roman" w:ascii="Times New Roman" w:hAnsi="Times New Roman"/>
          <w:i/>
          <w:iCs/>
          <w:sz w:val="24"/>
          <w:szCs w:val="24"/>
          <w:shd w:fill="auto" w:val="clear"/>
        </w:rPr>
        <w:t>et al</w:t>
      </w:r>
      <w:r>
        <w:rPr>
          <w:rFonts w:eastAsia="Times New Roman" w:cs="Times New Roman" w:ascii="Times New Roman" w:hAnsi="Times New Roman"/>
          <w:sz w:val="24"/>
          <w:szCs w:val="24"/>
          <w:shd w:fill="auto" w:val="clear"/>
        </w:rPr>
        <w:t xml:space="preserve">., 2009; Miki </w:t>
      </w:r>
      <w:r>
        <w:rPr>
          <w:rFonts w:eastAsia="Times New Roman" w:cs="Times New Roman" w:ascii="Times New Roman" w:hAnsi="Times New Roman"/>
          <w:i/>
          <w:iCs/>
          <w:sz w:val="24"/>
          <w:szCs w:val="24"/>
          <w:shd w:fill="auto" w:val="clear"/>
        </w:rPr>
        <w:t>et al</w:t>
      </w:r>
      <w:r>
        <w:rPr>
          <w:rFonts w:eastAsia="Times New Roman" w:cs="Times New Roman" w:ascii="Times New Roman" w:hAnsi="Times New Roman"/>
          <w:sz w:val="24"/>
          <w:szCs w:val="24"/>
          <w:shd w:fill="auto" w:val="clear"/>
        </w:rPr>
        <w:t xml:space="preserve">., 2009). </w:t>
      </w:r>
    </w:p>
    <w:p>
      <w:pPr>
        <w:pStyle w:val="LOnormal"/>
        <w:spacing w:lineRule="auto" w:line="360"/>
        <w:jc w:val="both"/>
        <w:rPr>
          <w:shd w:fill="auto" w:val="clear"/>
        </w:rPr>
      </w:pPr>
      <w:r>
        <w:rPr>
          <w:rFonts w:eastAsia="Times New Roman" w:cs="Times New Roman" w:ascii="Times New Roman" w:hAnsi="Times New Roman"/>
          <w:sz w:val="24"/>
          <w:szCs w:val="24"/>
          <w:shd w:fill="auto" w:val="clear"/>
        </w:rPr>
        <w:t xml:space="preserve">Rice blast </w:t>
      </w:r>
      <w:r>
        <w:rPr>
          <w:rFonts w:eastAsia="Times New Roman" w:cs="Times New Roman" w:ascii="Times New Roman" w:hAnsi="Times New Roman"/>
          <w:i/>
          <w:iCs/>
          <w:sz w:val="24"/>
          <w:szCs w:val="24"/>
          <w:shd w:fill="auto" w:val="clear"/>
        </w:rPr>
        <w:t>AVR</w:t>
      </w:r>
      <w:r>
        <w:rPr>
          <w:rFonts w:eastAsia="Times New Roman" w:cs="Times New Roman" w:ascii="Times New Roman" w:hAnsi="Times New Roman"/>
          <w:sz w:val="24"/>
          <w:szCs w:val="24"/>
          <w:shd w:fill="auto" w:val="clear"/>
        </w:rPr>
        <w:t xml:space="preserve"> gene dynamics determine the efficiencies of the </w:t>
      </w:r>
      <w:r>
        <w:rPr>
          <w:rFonts w:eastAsia="Times New Roman" w:cs="Times New Roman" w:ascii="Times New Roman" w:hAnsi="Times New Roman"/>
          <w:i/>
          <w:iCs/>
          <w:sz w:val="24"/>
          <w:szCs w:val="24"/>
          <w:shd w:fill="auto" w:val="clear"/>
        </w:rPr>
        <w:t xml:space="preserve">R </w:t>
      </w:r>
      <w:r>
        <w:rPr>
          <w:rFonts w:eastAsia="Times New Roman" w:cs="Times New Roman" w:ascii="Times New Roman" w:hAnsi="Times New Roman"/>
          <w:sz w:val="24"/>
          <w:szCs w:val="24"/>
          <w:shd w:fill="auto" w:val="clear"/>
        </w:rPr>
        <w:t xml:space="preserve">genes deployed in rice fields. Many snapshots of </w:t>
      </w:r>
      <w:r>
        <w:rPr>
          <w:rFonts w:eastAsia="Times New Roman" w:cs="Times New Roman" w:ascii="Times New Roman" w:hAnsi="Times New Roman"/>
          <w:i/>
          <w:iCs/>
          <w:sz w:val="24"/>
          <w:szCs w:val="24"/>
          <w:shd w:fill="auto" w:val="clear"/>
        </w:rPr>
        <w:t>AVR</w:t>
      </w:r>
      <w:r>
        <w:rPr>
          <w:rFonts w:eastAsia="Times New Roman" w:cs="Times New Roman" w:ascii="Times New Roman" w:hAnsi="Times New Roman"/>
          <w:sz w:val="24"/>
          <w:szCs w:val="24"/>
          <w:shd w:fill="auto" w:val="clear"/>
        </w:rPr>
        <w:t xml:space="preserve"> gene composition have documented the complexities and variation between pathogen populations at different locations (</w:t>
      </w:r>
      <w:r>
        <w:rPr>
          <w:rFonts w:eastAsia="Times New Roman" w:cs="Times New Roman" w:ascii="Times New Roman" w:hAnsi="Times New Roman"/>
          <w:color w:val="000000"/>
          <w:sz w:val="24"/>
          <w:szCs w:val="24"/>
          <w:shd w:fill="auto" w:val="clear"/>
        </w:rPr>
        <w:t xml:space="preserve">Li </w:t>
      </w:r>
      <w:r>
        <w:rPr>
          <w:rFonts w:eastAsia="Times New Roman" w:cs="Times New Roman" w:ascii="Times New Roman" w:hAnsi="Times New Roman"/>
          <w:i/>
          <w:iCs/>
          <w:color w:val="000000"/>
          <w:sz w:val="24"/>
          <w:szCs w:val="24"/>
          <w:shd w:fill="auto" w:val="clear"/>
        </w:rPr>
        <w:t>et al</w:t>
      </w:r>
      <w:r>
        <w:rPr>
          <w:rFonts w:eastAsia="Times New Roman" w:cs="Times New Roman" w:ascii="Times New Roman" w:hAnsi="Times New Roman"/>
          <w:color w:val="000000"/>
          <w:sz w:val="24"/>
          <w:szCs w:val="24"/>
          <w:shd w:fill="auto" w:val="clear"/>
        </w:rPr>
        <w:t xml:space="preserve">., 2014; </w:t>
      </w:r>
      <w:r>
        <w:rPr>
          <w:rFonts w:eastAsia="Times New Roman" w:cs="Times New Roman" w:ascii="Times New Roman" w:hAnsi="Times New Roman"/>
          <w:sz w:val="24"/>
          <w:szCs w:val="24"/>
          <w:shd w:fill="auto" w:val="clear"/>
        </w:rPr>
        <w:t xml:space="preserve">Selisana </w:t>
      </w:r>
      <w:r>
        <w:rPr>
          <w:rFonts w:eastAsia="Times New Roman" w:cs="Times New Roman" w:ascii="Times New Roman" w:hAnsi="Times New Roman"/>
          <w:i/>
          <w:iCs/>
          <w:sz w:val="24"/>
          <w:szCs w:val="24"/>
          <w:shd w:fill="auto" w:val="clear"/>
        </w:rPr>
        <w:t>et al</w:t>
      </w:r>
      <w:r>
        <w:rPr>
          <w:rFonts w:eastAsia="Times New Roman" w:cs="Times New Roman" w:ascii="Times New Roman" w:hAnsi="Times New Roman"/>
          <w:sz w:val="24"/>
          <w:szCs w:val="24"/>
          <w:shd w:fill="auto" w:val="clear"/>
        </w:rPr>
        <w:t xml:space="preserve">., 2017; Xing </w:t>
      </w:r>
      <w:r>
        <w:rPr>
          <w:rFonts w:eastAsia="Times New Roman" w:cs="Times New Roman" w:ascii="Times New Roman" w:hAnsi="Times New Roman"/>
          <w:i/>
          <w:iCs/>
          <w:sz w:val="24"/>
          <w:szCs w:val="24"/>
          <w:shd w:fill="auto" w:val="clear"/>
        </w:rPr>
        <w:t>et al</w:t>
      </w:r>
      <w:r>
        <w:rPr>
          <w:rFonts w:eastAsia="Times New Roman" w:cs="Times New Roman" w:ascii="Times New Roman" w:hAnsi="Times New Roman"/>
          <w:sz w:val="24"/>
          <w:szCs w:val="24"/>
          <w:shd w:fill="auto" w:val="clear"/>
        </w:rPr>
        <w:t xml:space="preserve">., 2017). Two independent studies using 131 isolates (Lopez </w:t>
      </w:r>
      <w:r>
        <w:rPr>
          <w:rFonts w:eastAsia="Times New Roman" w:cs="Times New Roman" w:ascii="Times New Roman" w:hAnsi="Times New Roman"/>
          <w:i/>
          <w:iCs/>
          <w:sz w:val="24"/>
          <w:szCs w:val="24"/>
          <w:shd w:fill="auto" w:val="clear"/>
        </w:rPr>
        <w:t>et al</w:t>
      </w:r>
      <w:r>
        <w:rPr>
          <w:rFonts w:eastAsia="Times New Roman" w:cs="Times New Roman" w:ascii="Times New Roman" w:hAnsi="Times New Roman"/>
          <w:sz w:val="24"/>
          <w:szCs w:val="24"/>
          <w:shd w:fill="auto" w:val="clear"/>
        </w:rPr>
        <w:t xml:space="preserve">., 2019) and 77 isolates from different rice growing areas in the Philippines (Selisana </w:t>
      </w:r>
      <w:r>
        <w:rPr>
          <w:rFonts w:eastAsia="Times New Roman" w:cs="Times New Roman" w:ascii="Times New Roman" w:hAnsi="Times New Roman"/>
          <w:i/>
          <w:iCs/>
          <w:sz w:val="24"/>
          <w:szCs w:val="24"/>
          <w:shd w:fill="auto" w:val="clear"/>
        </w:rPr>
        <w:t>et al</w:t>
      </w:r>
      <w:r>
        <w:rPr>
          <w:rFonts w:eastAsia="Times New Roman" w:cs="Times New Roman" w:ascii="Times New Roman" w:hAnsi="Times New Roman"/>
          <w:sz w:val="24"/>
          <w:szCs w:val="24"/>
          <w:shd w:fill="auto" w:val="clear"/>
        </w:rPr>
        <w:t xml:space="preserve">., 2017) reported presence frequencies of 81.50% vs 21.9% for </w:t>
      </w:r>
      <w:r>
        <w:rPr>
          <w:rFonts w:eastAsia="Times New Roman" w:cs="Times New Roman" w:ascii="Times New Roman" w:hAnsi="Times New Roman"/>
          <w:i/>
          <w:iCs/>
          <w:sz w:val="24"/>
          <w:szCs w:val="24"/>
          <w:shd w:fill="auto" w:val="clear"/>
        </w:rPr>
        <w:t>AVR-Pik</w:t>
      </w:r>
      <w:r>
        <w:rPr>
          <w:rFonts w:eastAsia="Times New Roman" w:cs="Times New Roman" w:ascii="Times New Roman" w:hAnsi="Times New Roman"/>
          <w:sz w:val="24"/>
          <w:szCs w:val="24"/>
          <w:shd w:fill="auto" w:val="clear"/>
        </w:rPr>
        <w:t xml:space="preserve">, 64.16% vs 0% for </w:t>
      </w:r>
      <w:r>
        <w:rPr>
          <w:rFonts w:eastAsia="Times New Roman" w:cs="Times New Roman" w:ascii="Times New Roman" w:hAnsi="Times New Roman"/>
          <w:i/>
          <w:iCs/>
          <w:sz w:val="24"/>
          <w:szCs w:val="24"/>
          <w:shd w:fill="auto" w:val="clear"/>
        </w:rPr>
        <w:t>AVR-Pita</w:t>
      </w:r>
      <w:r>
        <w:rPr>
          <w:rFonts w:eastAsia="Times New Roman" w:cs="Times New Roman" w:ascii="Times New Roman" w:hAnsi="Times New Roman"/>
          <w:sz w:val="24"/>
          <w:szCs w:val="24"/>
          <w:shd w:fill="auto" w:val="clear"/>
        </w:rPr>
        <w:t xml:space="preserve">, 47.98% vs 84.9% for </w:t>
      </w:r>
      <w:r>
        <w:rPr>
          <w:rFonts w:eastAsia="Times New Roman" w:cs="Times New Roman" w:ascii="Times New Roman" w:hAnsi="Times New Roman"/>
          <w:i/>
          <w:iCs/>
          <w:sz w:val="24"/>
          <w:szCs w:val="24"/>
          <w:shd w:fill="auto" w:val="clear"/>
        </w:rPr>
        <w:t>AVR-Pii</w:t>
      </w:r>
      <w:r>
        <w:rPr>
          <w:rFonts w:eastAsia="Times New Roman" w:cs="Times New Roman" w:ascii="Times New Roman" w:hAnsi="Times New Roman"/>
          <w:sz w:val="24"/>
          <w:szCs w:val="24"/>
          <w:shd w:fill="auto" w:val="clear"/>
        </w:rPr>
        <w:t xml:space="preserve">, 19.08% vs 2.7% for </w:t>
      </w:r>
      <w:r>
        <w:rPr>
          <w:rFonts w:eastAsia="Times New Roman" w:cs="Times New Roman" w:ascii="Times New Roman" w:hAnsi="Times New Roman"/>
          <w:i/>
          <w:iCs/>
          <w:sz w:val="24"/>
          <w:szCs w:val="24"/>
          <w:shd w:fill="auto" w:val="clear"/>
        </w:rPr>
        <w:t>AVR-Pizt</w:t>
      </w:r>
      <w:r>
        <w:rPr>
          <w:rFonts w:eastAsia="Times New Roman" w:cs="Times New Roman" w:ascii="Times New Roman" w:hAnsi="Times New Roman"/>
          <w:sz w:val="24"/>
          <w:szCs w:val="24"/>
          <w:shd w:fill="auto" w:val="clear"/>
        </w:rPr>
        <w:t xml:space="preserve"> and 5.20% vs 0% for </w:t>
      </w:r>
      <w:r>
        <w:rPr>
          <w:rFonts w:eastAsia="Times New Roman" w:cs="Times New Roman" w:ascii="Times New Roman" w:hAnsi="Times New Roman"/>
          <w:i/>
          <w:iCs/>
          <w:sz w:val="24"/>
          <w:szCs w:val="24"/>
          <w:shd w:fill="auto" w:val="clear"/>
        </w:rPr>
        <w:t>AVR-Pia</w:t>
      </w:r>
      <w:r>
        <w:rPr>
          <w:rFonts w:eastAsia="Times New Roman" w:cs="Times New Roman" w:ascii="Times New Roman" w:hAnsi="Times New Roman"/>
          <w:sz w:val="24"/>
          <w:szCs w:val="24"/>
          <w:shd w:fill="auto" w:val="clear"/>
        </w:rPr>
        <w:t xml:space="preserve">, respectively. Zhang </w:t>
      </w:r>
      <w:r>
        <w:rPr>
          <w:rFonts w:eastAsia="Times New Roman" w:cs="Times New Roman" w:ascii="Times New Roman" w:hAnsi="Times New Roman"/>
          <w:i/>
          <w:iCs/>
          <w:sz w:val="24"/>
          <w:szCs w:val="24"/>
          <w:shd w:fill="auto" w:val="clear"/>
        </w:rPr>
        <w:t>et al</w:t>
      </w:r>
      <w:r>
        <w:rPr>
          <w:rFonts w:eastAsia="Times New Roman" w:cs="Times New Roman" w:ascii="Times New Roman" w:hAnsi="Times New Roman"/>
          <w:sz w:val="24"/>
          <w:szCs w:val="24"/>
          <w:shd w:fill="auto" w:val="clear"/>
        </w:rPr>
        <w:t xml:space="preserve"> rapidly analyzed </w:t>
      </w:r>
      <w:r>
        <w:rPr>
          <w:rFonts w:eastAsia="Times New Roman" w:cs="Times New Roman" w:ascii="Times New Roman" w:hAnsi="Times New Roman"/>
          <w:i/>
          <w:iCs/>
          <w:sz w:val="24"/>
          <w:szCs w:val="24"/>
          <w:shd w:fill="auto" w:val="clear"/>
        </w:rPr>
        <w:t>AVR-Pia</w:t>
      </w:r>
      <w:r>
        <w:rPr>
          <w:rFonts w:eastAsia="Times New Roman" w:cs="Times New Roman" w:ascii="Times New Roman" w:hAnsi="Times New Roman"/>
          <w:sz w:val="24"/>
          <w:szCs w:val="24"/>
          <w:shd w:fill="auto" w:val="clear"/>
        </w:rPr>
        <w:t xml:space="preserve">, </w:t>
      </w:r>
      <w:r>
        <w:rPr>
          <w:rFonts w:eastAsia="Times New Roman" w:cs="Times New Roman" w:ascii="Times New Roman" w:hAnsi="Times New Roman"/>
          <w:i/>
          <w:iCs/>
          <w:sz w:val="24"/>
          <w:szCs w:val="24"/>
          <w:shd w:fill="auto" w:val="clear"/>
        </w:rPr>
        <w:t>AVR-Pii</w:t>
      </w:r>
      <w:r>
        <w:rPr>
          <w:rFonts w:eastAsia="Times New Roman" w:cs="Times New Roman" w:ascii="Times New Roman" w:hAnsi="Times New Roman"/>
          <w:sz w:val="24"/>
          <w:szCs w:val="24"/>
          <w:shd w:fill="auto" w:val="clear"/>
        </w:rPr>
        <w:t xml:space="preserve">, </w:t>
      </w:r>
      <w:r>
        <w:rPr>
          <w:rFonts w:eastAsia="Times New Roman" w:cs="Times New Roman" w:ascii="Times New Roman" w:hAnsi="Times New Roman"/>
          <w:i/>
          <w:iCs/>
          <w:sz w:val="24"/>
          <w:szCs w:val="24"/>
          <w:shd w:fill="auto" w:val="clear"/>
        </w:rPr>
        <w:t>AVR-Pizt</w:t>
      </w:r>
      <w:r>
        <w:rPr>
          <w:rFonts w:eastAsia="Times New Roman" w:cs="Times New Roman" w:ascii="Times New Roman" w:hAnsi="Times New Roman"/>
          <w:sz w:val="24"/>
          <w:szCs w:val="24"/>
          <w:shd w:fill="auto" w:val="clear"/>
        </w:rPr>
        <w:t xml:space="preserve">, and </w:t>
      </w:r>
      <w:r>
        <w:rPr>
          <w:rFonts w:eastAsia="Times New Roman" w:cs="Times New Roman" w:ascii="Times New Roman" w:hAnsi="Times New Roman"/>
          <w:i/>
          <w:iCs/>
          <w:sz w:val="24"/>
          <w:szCs w:val="24"/>
          <w:shd w:fill="auto" w:val="clear"/>
        </w:rPr>
        <w:t>AVR-Pik</w:t>
      </w:r>
      <w:r>
        <w:rPr>
          <w:rFonts w:eastAsia="Times New Roman" w:cs="Times New Roman" w:ascii="Times New Roman" w:hAnsi="Times New Roman"/>
          <w:sz w:val="24"/>
          <w:szCs w:val="24"/>
          <w:shd w:fill="auto" w:val="clear"/>
        </w:rPr>
        <w:t xml:space="preserve"> in 232 isolates from 1975-2009 using PCR (</w:t>
      </w:r>
      <w:r>
        <w:rPr>
          <w:rFonts w:eastAsia="Times New Roman" w:cs="Times New Roman" w:ascii="Times New Roman" w:hAnsi="Times New Roman"/>
          <w:color w:val="222222"/>
          <w:sz w:val="24"/>
          <w:szCs w:val="24"/>
          <w:shd w:fill="auto" w:val="clear"/>
        </w:rPr>
        <w:t xml:space="preserve">Zhang </w:t>
      </w:r>
      <w:r>
        <w:rPr>
          <w:rFonts w:eastAsia="Times New Roman" w:cs="Times New Roman" w:ascii="Times New Roman" w:hAnsi="Times New Roman"/>
          <w:i/>
          <w:iCs/>
          <w:color w:val="222222"/>
          <w:sz w:val="24"/>
          <w:szCs w:val="24"/>
          <w:shd w:fill="auto" w:val="clear"/>
        </w:rPr>
        <w:t>et al</w:t>
      </w:r>
      <w:r>
        <w:rPr>
          <w:rFonts w:eastAsia="Times New Roman" w:cs="Times New Roman" w:ascii="Times New Roman" w:hAnsi="Times New Roman"/>
          <w:color w:val="222222"/>
          <w:sz w:val="24"/>
          <w:szCs w:val="24"/>
          <w:shd w:fill="auto" w:val="clear"/>
        </w:rPr>
        <w:t>., 2020</w:t>
      </w:r>
      <w:r>
        <w:rPr>
          <w:rFonts w:eastAsia="Times New Roman" w:cs="Times New Roman" w:ascii="Times New Roman" w:hAnsi="Times New Roman"/>
          <w:sz w:val="24"/>
          <w:szCs w:val="24"/>
          <w:shd w:fill="auto" w:val="clear"/>
        </w:rPr>
        <w:t xml:space="preserve">). Because </w:t>
      </w:r>
      <w:r>
        <w:rPr>
          <w:rFonts w:eastAsia="Times New Roman" w:cs="Times New Roman" w:ascii="Times New Roman" w:hAnsi="Times New Roman"/>
          <w:i/>
          <w:iCs/>
          <w:sz w:val="24"/>
          <w:szCs w:val="24"/>
          <w:shd w:fill="auto" w:val="clear"/>
        </w:rPr>
        <w:t>AVR</w:t>
      </w:r>
      <w:r>
        <w:rPr>
          <w:rFonts w:eastAsia="Times New Roman" w:cs="Times New Roman" w:ascii="Times New Roman" w:hAnsi="Times New Roman"/>
          <w:sz w:val="24"/>
          <w:szCs w:val="24"/>
          <w:shd w:fill="auto" w:val="clear"/>
        </w:rPr>
        <w:t xml:space="preserve"> gene frequencies can differ between locations, it is crucial to understand the dynamic pathogen populations. Additionally, pathogen </w:t>
      </w:r>
      <w:r>
        <w:rPr>
          <w:rFonts w:eastAsia="Times New Roman" w:cs="Times New Roman" w:ascii="Times New Roman" w:hAnsi="Times New Roman"/>
          <w:i/>
          <w:iCs/>
          <w:sz w:val="24"/>
          <w:szCs w:val="24"/>
          <w:shd w:fill="auto" w:val="clear"/>
        </w:rPr>
        <w:t>AVR</w:t>
      </w:r>
      <w:r>
        <w:rPr>
          <w:rFonts w:eastAsia="Times New Roman" w:cs="Times New Roman" w:ascii="Times New Roman" w:hAnsi="Times New Roman"/>
          <w:sz w:val="24"/>
          <w:szCs w:val="24"/>
          <w:shd w:fill="auto" w:val="clear"/>
        </w:rPr>
        <w:t xml:space="preserve"> repertoire information should be sufficient to predict </w:t>
      </w:r>
      <w:r>
        <w:rPr>
          <w:rFonts w:eastAsia="Times New Roman" w:cs="Times New Roman" w:ascii="Times New Roman" w:hAnsi="Times New Roman"/>
          <w:i/>
          <w:iCs/>
          <w:sz w:val="24"/>
          <w:szCs w:val="24"/>
          <w:shd w:fill="auto" w:val="clear"/>
        </w:rPr>
        <w:t>R</w:t>
      </w:r>
      <w:r>
        <w:rPr>
          <w:rFonts w:eastAsia="Times New Roman" w:cs="Times New Roman" w:ascii="Times New Roman" w:hAnsi="Times New Roman"/>
          <w:sz w:val="24"/>
          <w:szCs w:val="24"/>
          <w:shd w:fill="auto" w:val="clear"/>
        </w:rPr>
        <w:t xml:space="preserve"> gene efficacy for that region at that point in time. Longitudinal data is needed to model and project </w:t>
      </w:r>
      <w:r>
        <w:rPr>
          <w:rFonts w:eastAsia="Times New Roman" w:cs="Times New Roman" w:ascii="Times New Roman" w:hAnsi="Times New Roman"/>
          <w:i/>
          <w:iCs/>
          <w:sz w:val="24"/>
          <w:szCs w:val="24"/>
          <w:shd w:fill="auto" w:val="clear"/>
        </w:rPr>
        <w:t>R</w:t>
      </w:r>
      <w:r>
        <w:rPr>
          <w:rFonts w:eastAsia="Times New Roman" w:cs="Times New Roman" w:ascii="Times New Roman" w:hAnsi="Times New Roman"/>
          <w:sz w:val="24"/>
          <w:szCs w:val="24"/>
          <w:shd w:fill="auto" w:val="clear"/>
        </w:rPr>
        <w:t xml:space="preserve"> gene  durability in response to changing </w:t>
      </w:r>
      <w:r>
        <w:rPr>
          <w:rFonts w:eastAsia="Times New Roman" w:cs="Times New Roman" w:ascii="Times New Roman" w:hAnsi="Times New Roman"/>
          <w:i/>
          <w:iCs/>
          <w:sz w:val="24"/>
          <w:szCs w:val="24"/>
          <w:shd w:fill="auto" w:val="clear"/>
        </w:rPr>
        <w:t>M. oryzae</w:t>
      </w:r>
      <w:r>
        <w:rPr>
          <w:rFonts w:eastAsia="Times New Roman" w:cs="Times New Roman" w:ascii="Times New Roman" w:hAnsi="Times New Roman"/>
          <w:sz w:val="24"/>
          <w:szCs w:val="24"/>
          <w:shd w:fill="auto" w:val="clear"/>
        </w:rPr>
        <w:t xml:space="preserve"> </w:t>
      </w:r>
      <w:r>
        <w:rPr>
          <w:rFonts w:eastAsia="Times New Roman" w:cs="Times New Roman" w:ascii="Times New Roman" w:hAnsi="Times New Roman"/>
          <w:i/>
          <w:iCs/>
          <w:sz w:val="24"/>
          <w:szCs w:val="24"/>
          <w:shd w:fill="auto" w:val="clear"/>
        </w:rPr>
        <w:t>AVR</w:t>
      </w:r>
      <w:r>
        <w:rPr>
          <w:rFonts w:eastAsia="Times New Roman" w:cs="Times New Roman" w:ascii="Times New Roman" w:hAnsi="Times New Roman"/>
          <w:sz w:val="24"/>
          <w:szCs w:val="24"/>
          <w:shd w:fill="auto" w:val="clear"/>
        </w:rPr>
        <w:t xml:space="preserve"> genes across locations over time. </w:t>
      </w:r>
    </w:p>
    <w:p>
      <w:pPr>
        <w:pStyle w:val="LOnormal"/>
        <w:spacing w:lineRule="auto" w:line="360" w:before="120" w:after="120"/>
        <w:jc w:val="both"/>
        <w:rPr>
          <w:shd w:fill="auto" w:val="clear"/>
        </w:rPr>
      </w:pPr>
      <w:bookmarkStart w:id="7" w:name="_yh39wcy0anz1"/>
      <w:bookmarkEnd w:id="7"/>
      <w:r>
        <w:rPr>
          <w:rFonts w:eastAsia="Times New Roman" w:cs="Times New Roman" w:ascii="Times New Roman" w:hAnsi="Times New Roman"/>
          <w:sz w:val="24"/>
          <w:szCs w:val="24"/>
          <w:shd w:fill="auto" w:val="clear"/>
        </w:rPr>
        <w:t xml:space="preserve">We previously reported that analysis of the U.S. </w:t>
      </w:r>
      <w:r>
        <w:rPr>
          <w:rFonts w:eastAsia="Times New Roman" w:cs="Times New Roman" w:ascii="Times New Roman" w:hAnsi="Times New Roman"/>
          <w:i/>
          <w:iCs/>
          <w:sz w:val="24"/>
          <w:szCs w:val="24"/>
          <w:shd w:fill="auto" w:val="clear"/>
        </w:rPr>
        <w:t>Mo</w:t>
      </w:r>
      <w:r>
        <w:rPr>
          <w:rFonts w:eastAsia="Times New Roman" w:cs="Times New Roman" w:ascii="Times New Roman" w:hAnsi="Times New Roman"/>
          <w:sz w:val="24"/>
          <w:szCs w:val="24"/>
          <w:shd w:fill="auto" w:val="clear"/>
        </w:rPr>
        <w:t xml:space="preserve"> population with neutral markers showed remarkable diversity relative to worldwide diversity. In our previous work, most variation was apparent over time rather than across geographic regions, although </w:t>
      </w:r>
      <w:r>
        <w:rPr>
          <w:rFonts w:eastAsia="Times New Roman" w:cs="Times New Roman" w:ascii="Times New Roman" w:hAnsi="Times New Roman"/>
          <w:i/>
          <w:iCs/>
          <w:sz w:val="24"/>
          <w:szCs w:val="24"/>
          <w:shd w:fill="auto" w:val="clear"/>
        </w:rPr>
        <w:t>Mo</w:t>
      </w:r>
      <w:r>
        <w:rPr>
          <w:rFonts w:eastAsia="Times New Roman" w:cs="Times New Roman" w:ascii="Times New Roman" w:hAnsi="Times New Roman"/>
          <w:sz w:val="24"/>
          <w:szCs w:val="24"/>
          <w:shd w:fill="auto" w:val="clear"/>
        </w:rPr>
        <w:t xml:space="preserve"> is under asexual reproduction in the field (Wang </w:t>
      </w:r>
      <w:r>
        <w:rPr>
          <w:rFonts w:eastAsia="Times New Roman" w:cs="Times New Roman" w:ascii="Times New Roman" w:hAnsi="Times New Roman"/>
          <w:i/>
          <w:iCs/>
          <w:sz w:val="24"/>
          <w:szCs w:val="24"/>
          <w:shd w:fill="auto" w:val="clear"/>
        </w:rPr>
        <w:t>et al</w:t>
      </w:r>
      <w:r>
        <w:rPr>
          <w:rFonts w:eastAsia="Times New Roman" w:cs="Times New Roman" w:ascii="Times New Roman" w:hAnsi="Times New Roman"/>
          <w:sz w:val="24"/>
          <w:szCs w:val="24"/>
          <w:shd w:fill="auto" w:val="clear"/>
        </w:rPr>
        <w:t xml:space="preserve">., 2017b). Here, we tried to test against our expectations from the gene-for-gene hypothesis, i.e. rice host resistance is a major driving force for genetic variability in the blast fungus. We directly test this hypothesis by characterizing 8 </w:t>
      </w:r>
      <w:r>
        <w:rPr>
          <w:rFonts w:eastAsia="Times New Roman" w:cs="Times New Roman" w:ascii="Times New Roman" w:hAnsi="Times New Roman"/>
          <w:i/>
          <w:iCs/>
          <w:sz w:val="24"/>
          <w:szCs w:val="24"/>
          <w:shd w:fill="auto" w:val="clear"/>
        </w:rPr>
        <w:t>AVR</w:t>
      </w:r>
      <w:r>
        <w:rPr>
          <w:rFonts w:eastAsia="Times New Roman" w:cs="Times New Roman" w:ascii="Times New Roman" w:hAnsi="Times New Roman"/>
          <w:sz w:val="24"/>
          <w:szCs w:val="24"/>
          <w:shd w:fill="auto" w:val="clear"/>
        </w:rPr>
        <w:t xml:space="preserve"> genes in 840 U.S. field isolates collected from 1959 to 2017. We analyzed historical rice production records for this same time period in order to understand the relationship of the </w:t>
      </w:r>
      <w:r>
        <w:rPr>
          <w:rFonts w:eastAsia="Times New Roman" w:cs="Times New Roman" w:ascii="Times New Roman" w:hAnsi="Times New Roman"/>
          <w:i/>
          <w:iCs/>
          <w:sz w:val="24"/>
          <w:szCs w:val="24"/>
          <w:shd w:fill="auto" w:val="clear"/>
        </w:rPr>
        <w:t>AVR</w:t>
      </w:r>
      <w:r>
        <w:rPr>
          <w:rFonts w:eastAsia="Times New Roman" w:cs="Times New Roman" w:ascii="Times New Roman" w:hAnsi="Times New Roman"/>
          <w:sz w:val="24"/>
          <w:szCs w:val="24"/>
          <w:shd w:fill="auto" w:val="clear"/>
        </w:rPr>
        <w:t xml:space="preserve"> genes with their cognate </w:t>
      </w:r>
      <w:r>
        <w:rPr>
          <w:rFonts w:eastAsia="Times New Roman" w:cs="Times New Roman" w:ascii="Times New Roman" w:hAnsi="Times New Roman"/>
          <w:i/>
          <w:iCs/>
          <w:sz w:val="24"/>
          <w:szCs w:val="24"/>
          <w:shd w:fill="auto" w:val="clear"/>
        </w:rPr>
        <w:t>R</w:t>
      </w:r>
      <w:r>
        <w:rPr>
          <w:rFonts w:eastAsia="Times New Roman" w:cs="Times New Roman" w:ascii="Times New Roman" w:hAnsi="Times New Roman"/>
          <w:sz w:val="24"/>
          <w:szCs w:val="24"/>
          <w:shd w:fill="auto" w:val="clear"/>
        </w:rPr>
        <w:t xml:space="preserve"> genes in the field. Little variation, either in </w:t>
      </w:r>
      <w:r>
        <w:rPr>
          <w:rFonts w:eastAsia="Times New Roman" w:cs="Times New Roman" w:ascii="Times New Roman" w:hAnsi="Times New Roman"/>
          <w:i/>
          <w:iCs/>
          <w:sz w:val="24"/>
          <w:szCs w:val="24"/>
          <w:shd w:fill="auto" w:val="clear"/>
        </w:rPr>
        <w:t>AVR</w:t>
      </w:r>
      <w:r>
        <w:rPr>
          <w:rFonts w:eastAsia="Times New Roman" w:cs="Times New Roman" w:ascii="Times New Roman" w:hAnsi="Times New Roman"/>
          <w:sz w:val="24"/>
          <w:szCs w:val="24"/>
          <w:shd w:fill="auto" w:val="clear"/>
        </w:rPr>
        <w:t xml:space="preserve"> gene presence or protein haplotype variation, occurred for 4 </w:t>
      </w:r>
      <w:r>
        <w:rPr>
          <w:rFonts w:eastAsia="Times New Roman" w:cs="Times New Roman" w:ascii="Times New Roman" w:hAnsi="Times New Roman"/>
          <w:i/>
          <w:iCs/>
          <w:sz w:val="24"/>
          <w:szCs w:val="24"/>
          <w:shd w:fill="auto" w:val="clear"/>
        </w:rPr>
        <w:t>AVR</w:t>
      </w:r>
      <w:r>
        <w:rPr>
          <w:rFonts w:eastAsia="Times New Roman" w:cs="Times New Roman" w:ascii="Times New Roman" w:hAnsi="Times New Roman"/>
          <w:sz w:val="24"/>
          <w:szCs w:val="24"/>
          <w:shd w:fill="auto" w:val="clear"/>
        </w:rPr>
        <w:t xml:space="preserve"> genes lacking cognate </w:t>
      </w:r>
      <w:r>
        <w:rPr>
          <w:rFonts w:eastAsia="Times New Roman" w:cs="Times New Roman" w:ascii="Times New Roman" w:hAnsi="Times New Roman"/>
          <w:i/>
          <w:iCs/>
          <w:sz w:val="24"/>
          <w:szCs w:val="24"/>
          <w:shd w:fill="auto" w:val="clear"/>
        </w:rPr>
        <w:t>R</w:t>
      </w:r>
      <w:r>
        <w:rPr>
          <w:rFonts w:eastAsia="Times New Roman" w:cs="Times New Roman" w:ascii="Times New Roman" w:hAnsi="Times New Roman"/>
          <w:sz w:val="24"/>
          <w:szCs w:val="24"/>
          <w:shd w:fill="auto" w:val="clear"/>
        </w:rPr>
        <w:t xml:space="preserve"> genes in the field. Two </w:t>
      </w:r>
      <w:r>
        <w:rPr>
          <w:rFonts w:eastAsia="Times New Roman" w:cs="Times New Roman" w:ascii="Times New Roman" w:hAnsi="Times New Roman"/>
          <w:i/>
          <w:iCs/>
          <w:sz w:val="24"/>
          <w:szCs w:val="24"/>
          <w:shd w:fill="auto" w:val="clear"/>
        </w:rPr>
        <w:t>AVR</w:t>
      </w:r>
      <w:r>
        <w:rPr>
          <w:rFonts w:eastAsia="Times New Roman" w:cs="Times New Roman" w:ascii="Times New Roman" w:hAnsi="Times New Roman"/>
          <w:sz w:val="24"/>
          <w:szCs w:val="24"/>
          <w:shd w:fill="auto" w:val="clear"/>
        </w:rPr>
        <w:t xml:space="preserve"> genes corresponding to </w:t>
      </w:r>
      <w:r>
        <w:rPr>
          <w:rFonts w:eastAsia="Times New Roman" w:cs="Times New Roman" w:ascii="Times New Roman" w:hAnsi="Times New Roman"/>
          <w:i/>
          <w:iCs/>
          <w:sz w:val="24"/>
          <w:szCs w:val="24"/>
          <w:shd w:fill="auto" w:val="clear"/>
        </w:rPr>
        <w:t>R</w:t>
      </w:r>
      <w:r>
        <w:rPr>
          <w:rFonts w:eastAsia="Times New Roman" w:cs="Times New Roman" w:ascii="Times New Roman" w:hAnsi="Times New Roman"/>
          <w:sz w:val="24"/>
          <w:szCs w:val="24"/>
          <w:shd w:fill="auto" w:val="clear"/>
        </w:rPr>
        <w:t xml:space="preserve"> genes widely deployed in the late 1960s and 1970s have been rarely detected in the U.S. pathogen population since then. Among the </w:t>
      </w:r>
      <w:r>
        <w:rPr>
          <w:rFonts w:eastAsia="Times New Roman" w:cs="Times New Roman" w:ascii="Times New Roman" w:hAnsi="Times New Roman"/>
          <w:i/>
          <w:iCs/>
          <w:sz w:val="24"/>
          <w:szCs w:val="24"/>
          <w:shd w:fill="auto" w:val="clear"/>
        </w:rPr>
        <w:t xml:space="preserve">AVR </w:t>
      </w:r>
      <w:r>
        <w:rPr>
          <w:rFonts w:eastAsia="Times New Roman" w:cs="Times New Roman" w:ascii="Times New Roman" w:hAnsi="Times New Roman"/>
          <w:sz w:val="24"/>
          <w:szCs w:val="24"/>
          <w:shd w:fill="auto" w:val="clear"/>
        </w:rPr>
        <w:t xml:space="preserve">genes examined in the present study, only </w:t>
      </w:r>
      <w:r>
        <w:rPr>
          <w:rFonts w:eastAsia="Times New Roman" w:cs="Times New Roman" w:ascii="Times New Roman" w:hAnsi="Times New Roman"/>
          <w:i/>
          <w:iCs/>
          <w:sz w:val="24"/>
          <w:szCs w:val="24"/>
          <w:shd w:fill="auto" w:val="clear"/>
        </w:rPr>
        <w:t>AVR-Pita1</w:t>
      </w:r>
      <w:r>
        <w:rPr>
          <w:rFonts w:eastAsia="Times New Roman" w:cs="Times New Roman" w:ascii="Times New Roman" w:hAnsi="Times New Roman"/>
          <w:sz w:val="24"/>
          <w:szCs w:val="24"/>
          <w:shd w:fill="auto" w:val="clear"/>
        </w:rPr>
        <w:t xml:space="preserve"> and </w:t>
      </w:r>
      <w:r>
        <w:rPr>
          <w:rFonts w:eastAsia="Times New Roman" w:cs="Times New Roman" w:ascii="Times New Roman" w:hAnsi="Times New Roman"/>
          <w:i/>
          <w:iCs/>
          <w:sz w:val="24"/>
          <w:szCs w:val="24"/>
          <w:shd w:fill="auto" w:val="clear"/>
        </w:rPr>
        <w:t>AVR-Pik</w:t>
      </w:r>
      <w:r>
        <w:rPr>
          <w:rFonts w:eastAsia="Times New Roman" w:cs="Times New Roman" w:ascii="Times New Roman" w:hAnsi="Times New Roman"/>
          <w:sz w:val="24"/>
          <w:szCs w:val="24"/>
          <w:shd w:fill="auto" w:val="clear"/>
        </w:rPr>
        <w:t xml:space="preserve"> had diversity in amino acid sequences, with 37 and 7 variants, respectively. </w:t>
      </w:r>
      <w:r>
        <w:rPr>
          <w:rFonts w:eastAsia="Times New Roman" w:cs="Times New Roman" w:ascii="Times New Roman" w:hAnsi="Times New Roman"/>
          <w:i/>
          <w:iCs/>
          <w:sz w:val="24"/>
          <w:szCs w:val="24"/>
          <w:shd w:fill="auto" w:val="clear"/>
        </w:rPr>
        <w:t>AVR-Pita1</w:t>
      </w:r>
      <w:r>
        <w:rPr>
          <w:rFonts w:eastAsia="Times New Roman" w:cs="Times New Roman" w:ascii="Times New Roman" w:hAnsi="Times New Roman"/>
          <w:sz w:val="24"/>
          <w:szCs w:val="24"/>
          <w:shd w:fill="auto" w:val="clear"/>
        </w:rPr>
        <w:t xml:space="preserve"> gene frequency recovered to high levels after removal of </w:t>
      </w:r>
      <w:r>
        <w:rPr>
          <w:rFonts w:eastAsia="Times New Roman" w:cs="Times New Roman" w:ascii="Times New Roman" w:hAnsi="Times New Roman"/>
          <w:i/>
          <w:iCs/>
          <w:sz w:val="24"/>
          <w:szCs w:val="24"/>
          <w:shd w:fill="auto" w:val="clear"/>
        </w:rPr>
        <w:t>Pi-ta</w:t>
      </w:r>
      <w:r>
        <w:rPr>
          <w:rFonts w:eastAsia="Times New Roman" w:cs="Times New Roman" w:ascii="Times New Roman" w:hAnsi="Times New Roman"/>
          <w:sz w:val="24"/>
          <w:szCs w:val="24"/>
          <w:shd w:fill="auto" w:val="clear"/>
        </w:rPr>
        <w:t xml:space="preserve"> from the field, with rare isolation of the single pathotype lacking avirulence activity. </w:t>
      </w:r>
      <w:r>
        <w:rPr>
          <w:rFonts w:eastAsia="Times New Roman" w:cs="Times New Roman" w:ascii="Times New Roman" w:hAnsi="Times New Roman"/>
          <w:i/>
          <w:iCs/>
          <w:sz w:val="24"/>
          <w:szCs w:val="24"/>
          <w:shd w:fill="auto" w:val="clear"/>
        </w:rPr>
        <w:t>AVR-Pik</w:t>
      </w:r>
      <w:r>
        <w:rPr>
          <w:rFonts w:eastAsia="Times New Roman" w:cs="Times New Roman" w:ascii="Times New Roman" w:hAnsi="Times New Roman"/>
          <w:sz w:val="24"/>
          <w:szCs w:val="24"/>
          <w:shd w:fill="auto" w:val="clear"/>
        </w:rPr>
        <w:t xml:space="preserve"> gene frequency also increased after frequency of </w:t>
      </w:r>
      <w:r>
        <w:rPr>
          <w:rFonts w:eastAsia="Times New Roman" w:cs="Times New Roman" w:ascii="Times New Roman" w:hAnsi="Times New Roman"/>
          <w:i/>
          <w:iCs/>
          <w:sz w:val="24"/>
          <w:szCs w:val="24"/>
          <w:shd w:fill="auto" w:val="clear"/>
        </w:rPr>
        <w:t>Pi-km</w:t>
      </w:r>
      <w:r>
        <w:rPr>
          <w:rFonts w:eastAsia="Times New Roman" w:cs="Times New Roman" w:ascii="Times New Roman" w:hAnsi="Times New Roman"/>
          <w:sz w:val="24"/>
          <w:szCs w:val="24"/>
          <w:shd w:fill="auto" w:val="clear"/>
        </w:rPr>
        <w:t xml:space="preserve"> declined. The findings in the changes of </w:t>
      </w:r>
      <w:r>
        <w:rPr>
          <w:rFonts w:eastAsia="Times New Roman" w:cs="Times New Roman" w:ascii="Times New Roman" w:hAnsi="Times New Roman"/>
          <w:i/>
          <w:iCs/>
          <w:sz w:val="24"/>
          <w:szCs w:val="24"/>
          <w:shd w:fill="auto" w:val="clear"/>
        </w:rPr>
        <w:t>AVR</w:t>
      </w:r>
      <w:r>
        <w:rPr>
          <w:rFonts w:eastAsia="Times New Roman" w:cs="Times New Roman" w:ascii="Times New Roman" w:hAnsi="Times New Roman"/>
          <w:sz w:val="24"/>
          <w:szCs w:val="24"/>
          <w:shd w:fill="auto" w:val="clear"/>
        </w:rPr>
        <w:t xml:space="preserve"> genes correlated with the deployed cognate </w:t>
      </w:r>
      <w:r>
        <w:rPr>
          <w:rFonts w:eastAsia="Times New Roman" w:cs="Times New Roman" w:ascii="Times New Roman" w:hAnsi="Times New Roman"/>
          <w:i/>
          <w:iCs/>
          <w:sz w:val="24"/>
          <w:szCs w:val="24"/>
          <w:shd w:fill="auto" w:val="clear"/>
        </w:rPr>
        <w:t>R</w:t>
      </w:r>
      <w:r>
        <w:rPr>
          <w:rFonts w:eastAsia="Times New Roman" w:cs="Times New Roman" w:ascii="Times New Roman" w:hAnsi="Times New Roman"/>
          <w:sz w:val="24"/>
          <w:szCs w:val="24"/>
          <w:shd w:fill="auto" w:val="clear"/>
        </w:rPr>
        <w:t xml:space="preserve"> genes over six decades suggesting the </w:t>
      </w:r>
      <w:r>
        <w:rPr>
          <w:rFonts w:eastAsia="Times New Roman" w:cs="Times New Roman" w:ascii="Times New Roman" w:hAnsi="Times New Roman"/>
          <w:i/>
          <w:iCs/>
          <w:sz w:val="24"/>
          <w:szCs w:val="24"/>
          <w:shd w:fill="auto" w:val="clear"/>
        </w:rPr>
        <w:t>AVR</w:t>
      </w:r>
      <w:r>
        <w:rPr>
          <w:rFonts w:eastAsia="Times New Roman" w:cs="Times New Roman" w:ascii="Times New Roman" w:hAnsi="Times New Roman"/>
          <w:sz w:val="24"/>
          <w:szCs w:val="24"/>
          <w:shd w:fill="auto" w:val="clear"/>
        </w:rPr>
        <w:t xml:space="preserve"> genes in </w:t>
      </w:r>
      <w:r>
        <w:rPr>
          <w:rFonts w:eastAsia="Times New Roman" w:cs="Times New Roman" w:ascii="Times New Roman" w:hAnsi="Times New Roman"/>
          <w:i/>
          <w:iCs/>
          <w:sz w:val="24"/>
          <w:szCs w:val="24"/>
          <w:shd w:fill="auto" w:val="clear"/>
        </w:rPr>
        <w:t>Mo</w:t>
      </w:r>
      <w:r>
        <w:rPr>
          <w:rFonts w:eastAsia="Times New Roman" w:cs="Times New Roman" w:ascii="Times New Roman" w:hAnsi="Times New Roman"/>
          <w:sz w:val="24"/>
          <w:szCs w:val="24"/>
          <w:shd w:fill="auto" w:val="clear"/>
        </w:rPr>
        <w:t xml:space="preserve"> are an evolving defense arsenal. This knowledge is useful for developing rice varieties with the desired resistance to control blast disease. Understanding regional </w:t>
      </w:r>
      <w:r>
        <w:rPr>
          <w:rFonts w:eastAsia="Times New Roman" w:cs="Times New Roman" w:ascii="Times New Roman" w:hAnsi="Times New Roman"/>
          <w:i/>
          <w:iCs/>
          <w:sz w:val="24"/>
          <w:szCs w:val="24"/>
          <w:shd w:fill="auto" w:val="clear"/>
        </w:rPr>
        <w:t>AVR</w:t>
      </w:r>
      <w:r>
        <w:rPr>
          <w:rFonts w:eastAsia="Times New Roman" w:cs="Times New Roman" w:ascii="Times New Roman" w:hAnsi="Times New Roman"/>
          <w:sz w:val="24"/>
          <w:szCs w:val="24"/>
          <w:shd w:fill="auto" w:val="clear"/>
        </w:rPr>
        <w:t xml:space="preserve"> gene dynamics adds valuable information for predicting and deploying durable resistance to blast disease.</w:t>
      </w:r>
      <w:r>
        <w:br w:type="page"/>
      </w:r>
    </w:p>
    <w:p>
      <w:pPr>
        <w:pStyle w:val="LOnormal"/>
        <w:spacing w:lineRule="auto" w:line="360"/>
        <w:jc w:val="both"/>
        <w:rPr>
          <w:shd w:fill="auto" w:val="clear"/>
        </w:rPr>
      </w:pPr>
      <w:r>
        <w:rPr>
          <w:rFonts w:eastAsia="Times New Roman" w:cs="Times New Roman" w:ascii="Times New Roman" w:hAnsi="Times New Roman"/>
          <w:b/>
          <w:bCs/>
          <w:sz w:val="24"/>
          <w:szCs w:val="24"/>
          <w:shd w:fill="auto" w:val="clear"/>
        </w:rPr>
        <w:t>Materials and methods</w:t>
      </w:r>
    </w:p>
    <w:p>
      <w:pPr>
        <w:pStyle w:val="LOnormal"/>
        <w:spacing w:lineRule="auto" w:line="360"/>
        <w:jc w:val="both"/>
        <w:rPr>
          <w:shd w:fill="auto" w:val="clear"/>
        </w:rPr>
      </w:pPr>
      <w:r>
        <w:rPr>
          <w:rFonts w:eastAsia="Times New Roman" w:cs="Times New Roman" w:ascii="Times New Roman" w:hAnsi="Times New Roman"/>
          <w:b/>
          <w:bCs/>
          <w:color w:val="000000"/>
          <w:sz w:val="24"/>
          <w:szCs w:val="24"/>
          <w:shd w:fill="auto" w:val="clear"/>
        </w:rPr>
        <w:t xml:space="preserve">Fungal materials and detection and DNA sequencing of the </w:t>
      </w:r>
      <w:r>
        <w:rPr>
          <w:rFonts w:eastAsia="Times New Roman" w:cs="Times New Roman" w:ascii="Times New Roman" w:hAnsi="Times New Roman"/>
          <w:b/>
          <w:bCs/>
          <w:i/>
          <w:iCs/>
          <w:color w:val="000000"/>
          <w:sz w:val="24"/>
          <w:szCs w:val="24"/>
          <w:shd w:fill="auto" w:val="clear"/>
        </w:rPr>
        <w:t>AVR</w:t>
      </w:r>
      <w:r>
        <w:rPr>
          <w:rFonts w:eastAsia="Times New Roman" w:cs="Times New Roman" w:ascii="Times New Roman" w:hAnsi="Times New Roman"/>
          <w:b/>
          <w:bCs/>
          <w:color w:val="000000"/>
          <w:sz w:val="24"/>
          <w:szCs w:val="24"/>
          <w:shd w:fill="auto" w:val="clear"/>
        </w:rPr>
        <w:t xml:space="preserve"> genes</w:t>
      </w:r>
    </w:p>
    <w:p>
      <w:pPr>
        <w:pStyle w:val="LOnormal"/>
        <w:spacing w:lineRule="auto" w:line="360" w:before="0" w:after="0"/>
        <w:rPr>
          <w:shd w:fill="auto" w:val="clear"/>
        </w:rPr>
      </w:pPr>
      <w:r>
        <w:rPr>
          <w:rFonts w:eastAsia="Times New Roman" w:cs="Times New Roman" w:ascii="Times New Roman" w:hAnsi="Times New Roman"/>
          <w:sz w:val="24"/>
          <w:szCs w:val="24"/>
          <w:shd w:fill="auto" w:val="clear"/>
        </w:rPr>
        <w:t xml:space="preserve">A total of 840 field isolates of </w:t>
      </w:r>
      <w:r>
        <w:rPr>
          <w:rFonts w:eastAsia="Times New Roman" w:cs="Times New Roman" w:ascii="Times New Roman" w:hAnsi="Times New Roman"/>
          <w:i/>
          <w:iCs/>
          <w:sz w:val="24"/>
          <w:szCs w:val="24"/>
          <w:shd w:fill="auto" w:val="clear"/>
        </w:rPr>
        <w:t>M. oryzae</w:t>
      </w:r>
      <w:r>
        <w:rPr>
          <w:rFonts w:eastAsia="Times New Roman" w:cs="Times New Roman" w:ascii="Times New Roman" w:hAnsi="Times New Roman"/>
          <w:sz w:val="24"/>
          <w:szCs w:val="24"/>
          <w:shd w:fill="auto" w:val="clear"/>
        </w:rPr>
        <w:t xml:space="preserve"> were collected from 1959 to 2017 across the U.S. rice production areas (AR, TX, LA, FL, MS, MO - </w:t>
      </w:r>
      <w:r>
        <w:rPr>
          <w:rFonts w:eastAsia="Times New Roman" w:cs="Times New Roman" w:ascii="Times New Roman" w:hAnsi="Times New Roman"/>
          <w:b/>
          <w:bCs/>
          <w:sz w:val="24"/>
          <w:szCs w:val="24"/>
          <w:shd w:fill="auto" w:val="clear"/>
        </w:rPr>
        <w:t>Table S2</w:t>
      </w:r>
      <w:r>
        <w:rPr>
          <w:rFonts w:eastAsia="Times New Roman" w:cs="Times New Roman" w:ascii="Times New Roman" w:hAnsi="Times New Roman"/>
          <w:sz w:val="24"/>
          <w:szCs w:val="24"/>
          <w:shd w:fill="auto" w:val="clear"/>
        </w:rPr>
        <w:t xml:space="preserve">). Due to low sample numbers, samples from FL were grouped with TX, and MO/TN were grouped with AR. Samples from before 1974 were excluded from the change over time analysis due to very low sample number, although they were included in evolutionary analyses. The archived </w:t>
      </w:r>
      <w:r>
        <w:rPr>
          <w:rFonts w:eastAsia="Times New Roman" w:cs="Times New Roman" w:ascii="Times New Roman" w:hAnsi="Times New Roman"/>
          <w:i/>
          <w:iCs/>
          <w:sz w:val="24"/>
          <w:szCs w:val="24"/>
          <w:shd w:fill="auto" w:val="clear"/>
        </w:rPr>
        <w:t>M. oryzae</w:t>
      </w:r>
      <w:r>
        <w:rPr>
          <w:rFonts w:eastAsia="Times New Roman" w:cs="Times New Roman" w:ascii="Times New Roman" w:hAnsi="Times New Roman"/>
          <w:sz w:val="24"/>
          <w:szCs w:val="24"/>
          <w:shd w:fill="auto" w:val="clear"/>
        </w:rPr>
        <w:t xml:space="preserve"> isolates before 2000 were collected by Dr. Toni Marchetti (ARS, Beaumont, Texas). From 2000 onwards, different individuals collected the isolates. </w:t>
      </w:r>
    </w:p>
    <w:p>
      <w:pPr>
        <w:pStyle w:val="LOnormal"/>
        <w:spacing w:lineRule="auto" w:line="360" w:before="0" w:after="0"/>
        <w:rPr>
          <w:shd w:fill="auto" w:val="clear"/>
        </w:rPr>
      </w:pPr>
      <w:r>
        <w:rPr>
          <w:rFonts w:eastAsia="Times New Roman" w:cs="Times New Roman" w:ascii="Times New Roman" w:hAnsi="Times New Roman"/>
          <w:sz w:val="24"/>
          <w:szCs w:val="24"/>
          <w:shd w:fill="auto" w:val="clear"/>
        </w:rPr>
        <w:t xml:space="preserve">For </w:t>
      </w:r>
      <w:r>
        <w:rPr>
          <w:rFonts w:eastAsia="Times New Roman" w:cs="Times New Roman" w:ascii="Times New Roman" w:hAnsi="Times New Roman"/>
          <w:i/>
          <w:iCs/>
          <w:sz w:val="24"/>
          <w:szCs w:val="24"/>
          <w:shd w:fill="auto" w:val="clear"/>
        </w:rPr>
        <w:t xml:space="preserve">AVR </w:t>
      </w:r>
      <w:r>
        <w:rPr>
          <w:rFonts w:eastAsia="Times New Roman" w:cs="Times New Roman" w:ascii="Times New Roman" w:hAnsi="Times New Roman"/>
          <w:sz w:val="24"/>
          <w:szCs w:val="24"/>
          <w:shd w:fill="auto" w:val="clear"/>
        </w:rPr>
        <w:t>gene detection (</w:t>
      </w:r>
      <w:r>
        <w:rPr>
          <w:rFonts w:eastAsia="Times New Roman" w:cs="Times New Roman" w:ascii="Times New Roman" w:hAnsi="Times New Roman"/>
          <w:b/>
          <w:bCs/>
          <w:sz w:val="24"/>
          <w:szCs w:val="24"/>
          <w:shd w:fill="auto" w:val="clear"/>
        </w:rPr>
        <w:t>Table S2</w:t>
      </w:r>
      <w:r>
        <w:rPr>
          <w:rFonts w:eastAsia="Times New Roman" w:cs="Times New Roman" w:ascii="Times New Roman" w:hAnsi="Times New Roman"/>
          <w:sz w:val="24"/>
          <w:szCs w:val="24"/>
          <w:shd w:fill="auto" w:val="clear"/>
        </w:rPr>
        <w:t xml:space="preserve">), several sets of </w:t>
      </w:r>
      <w:r>
        <w:rPr>
          <w:rFonts w:eastAsia="Times New Roman" w:cs="Times New Roman" w:ascii="Times New Roman" w:hAnsi="Times New Roman"/>
          <w:i/>
          <w:iCs/>
          <w:sz w:val="24"/>
          <w:szCs w:val="24"/>
          <w:shd w:fill="auto" w:val="clear"/>
        </w:rPr>
        <w:t>AVR</w:t>
      </w:r>
      <w:r>
        <w:rPr>
          <w:rFonts w:eastAsia="Times New Roman" w:cs="Times New Roman" w:ascii="Times New Roman" w:hAnsi="Times New Roman"/>
          <w:sz w:val="24"/>
          <w:szCs w:val="24"/>
          <w:shd w:fill="auto" w:val="clear"/>
        </w:rPr>
        <w:t xml:space="preserve"> gene specific primers were used to ensure that the absence of amplification was not due to non-structural, sequence variation at primer sites (</w:t>
      </w:r>
      <w:r>
        <w:rPr>
          <w:rFonts w:eastAsia="Times New Roman" w:cs="Times New Roman" w:ascii="Times New Roman" w:hAnsi="Times New Roman"/>
          <w:b/>
          <w:bCs/>
          <w:sz w:val="24"/>
          <w:szCs w:val="24"/>
          <w:shd w:fill="auto" w:val="clear"/>
        </w:rPr>
        <w:t>Table S1</w:t>
      </w:r>
      <w:r>
        <w:rPr>
          <w:rFonts w:eastAsia="Times New Roman" w:cs="Times New Roman" w:ascii="Times New Roman" w:hAnsi="Times New Roman"/>
          <w:sz w:val="24"/>
          <w:szCs w:val="24"/>
          <w:shd w:fill="auto" w:val="clear"/>
        </w:rPr>
        <w:t xml:space="preserve">). Except for </w:t>
      </w:r>
      <w:r>
        <w:rPr>
          <w:rFonts w:eastAsia="Times New Roman" w:cs="Times New Roman" w:ascii="Times New Roman" w:hAnsi="Times New Roman"/>
          <w:i/>
          <w:iCs/>
          <w:sz w:val="24"/>
          <w:szCs w:val="24"/>
          <w:shd w:fill="auto" w:val="clear"/>
        </w:rPr>
        <w:t>AVR-Pia</w:t>
      </w:r>
      <w:r>
        <w:rPr>
          <w:rFonts w:eastAsia="Times New Roman" w:cs="Times New Roman" w:ascii="Times New Roman" w:hAnsi="Times New Roman"/>
          <w:sz w:val="24"/>
          <w:szCs w:val="24"/>
          <w:shd w:fill="auto" w:val="clear"/>
        </w:rPr>
        <w:t xml:space="preserve"> </w:t>
      </w:r>
      <w:r>
        <w:rPr>
          <w:rFonts w:eastAsia="Times New Roman" w:cs="Times New Roman" w:ascii="Times New Roman" w:hAnsi="Times New Roman"/>
          <w:i/>
          <w:iCs/>
          <w:sz w:val="24"/>
          <w:szCs w:val="24"/>
          <w:shd w:fill="auto" w:val="clear"/>
        </w:rPr>
        <w:t>and AVR-Pii</w:t>
      </w:r>
      <w:r>
        <w:rPr>
          <w:rFonts w:eastAsia="Times New Roman" w:cs="Times New Roman" w:ascii="Times New Roman" w:hAnsi="Times New Roman"/>
          <w:sz w:val="24"/>
          <w:szCs w:val="24"/>
          <w:shd w:fill="auto" w:val="clear"/>
        </w:rPr>
        <w:t xml:space="preserve"> all</w:t>
      </w:r>
      <w:r>
        <w:rPr>
          <w:rFonts w:eastAsia="Times New Roman" w:cs="Times New Roman" w:ascii="Times New Roman" w:hAnsi="Times New Roman"/>
          <w:i/>
          <w:iCs/>
          <w:sz w:val="24"/>
          <w:szCs w:val="24"/>
          <w:shd w:fill="auto" w:val="clear"/>
        </w:rPr>
        <w:t xml:space="preserve"> AVR</w:t>
      </w:r>
      <w:r>
        <w:rPr>
          <w:rFonts w:eastAsia="Times New Roman" w:cs="Times New Roman" w:ascii="Times New Roman" w:hAnsi="Times New Roman"/>
          <w:sz w:val="24"/>
          <w:szCs w:val="24"/>
          <w:shd w:fill="auto" w:val="clear"/>
        </w:rPr>
        <w:t xml:space="preserve"> gene-specific primers were used for DNA sequencing of the entire open reading frame (ORF), plus 5’ and 3’ untranslated regions (UTR) of the </w:t>
      </w:r>
      <w:r>
        <w:rPr>
          <w:rFonts w:eastAsia="Times New Roman" w:cs="Times New Roman" w:ascii="Times New Roman" w:hAnsi="Times New Roman"/>
          <w:i/>
          <w:iCs/>
          <w:sz w:val="24"/>
          <w:szCs w:val="24"/>
          <w:shd w:fill="auto" w:val="clear"/>
        </w:rPr>
        <w:t>AVR</w:t>
      </w:r>
      <w:r>
        <w:rPr>
          <w:rFonts w:eastAsia="Times New Roman" w:cs="Times New Roman" w:ascii="Times New Roman" w:hAnsi="Times New Roman"/>
          <w:sz w:val="24"/>
          <w:szCs w:val="24"/>
          <w:shd w:fill="auto" w:val="clear"/>
        </w:rPr>
        <w:t xml:space="preserve"> genes. The polymerase chain reaction (PCR) products were purified by ExoSAP methods and Sanger sequenced at USDA-ARS Genomics and Bioinformatics Research Unit (Stoneville, Mississippi, U.S.).</w:t>
      </w:r>
      <w:r>
        <w:rPr>
          <w:rFonts w:eastAsia="Times New Roman" w:cs="Times New Roman" w:ascii="Times New Roman" w:hAnsi="Times New Roman"/>
          <w:shd w:fill="auto" w:val="clear"/>
        </w:rPr>
        <w:t xml:space="preserve"> </w:t>
      </w:r>
      <w:r>
        <w:rPr>
          <w:rFonts w:eastAsia="Times New Roman" w:cs="Times New Roman" w:ascii="Times New Roman" w:hAnsi="Times New Roman"/>
          <w:sz w:val="24"/>
          <w:szCs w:val="24"/>
          <w:shd w:fill="auto" w:val="clear"/>
        </w:rPr>
        <w:t xml:space="preserve">Specific fluorescence primers for </w:t>
      </w:r>
      <w:r>
        <w:rPr>
          <w:rFonts w:eastAsia="Times New Roman" w:cs="Times New Roman" w:ascii="Times New Roman" w:hAnsi="Times New Roman"/>
          <w:i/>
          <w:iCs/>
          <w:sz w:val="24"/>
          <w:szCs w:val="24"/>
          <w:shd w:fill="auto" w:val="clear"/>
        </w:rPr>
        <w:t>AVR-Pia</w:t>
      </w:r>
      <w:r>
        <w:rPr>
          <w:rFonts w:eastAsia="Times New Roman" w:cs="Times New Roman" w:ascii="Times New Roman" w:hAnsi="Times New Roman"/>
          <w:sz w:val="24"/>
          <w:szCs w:val="24"/>
          <w:shd w:fill="auto" w:val="clear"/>
        </w:rPr>
        <w:t xml:space="preserve"> (GenBank accession number: AB498873.1) were designed using Primer-BLAST (Ye et al., 2012) (</w:t>
      </w:r>
      <w:r>
        <w:rPr>
          <w:rFonts w:eastAsia="Times New Roman" w:cs="Times New Roman" w:ascii="Times New Roman" w:hAnsi="Times New Roman"/>
          <w:b/>
          <w:bCs/>
          <w:sz w:val="24"/>
          <w:szCs w:val="24"/>
          <w:shd w:fill="auto" w:val="clear"/>
        </w:rPr>
        <w:t>Table S1</w:t>
      </w:r>
      <w:r>
        <w:rPr>
          <w:rFonts w:eastAsia="Times New Roman" w:cs="Times New Roman" w:ascii="Times New Roman" w:hAnsi="Times New Roman"/>
          <w:sz w:val="24"/>
          <w:szCs w:val="24"/>
          <w:shd w:fill="auto" w:val="clear"/>
        </w:rPr>
        <w:t xml:space="preserve">), and specific fluorescence primers for </w:t>
      </w:r>
      <w:r>
        <w:rPr>
          <w:rFonts w:eastAsia="Times New Roman" w:cs="Times New Roman" w:ascii="Times New Roman" w:hAnsi="Times New Roman"/>
          <w:i/>
          <w:iCs/>
          <w:sz w:val="24"/>
          <w:szCs w:val="24"/>
          <w:shd w:fill="auto" w:val="clear"/>
        </w:rPr>
        <w:t>AVR-Pii</w:t>
      </w:r>
      <w:r>
        <w:rPr>
          <w:rFonts w:eastAsia="Times New Roman" w:cs="Times New Roman" w:ascii="Times New Roman" w:hAnsi="Times New Roman"/>
          <w:sz w:val="24"/>
          <w:szCs w:val="24"/>
          <w:shd w:fill="auto" w:val="clear"/>
        </w:rPr>
        <w:t xml:space="preserve"> were designed by Zhang et al (Zhang et al., 2020, </w:t>
      </w:r>
      <w:r>
        <w:rPr>
          <w:rFonts w:eastAsia="Times New Roman" w:cs="Times New Roman" w:ascii="Times New Roman" w:hAnsi="Times New Roman"/>
          <w:b/>
          <w:bCs/>
          <w:sz w:val="24"/>
          <w:szCs w:val="24"/>
          <w:shd w:fill="auto" w:val="clear"/>
        </w:rPr>
        <w:t>Table S1</w:t>
      </w:r>
      <w:r>
        <w:rPr>
          <w:rFonts w:eastAsia="Times New Roman" w:cs="Times New Roman" w:ascii="Times New Roman" w:hAnsi="Times New Roman"/>
          <w:sz w:val="24"/>
          <w:szCs w:val="24"/>
          <w:shd w:fill="auto" w:val="clear"/>
        </w:rPr>
        <w:t xml:space="preserve">) for rapid detection. DNA of </w:t>
      </w:r>
      <w:r>
        <w:rPr>
          <w:rFonts w:eastAsia="Times New Roman" w:cs="Times New Roman" w:ascii="Times New Roman" w:hAnsi="Times New Roman"/>
          <w:i/>
          <w:iCs/>
          <w:sz w:val="24"/>
          <w:szCs w:val="24"/>
          <w:shd w:fill="auto" w:val="clear"/>
        </w:rPr>
        <w:t>M. oryzae</w:t>
      </w:r>
      <w:r>
        <w:rPr>
          <w:rFonts w:eastAsia="Times New Roman" w:cs="Times New Roman" w:ascii="Times New Roman" w:hAnsi="Times New Roman"/>
          <w:sz w:val="24"/>
          <w:szCs w:val="24"/>
          <w:shd w:fill="auto" w:val="clear"/>
        </w:rPr>
        <w:t xml:space="preserve"> in </w:t>
      </w:r>
      <w:r>
        <w:rPr>
          <w:rFonts w:eastAsia="Times New Roman" w:cs="Times New Roman" w:ascii="Times New Roman" w:hAnsi="Times New Roman"/>
          <w:b/>
          <w:bCs/>
          <w:sz w:val="24"/>
          <w:szCs w:val="24"/>
          <w:shd w:fill="auto" w:val="clear"/>
        </w:rPr>
        <w:t>Dataset S2</w:t>
      </w:r>
      <w:r>
        <w:rPr>
          <w:rFonts w:eastAsia="Times New Roman" w:cs="Times New Roman" w:ascii="Times New Roman" w:hAnsi="Times New Roman"/>
          <w:sz w:val="24"/>
          <w:szCs w:val="24"/>
          <w:shd w:fill="auto" w:val="clear"/>
        </w:rPr>
        <w:t xml:space="preserve"> was extracted following a protocol described by Jia et al (Jia et al., 2014) with modifications which follow. Briefly, a piece of filter paper containing blast mycelia was put in a 0.2 mL tube with 100 μL lysis buffer (100 mM Tris-HCl, 2 mM EDTA, pH 8.0). The sample was heated at 95 °C for 10 min and centrifuged at 3000 rpm for 1 min. The solution was then diluted 1:3 with Tris-EDTA (TE) buffer. PCR was conducted as described previously (Wang et al., 2017). Annealing temperatures used for </w:t>
      </w:r>
      <w:r>
        <w:rPr>
          <w:rFonts w:eastAsia="Times New Roman" w:cs="Times New Roman" w:ascii="Times New Roman" w:hAnsi="Times New Roman"/>
          <w:i/>
          <w:iCs/>
          <w:sz w:val="24"/>
          <w:szCs w:val="24"/>
          <w:shd w:fill="auto" w:val="clear"/>
        </w:rPr>
        <w:t>AVR-Pia</w:t>
      </w:r>
      <w:r>
        <w:rPr>
          <w:rFonts w:eastAsia="Times New Roman" w:cs="Times New Roman" w:ascii="Times New Roman" w:hAnsi="Times New Roman"/>
          <w:sz w:val="24"/>
          <w:szCs w:val="24"/>
          <w:shd w:fill="auto" w:val="clear"/>
        </w:rPr>
        <w:t xml:space="preserve"> and </w:t>
      </w:r>
      <w:r>
        <w:rPr>
          <w:rFonts w:eastAsia="Times New Roman" w:cs="Times New Roman" w:ascii="Times New Roman" w:hAnsi="Times New Roman"/>
          <w:i/>
          <w:iCs/>
          <w:sz w:val="24"/>
          <w:szCs w:val="24"/>
          <w:shd w:fill="auto" w:val="clear"/>
        </w:rPr>
        <w:t>AVR-Pii</w:t>
      </w:r>
      <w:r>
        <w:rPr>
          <w:rFonts w:eastAsia="Times New Roman" w:cs="Times New Roman" w:ascii="Times New Roman" w:hAnsi="Times New Roman"/>
          <w:sz w:val="24"/>
          <w:szCs w:val="24"/>
          <w:shd w:fill="auto" w:val="clear"/>
        </w:rPr>
        <w:t xml:space="preserve"> were 67 °C and 55 °C respectively.</w:t>
      </w:r>
    </w:p>
    <w:p>
      <w:pPr>
        <w:pStyle w:val="LOnormal"/>
        <w:spacing w:lineRule="auto" w:line="360" w:before="0" w:after="0"/>
        <w:rPr>
          <w:shd w:fill="auto" w:val="clear"/>
        </w:rPr>
      </w:pPr>
      <w:r>
        <w:rPr>
          <w:rFonts w:eastAsia="Times New Roman" w:cs="Times New Roman" w:ascii="Times New Roman" w:hAnsi="Times New Roman"/>
          <w:i/>
          <w:iCs/>
          <w:sz w:val="24"/>
          <w:szCs w:val="24"/>
          <w:shd w:fill="auto" w:val="clear"/>
        </w:rPr>
        <w:t>AVR</w:t>
      </w:r>
      <w:r>
        <w:rPr>
          <w:rFonts w:eastAsia="Times New Roman" w:cs="Times New Roman" w:ascii="Times New Roman" w:hAnsi="Times New Roman"/>
          <w:sz w:val="24"/>
          <w:szCs w:val="24"/>
          <w:shd w:fill="auto" w:val="clear"/>
        </w:rPr>
        <w:t xml:space="preserve"> genes were detected in publicly available resequencing datasets (see “DNA sequence analysis” for further detail) using a primer sequence match counting approach (</w:t>
      </w:r>
      <w:r>
        <w:rPr>
          <w:rFonts w:eastAsia="Times New Roman" w:cs="Times New Roman" w:ascii="Times New Roman" w:hAnsi="Times New Roman"/>
          <w:b/>
          <w:bCs/>
          <w:sz w:val="24"/>
          <w:szCs w:val="24"/>
          <w:shd w:fill="auto" w:val="clear"/>
        </w:rPr>
        <w:t>Dataset S2</w:t>
      </w:r>
      <w:r>
        <w:rPr>
          <w:rFonts w:eastAsia="Times New Roman" w:cs="Times New Roman" w:ascii="Times New Roman" w:hAnsi="Times New Roman"/>
          <w:sz w:val="24"/>
          <w:szCs w:val="24"/>
          <w:shd w:fill="auto" w:val="clear"/>
        </w:rPr>
        <w:t xml:space="preserve">). The `locate` subcommand in seqkit v2.9.0 was used to count the instances of exact matches to each of the fast-detection primer pairs in the quality-trimmed fastq files. An </w:t>
      </w:r>
      <w:r>
        <w:rPr>
          <w:rFonts w:eastAsia="Times New Roman" w:cs="Times New Roman" w:ascii="Times New Roman" w:hAnsi="Times New Roman"/>
          <w:i/>
          <w:iCs/>
          <w:sz w:val="24"/>
          <w:szCs w:val="24"/>
          <w:shd w:fill="auto" w:val="clear"/>
        </w:rPr>
        <w:t>AVR</w:t>
      </w:r>
      <w:r>
        <w:rPr>
          <w:rFonts w:eastAsia="Times New Roman" w:cs="Times New Roman" w:ascii="Times New Roman" w:hAnsi="Times New Roman"/>
          <w:sz w:val="24"/>
          <w:szCs w:val="24"/>
          <w:shd w:fill="auto" w:val="clear"/>
        </w:rPr>
        <w:t xml:space="preserve"> gene was declared “present” if both primer sequences were observed at least five times in a library and absent otherwise.</w:t>
      </w:r>
    </w:p>
    <w:p>
      <w:pPr>
        <w:pStyle w:val="LOnormal"/>
        <w:spacing w:lineRule="auto" w:line="360" w:before="0" w:after="0"/>
        <w:rPr>
          <w:shd w:fill="auto" w:val="clear"/>
        </w:rPr>
      </w:pPr>
      <w:r>
        <w:rPr>
          <w:rFonts w:eastAsia="Times New Roman" w:cs="Times New Roman" w:ascii="Times New Roman" w:hAnsi="Times New Roman"/>
          <w:sz w:val="24"/>
          <w:szCs w:val="24"/>
          <w:shd w:fill="auto" w:val="clear"/>
        </w:rPr>
        <w:t xml:space="preserve">Changes in the </w:t>
      </w:r>
      <w:r>
        <w:rPr>
          <w:rFonts w:eastAsia="Times New Roman" w:cs="Times New Roman" w:ascii="Times New Roman" w:hAnsi="Times New Roman"/>
          <w:i/>
          <w:iCs/>
          <w:sz w:val="24"/>
          <w:szCs w:val="24"/>
          <w:shd w:fill="auto" w:val="clear"/>
        </w:rPr>
        <w:t>AVR</w:t>
      </w:r>
      <w:r>
        <w:rPr>
          <w:rFonts w:eastAsia="Times New Roman" w:cs="Times New Roman" w:ascii="Times New Roman" w:hAnsi="Times New Roman"/>
          <w:sz w:val="24"/>
          <w:szCs w:val="24"/>
          <w:shd w:fill="auto" w:val="clear"/>
        </w:rPr>
        <w:t xml:space="preserve"> gene frequency were plotted using the R package `ggplot2` v3.5.2 (Wickham, 2016). Smooth predictions of the </w:t>
      </w:r>
      <w:r>
        <w:rPr>
          <w:rFonts w:eastAsia="Times New Roman" w:cs="Times New Roman" w:ascii="Times New Roman" w:hAnsi="Times New Roman"/>
          <w:i/>
          <w:iCs/>
          <w:sz w:val="24"/>
          <w:szCs w:val="24"/>
          <w:shd w:fill="auto" w:val="clear"/>
        </w:rPr>
        <w:t>AVR</w:t>
      </w:r>
      <w:r>
        <w:rPr>
          <w:rFonts w:eastAsia="Times New Roman" w:cs="Times New Roman" w:ascii="Times New Roman" w:hAnsi="Times New Roman"/>
          <w:sz w:val="24"/>
          <w:szCs w:val="24"/>
          <w:shd w:fill="auto" w:val="clear"/>
        </w:rPr>
        <w:t xml:space="preserve"> gene frequency by year, along with the standard errors for the point-in-time estimates, on the response (probability) scale were generated with a cubic spline using the `gam` and `predict.gam` functions in the R package mgcv v1.9-1 (Wood, 2011). Pathogen </w:t>
      </w:r>
      <w:r>
        <w:rPr>
          <w:rFonts w:eastAsia="Times New Roman" w:cs="Times New Roman" w:ascii="Times New Roman" w:hAnsi="Times New Roman"/>
          <w:i/>
          <w:iCs/>
          <w:sz w:val="24"/>
          <w:szCs w:val="24"/>
          <w:shd w:fill="auto" w:val="clear"/>
        </w:rPr>
        <w:t>AVR</w:t>
      </w:r>
      <w:r>
        <w:rPr>
          <w:rFonts w:eastAsia="Times New Roman" w:cs="Times New Roman" w:ascii="Times New Roman" w:hAnsi="Times New Roman"/>
          <w:sz w:val="24"/>
          <w:szCs w:val="24"/>
          <w:shd w:fill="auto" w:val="clear"/>
        </w:rPr>
        <w:t xml:space="preserve"> gene detections were grouped by year and treated as a binomial response in a generalized linear model (details follow).</w:t>
      </w:r>
    </w:p>
    <w:p>
      <w:pPr>
        <w:pStyle w:val="LOnormal"/>
        <w:spacing w:lineRule="auto" w:line="360" w:before="0" w:after="0"/>
        <w:jc w:val="both"/>
        <w:rPr>
          <w:shd w:fill="auto" w:val="clear"/>
        </w:rPr>
      </w:pPr>
      <w:r>
        <w:rPr>
          <w:rFonts w:eastAsia="Times New Roman" w:cs="Times New Roman" w:ascii="Times New Roman" w:hAnsi="Times New Roman"/>
          <w:b/>
          <w:bCs/>
          <w:i/>
          <w:iCs/>
          <w:color w:val="000000"/>
          <w:sz w:val="24"/>
          <w:szCs w:val="24"/>
          <w:shd w:fill="auto" w:val="clear"/>
        </w:rPr>
        <w:t>AVR</w:t>
      </w:r>
      <w:r>
        <w:rPr>
          <w:rFonts w:eastAsia="Times New Roman" w:cs="Times New Roman" w:ascii="Times New Roman" w:hAnsi="Times New Roman"/>
          <w:b/>
          <w:bCs/>
          <w:color w:val="000000"/>
          <w:sz w:val="24"/>
          <w:szCs w:val="24"/>
          <w:shd w:fill="auto" w:val="clear"/>
        </w:rPr>
        <w:t xml:space="preserve"> and </w:t>
      </w:r>
      <w:r>
        <w:rPr>
          <w:rFonts w:eastAsia="Times New Roman" w:cs="Times New Roman" w:ascii="Times New Roman" w:hAnsi="Times New Roman"/>
          <w:b/>
          <w:bCs/>
          <w:i/>
          <w:iCs/>
          <w:color w:val="000000"/>
          <w:sz w:val="24"/>
          <w:szCs w:val="24"/>
          <w:shd w:fill="auto" w:val="clear"/>
        </w:rPr>
        <w:t xml:space="preserve">R </w:t>
      </w:r>
      <w:r>
        <w:rPr>
          <w:rFonts w:eastAsia="Times New Roman" w:cs="Times New Roman" w:ascii="Times New Roman" w:hAnsi="Times New Roman"/>
          <w:b/>
          <w:bCs/>
          <w:color w:val="000000"/>
          <w:sz w:val="24"/>
          <w:szCs w:val="24"/>
          <w:shd w:fill="auto" w:val="clear"/>
        </w:rPr>
        <w:t>gene frequency analyses</w:t>
      </w:r>
    </w:p>
    <w:p>
      <w:pPr>
        <w:pStyle w:val="LOnormal"/>
        <w:spacing w:lineRule="auto" w:line="360" w:before="0" w:after="0"/>
        <w:jc w:val="both"/>
        <w:rPr>
          <w:shd w:fill="auto" w:val="clear"/>
        </w:rPr>
      </w:pPr>
      <w:r>
        <w:rPr>
          <w:rFonts w:eastAsia="Times New Roman" w:cs="Times New Roman" w:ascii="Times New Roman" w:hAnsi="Times New Roman"/>
          <w:color w:val="000000"/>
          <w:sz w:val="24"/>
          <w:szCs w:val="24"/>
          <w:shd w:fill="auto" w:val="clear"/>
        </w:rPr>
        <w:t xml:space="preserve">The acreages of 160 rice varieties in four states (AR, TX, LA, and MS) along with their </w:t>
      </w:r>
      <w:r>
        <w:rPr>
          <w:rFonts w:eastAsia="Times New Roman" w:cs="Times New Roman" w:ascii="Times New Roman" w:hAnsi="Times New Roman"/>
          <w:i/>
          <w:iCs/>
          <w:color w:val="000000"/>
          <w:sz w:val="24"/>
          <w:szCs w:val="24"/>
          <w:shd w:fill="auto" w:val="clear"/>
        </w:rPr>
        <w:t>R</w:t>
      </w:r>
      <w:r>
        <w:rPr>
          <w:rFonts w:eastAsia="Times New Roman" w:cs="Times New Roman" w:ascii="Times New Roman" w:hAnsi="Times New Roman"/>
          <w:color w:val="000000"/>
          <w:sz w:val="24"/>
          <w:szCs w:val="24"/>
          <w:shd w:fill="auto" w:val="clear"/>
        </w:rPr>
        <w:t xml:space="preserve"> genes were collected from available documentary sources (</w:t>
      </w:r>
      <w:r>
        <w:rPr>
          <w:rFonts w:eastAsia="Times New Roman" w:cs="Times New Roman" w:ascii="Times New Roman" w:hAnsi="Times New Roman"/>
          <w:b/>
          <w:bCs/>
          <w:sz w:val="24"/>
          <w:szCs w:val="24"/>
          <w:shd w:fill="auto" w:val="clear"/>
        </w:rPr>
        <w:t>Tables S3</w:t>
      </w:r>
      <w:r>
        <w:rPr>
          <w:rFonts w:eastAsia="Times New Roman" w:cs="Times New Roman" w:ascii="Times New Roman" w:hAnsi="Times New Roman"/>
          <w:sz w:val="24"/>
          <w:szCs w:val="24"/>
          <w:shd w:fill="auto" w:val="clear"/>
        </w:rPr>
        <w:t xml:space="preserve"> and </w:t>
      </w:r>
      <w:r>
        <w:rPr>
          <w:rFonts w:eastAsia="Times New Roman" w:cs="Times New Roman" w:ascii="Times New Roman" w:hAnsi="Times New Roman"/>
          <w:b/>
          <w:bCs/>
          <w:sz w:val="24"/>
          <w:szCs w:val="24"/>
          <w:shd w:fill="auto" w:val="clear"/>
        </w:rPr>
        <w:t>S4</w:t>
      </w:r>
      <w:r>
        <w:rPr>
          <w:rFonts w:eastAsia="Times New Roman" w:cs="Times New Roman" w:ascii="Times New Roman" w:hAnsi="Times New Roman"/>
          <w:color w:val="000000"/>
          <w:sz w:val="24"/>
          <w:szCs w:val="24"/>
          <w:shd w:fill="auto" w:val="clear"/>
        </w:rPr>
        <w:t>). Due to sparsity problems (no data for AR 1960-1963; AR, LA, MS, or TX for 1974; LA, MS, and TX for 1977-1989 and 2000; MS for 2014), values were interpolated before statistical modeling (</w:t>
      </w:r>
      <w:r>
        <w:rPr>
          <w:rFonts w:eastAsia="Times New Roman" w:cs="Times New Roman" w:ascii="Times New Roman" w:hAnsi="Times New Roman"/>
          <w:b/>
          <w:bCs/>
          <w:color w:val="000000"/>
          <w:sz w:val="24"/>
          <w:szCs w:val="24"/>
          <w:shd w:fill="auto" w:val="clear"/>
        </w:rPr>
        <w:t>Dat</w:t>
      </w:r>
      <w:r>
        <w:rPr>
          <w:rFonts w:eastAsia="Times New Roman" w:cs="Times New Roman" w:ascii="Times New Roman" w:hAnsi="Times New Roman"/>
          <w:b/>
          <w:bCs/>
          <w:sz w:val="24"/>
          <w:szCs w:val="24"/>
          <w:shd w:fill="auto" w:val="clear"/>
        </w:rPr>
        <w:t>aset S3</w:t>
      </w:r>
      <w:r>
        <w:rPr>
          <w:rFonts w:eastAsia="Times New Roman" w:cs="Times New Roman" w:ascii="Times New Roman" w:hAnsi="Times New Roman"/>
          <w:sz w:val="24"/>
          <w:szCs w:val="24"/>
          <w:shd w:fill="auto" w:val="clear"/>
        </w:rPr>
        <w:t>)</w:t>
      </w:r>
      <w:r>
        <w:rPr>
          <w:rFonts w:eastAsia="Times New Roman" w:cs="Times New Roman" w:ascii="Times New Roman" w:hAnsi="Times New Roman"/>
          <w:color w:val="000000"/>
          <w:sz w:val="24"/>
          <w:szCs w:val="24"/>
          <w:shd w:fill="auto" w:val="clear"/>
        </w:rPr>
        <w:t>. Varieties not listed in a particular year for a state were set to zero acres. For LA, MS, and TX, acreages of each rice variety were copied forward from 1976 to 1977-1981 and copied backward from 1990 to 1985-1989. Then, the `approx` function, which uses linear interpolation, in R v4.4.3 was used for linear interpolation for all years having missing acreage.</w:t>
      </w:r>
    </w:p>
    <w:p>
      <w:pPr>
        <w:pStyle w:val="LOnormal"/>
        <w:spacing w:lineRule="auto" w:line="360" w:before="0" w:after="0"/>
        <w:jc w:val="both"/>
        <w:rPr>
          <w:shd w:fill="auto" w:val="clear"/>
        </w:rPr>
      </w:pPr>
      <w:r>
        <w:rPr>
          <w:rFonts w:eastAsia="Times New Roman" w:cs="Times New Roman" w:ascii="Times New Roman" w:hAnsi="Times New Roman"/>
          <w:color w:val="000000"/>
          <w:sz w:val="24"/>
          <w:szCs w:val="24"/>
          <w:shd w:fill="auto" w:val="clear"/>
        </w:rPr>
        <w:t xml:space="preserve">The </w:t>
      </w:r>
      <w:r>
        <w:rPr>
          <w:rFonts w:eastAsia="Times New Roman" w:cs="Times New Roman" w:ascii="Times New Roman" w:hAnsi="Times New Roman"/>
          <w:i/>
          <w:iCs/>
          <w:color w:val="000000"/>
          <w:sz w:val="24"/>
          <w:szCs w:val="24"/>
          <w:shd w:fill="auto" w:val="clear"/>
        </w:rPr>
        <w:t>R</w:t>
      </w:r>
      <w:r>
        <w:rPr>
          <w:rFonts w:eastAsia="Times New Roman" w:cs="Times New Roman" w:ascii="Times New Roman" w:hAnsi="Times New Roman"/>
          <w:color w:val="000000"/>
          <w:sz w:val="24"/>
          <w:szCs w:val="24"/>
          <w:shd w:fill="auto" w:val="clear"/>
        </w:rPr>
        <w:t xml:space="preserve"> gene’s frequency in each state and year were estimated using the interpolated rice acreage values along with the R gene presence/absence status collected from the literature. The </w:t>
      </w:r>
      <w:r>
        <w:rPr>
          <w:rFonts w:eastAsia="Times New Roman" w:cs="Times New Roman" w:ascii="Times New Roman" w:hAnsi="Times New Roman"/>
          <w:i/>
          <w:iCs/>
          <w:color w:val="000000"/>
          <w:sz w:val="24"/>
          <w:szCs w:val="24"/>
          <w:shd w:fill="auto" w:val="clear"/>
        </w:rPr>
        <w:t>R</w:t>
      </w:r>
      <w:r>
        <w:rPr>
          <w:rFonts w:eastAsia="Times New Roman" w:cs="Times New Roman" w:ascii="Times New Roman" w:hAnsi="Times New Roman"/>
          <w:color w:val="000000"/>
          <w:sz w:val="24"/>
          <w:szCs w:val="24"/>
          <w:shd w:fill="auto" w:val="clear"/>
        </w:rPr>
        <w:t xml:space="preserve"> gene frequency was </w:t>
      </w:r>
      <w:r>
        <w:rPr>
          <w:rFonts w:eastAsia="Times New Roman" w:cs="Times New Roman" w:ascii="Times New Roman" w:hAnsi="Times New Roman"/>
          <w:sz w:val="24"/>
          <w:szCs w:val="24"/>
          <w:shd w:fill="auto" w:val="clear"/>
        </w:rPr>
        <w:t>calculated</w:t>
      </w:r>
      <w:r>
        <w:rPr>
          <w:rFonts w:eastAsia="Times New Roman" w:cs="Times New Roman" w:ascii="Times New Roman" w:hAnsi="Times New Roman"/>
          <w:color w:val="000000"/>
          <w:sz w:val="24"/>
          <w:szCs w:val="24"/>
          <w:shd w:fill="auto" w:val="clear"/>
        </w:rPr>
        <w:t xml:space="preserve"> using the following formula:</w:t>
      </w:r>
    </w:p>
    <w:p>
      <w:pPr>
        <w:pStyle w:val="LOnormal"/>
        <w:jc w:val="center"/>
        <w:rPr>
          <w:shd w:fill="auto" w:val="clear"/>
        </w:rPr>
      </w:pPr>
      <w:r>
        <w:rPr>
          <w:shd w:fill="auto" w:val="clear"/>
        </w:rPr>
      </w:r>
      <m:oMathPara xmlns:m="http://schemas.openxmlformats.org/officeDocument/2006/math">
        <m:oMathParaPr>
          <m:jc m:val="center"/>
        </m:oMathParaPr>
        <m:oMath>
          <m:r>
            <w:rPr>
              <w:rFonts w:ascii="Cambria Math" w:hAnsi="Cambria Math"/>
            </w:rPr>
            <m:t xml:space="preserve">P</m:t>
          </m:r>
          <m:d>
            <m:dPr>
              <m:begChr m:val="("/>
              <m:endChr m:val=")"/>
            </m:dPr>
            <m:e>
              <m:sSub>
                <m:e>
                  <m:r>
                    <w:rPr>
                      <w:rFonts w:ascii="Cambria Math" w:hAnsi="Cambria Math"/>
                    </w:rPr>
                    <m:t xml:space="preserve">R</m:t>
                  </m:r>
                </m:e>
                <m:sub>
                  <m:r>
                    <w:rPr>
                      <w:rFonts w:ascii="Cambria Math" w:hAnsi="Cambria Math"/>
                    </w:rPr>
                    <m:t xml:space="preserve">j</m:t>
                  </m:r>
                </m:sub>
              </m:sSub>
              <m:r>
                <w:rPr>
                  <w:rFonts w:ascii="Cambria Math" w:hAnsi="Cambria Math"/>
                </w:rPr>
                <m:t xml:space="preserve">∨</m:t>
              </m:r>
              <m:r>
                <w:rPr>
                  <w:rFonts w:ascii="Cambria Math" w:hAnsi="Cambria Math"/>
                </w:rPr>
                <m:t xml:space="preserve">State</m:t>
              </m:r>
              <m:r>
                <w:rPr>
                  <w:rFonts w:ascii="Cambria Math" w:hAnsi="Cambria Math"/>
                </w:rPr>
                <m:t xml:space="preserve">,</m:t>
              </m:r>
              <m:r>
                <w:rPr>
                  <w:rFonts w:ascii="Cambria Math" w:hAnsi="Cambria Math"/>
                </w:rPr>
                <m:t xml:space="preserve">Year</m:t>
              </m:r>
            </m:e>
          </m:d>
          <m:r>
            <w:rPr>
              <w:rFonts w:ascii="Cambria Math" w:hAnsi="Cambria Math"/>
            </w:rPr>
            <m:t xml:space="preserve">=</m:t>
          </m:r>
          <m:f>
            <m:num>
              <m:nary>
                <m:naryPr>
                  <m:chr m:val="∑"/>
                </m:naryPr>
                <m:sub>
                  <m:r>
                    <w:rPr>
                      <w:rFonts w:ascii="Cambria Math" w:hAnsi="Cambria Math"/>
                    </w:rPr>
                    <m:t xml:space="preserve">i</m:t>
                  </m:r>
                  <m:r>
                    <w:rPr>
                      <w:rFonts w:ascii="Cambria Math" w:hAnsi="Cambria Math"/>
                    </w:rPr>
                    <m:t xml:space="preserve">=</m:t>
                  </m:r>
                  <m:r>
                    <w:rPr>
                      <w:rFonts w:ascii="Cambria Math" w:hAnsi="Cambria Math"/>
                    </w:rPr>
                    <m:t xml:space="preserve">1</m:t>
                  </m:r>
                </m:sub>
                <m:sup>
                  <m:r>
                    <w:rPr>
                      <w:rFonts w:ascii="Cambria Math" w:hAnsi="Cambria Math"/>
                    </w:rPr>
                    <m:t xml:space="preserve">160</m:t>
                  </m:r>
                </m:sup>
                <m:e>
                  <m:sSub>
                    <m:e>
                      <m:r>
                        <w:rPr>
                          <w:rFonts w:ascii="Cambria Math" w:hAnsi="Cambria Math"/>
                        </w:rPr>
                        <m:t xml:space="preserve">A</m:t>
                      </m:r>
                    </m:e>
                    <m:sub>
                      <m:r>
                        <w:rPr>
                          <w:rFonts w:ascii="Cambria Math" w:hAnsi="Cambria Math"/>
                        </w:rPr>
                        <m:t xml:space="preserve">State</m:t>
                      </m:r>
                      <m:r>
                        <w:rPr>
                          <w:rFonts w:ascii="Cambria Math" w:hAnsi="Cambria Math"/>
                        </w:rPr>
                        <m:t xml:space="preserve">,</m:t>
                      </m:r>
                      <m:r>
                        <w:rPr>
                          <w:rFonts w:ascii="Cambria Math" w:hAnsi="Cambria Math"/>
                        </w:rPr>
                        <m:t xml:space="preserve">Year</m:t>
                      </m:r>
                    </m:sub>
                  </m:sSub>
                  <m:d>
                    <m:dPr>
                      <m:begChr m:val="("/>
                      <m:endChr m:val=")"/>
                    </m:dPr>
                    <m:e>
                      <m:r>
                        <w:rPr>
                          <w:rFonts w:ascii="Cambria Math" w:hAnsi="Cambria Math"/>
                        </w:rPr>
                        <m:t xml:space="preserve">i</m:t>
                      </m:r>
                    </m:e>
                  </m:d>
                  <m:r>
                    <w:rPr>
                      <w:rFonts w:ascii="Cambria Math" w:hAnsi="Cambria Math"/>
                    </w:rPr>
                    <m:t xml:space="preserve">×</m:t>
                  </m:r>
                  <m:sSub>
                    <m:e>
                      <m:r>
                        <w:rPr>
                          <w:rFonts w:ascii="Cambria Math" w:hAnsi="Cambria Math"/>
                        </w:rPr>
                        <m:t xml:space="preserve">I</m:t>
                      </m:r>
                    </m:e>
                    <m:sub>
                      <m:sSub>
                        <m:e>
                          <m:r>
                            <w:rPr>
                              <w:rFonts w:ascii="Cambria Math" w:hAnsi="Cambria Math"/>
                            </w:rPr>
                            <m:t xml:space="preserve">R</m:t>
                          </m:r>
                        </m:e>
                        <m:sub>
                          <m:r>
                            <w:rPr>
                              <w:rFonts w:ascii="Cambria Math" w:hAnsi="Cambria Math"/>
                            </w:rPr>
                            <m:t xml:space="preserve">j</m:t>
                          </m:r>
                        </m:sub>
                      </m:sSub>
                    </m:sub>
                  </m:sSub>
                  <m:d>
                    <m:dPr>
                      <m:begChr m:val="("/>
                      <m:endChr m:val=")"/>
                    </m:dPr>
                    <m:e>
                      <m:r>
                        <w:rPr>
                          <w:rFonts w:ascii="Cambria Math" w:hAnsi="Cambria Math"/>
                        </w:rPr>
                        <m:t xml:space="preserve">i</m:t>
                      </m:r>
                    </m:e>
                  </m:d>
                </m:e>
              </m:nary>
            </m:num>
            <m:den/>
          </m:f>
        </m:oMath>
      </m:oMathPara>
    </w:p>
    <w:p>
      <w:pPr>
        <w:pStyle w:val="LOnormal"/>
        <w:spacing w:lineRule="auto" w:line="360"/>
        <w:rPr>
          <w:shd w:fill="auto" w:val="clear"/>
        </w:rPr>
      </w:pPr>
      <w:r>
        <w:rPr>
          <w:rFonts w:eastAsia="Times New Roman" w:cs="Times New Roman" w:ascii="Times New Roman" w:hAnsi="Times New Roman"/>
          <w:color w:val="000000"/>
          <w:sz w:val="24"/>
          <w:szCs w:val="24"/>
          <w:shd w:fill="auto" w:val="clear"/>
        </w:rPr>
        <w:t xml:space="preserve">Where </w:t>
      </w:r>
      <w:r>
        <w:rPr>
          <w:rFonts w:eastAsia="Times New Roman" w:cs="Times New Roman" w:ascii="Times New Roman" w:hAnsi="Times New Roman"/>
          <w:i/>
          <w:iCs/>
          <w:color w:val="000000"/>
          <w:sz w:val="24"/>
          <w:szCs w:val="24"/>
          <w:shd w:fill="auto" w:val="clear"/>
        </w:rPr>
        <w:t>P(R</w:t>
      </w:r>
      <w:r>
        <w:rPr>
          <w:rFonts w:eastAsia="Times New Roman" w:cs="Times New Roman" w:ascii="Times New Roman" w:hAnsi="Times New Roman"/>
          <w:i/>
          <w:iCs/>
          <w:color w:val="000000"/>
          <w:sz w:val="24"/>
          <w:szCs w:val="24"/>
          <w:shd w:fill="auto" w:val="clear"/>
          <w:vertAlign w:val="subscript"/>
        </w:rPr>
        <w:t>j</w:t>
      </w:r>
      <w:r>
        <w:rPr>
          <w:rFonts w:eastAsia="Times New Roman" w:cs="Times New Roman" w:ascii="Times New Roman" w:hAnsi="Times New Roman"/>
          <w:i/>
          <w:iCs/>
          <w:color w:val="000000"/>
          <w:sz w:val="24"/>
          <w:szCs w:val="24"/>
          <w:shd w:fill="auto" w:val="clear"/>
        </w:rPr>
        <w:t xml:space="preserve">|State,Year) </w:t>
      </w:r>
      <w:r>
        <w:rPr>
          <w:rFonts w:eastAsia="Times New Roman" w:cs="Times New Roman" w:ascii="Times New Roman" w:hAnsi="Times New Roman"/>
          <w:color w:val="000000"/>
          <w:sz w:val="24"/>
          <w:szCs w:val="24"/>
          <w:shd w:fill="auto" w:val="clear"/>
        </w:rPr>
        <w:t xml:space="preserve">is the probability of a randomly sampled field or plot to contain a resistance gene </w:t>
      </w:r>
      <w:r>
        <w:rPr>
          <w:rFonts w:eastAsia="Times New Roman" w:cs="Times New Roman" w:ascii="Times New Roman" w:hAnsi="Times New Roman"/>
          <w:i/>
          <w:iCs/>
          <w:color w:val="000000"/>
          <w:sz w:val="24"/>
          <w:szCs w:val="24"/>
          <w:shd w:fill="auto" w:val="clear"/>
        </w:rPr>
        <w:t>j</w:t>
      </w:r>
      <w:r>
        <w:rPr>
          <w:rFonts w:eastAsia="Times New Roman" w:cs="Times New Roman" w:ascii="Times New Roman" w:hAnsi="Times New Roman"/>
          <w:color w:val="000000"/>
          <w:sz w:val="24"/>
          <w:szCs w:val="24"/>
          <w:shd w:fill="auto" w:val="clear"/>
        </w:rPr>
        <w:t xml:space="preserve"> in a specific state and year. </w:t>
      </w:r>
      <w:r>
        <w:rPr>
          <w:rFonts w:eastAsia="Times New Roman" w:cs="Times New Roman" w:ascii="Times New Roman" w:hAnsi="Times New Roman"/>
          <w:i/>
          <w:iCs/>
          <w:color w:val="000000"/>
          <w:sz w:val="24"/>
          <w:szCs w:val="24"/>
          <w:shd w:fill="auto" w:val="clear"/>
        </w:rPr>
        <w:t>I</w:t>
      </w:r>
      <w:r>
        <w:rPr>
          <w:rFonts w:eastAsia="Times New Roman" w:cs="Times New Roman" w:ascii="Times New Roman" w:hAnsi="Times New Roman"/>
          <w:i/>
          <w:iCs/>
          <w:color w:val="000000"/>
          <w:sz w:val="24"/>
          <w:szCs w:val="24"/>
          <w:shd w:fill="auto" w:val="clear"/>
          <w:vertAlign w:val="subscript"/>
        </w:rPr>
        <w:t xml:space="preserve">Rj </w:t>
      </w:r>
      <w:r>
        <w:rPr>
          <w:rFonts w:eastAsia="Times New Roman" w:cs="Times New Roman" w:ascii="Times New Roman" w:hAnsi="Times New Roman"/>
          <w:color w:val="000000"/>
          <w:sz w:val="24"/>
          <w:szCs w:val="24"/>
          <w:shd w:fill="auto" w:val="clear"/>
        </w:rPr>
        <w:t xml:space="preserve">is an indicator variable that takes value 1 if the rice variety is known to contain the </w:t>
      </w:r>
      <w:r>
        <w:rPr>
          <w:rFonts w:eastAsia="Times New Roman" w:cs="Times New Roman" w:ascii="Times New Roman" w:hAnsi="Times New Roman"/>
          <w:i/>
          <w:iCs/>
          <w:color w:val="000000"/>
          <w:sz w:val="24"/>
          <w:szCs w:val="24"/>
          <w:shd w:fill="auto" w:val="clear"/>
        </w:rPr>
        <w:t>R</w:t>
      </w:r>
      <w:r>
        <w:rPr>
          <w:rFonts w:eastAsia="Times New Roman" w:cs="Times New Roman" w:ascii="Times New Roman" w:hAnsi="Times New Roman"/>
          <w:color w:val="000000"/>
          <w:sz w:val="24"/>
          <w:szCs w:val="24"/>
          <w:shd w:fill="auto" w:val="clear"/>
        </w:rPr>
        <w:t xml:space="preserve"> gene </w:t>
      </w:r>
      <w:r>
        <w:rPr>
          <w:rFonts w:eastAsia="Times New Roman" w:cs="Times New Roman" w:ascii="Times New Roman" w:hAnsi="Times New Roman"/>
          <w:i/>
          <w:iCs/>
          <w:color w:val="000000"/>
          <w:sz w:val="24"/>
          <w:szCs w:val="24"/>
          <w:shd w:fill="auto" w:val="clear"/>
        </w:rPr>
        <w:t xml:space="preserve">j, </w:t>
      </w:r>
      <w:r>
        <w:rPr>
          <w:rFonts w:eastAsia="Times New Roman" w:cs="Times New Roman" w:ascii="Times New Roman" w:hAnsi="Times New Roman"/>
          <w:color w:val="000000"/>
          <w:sz w:val="24"/>
          <w:szCs w:val="24"/>
          <w:shd w:fill="auto" w:val="clear"/>
        </w:rPr>
        <w:t xml:space="preserve">and 0 otherwise. </w:t>
      </w:r>
      <w:r>
        <w:rPr>
          <w:rFonts w:eastAsia="Times New Roman" w:cs="Times New Roman" w:ascii="Times New Roman" w:hAnsi="Times New Roman"/>
          <w:i/>
          <w:iCs/>
          <w:color w:val="000000"/>
          <w:sz w:val="24"/>
          <w:szCs w:val="24"/>
          <w:shd w:fill="auto" w:val="clear"/>
        </w:rPr>
        <w:t>I</w:t>
      </w:r>
      <w:r>
        <w:rPr>
          <w:rFonts w:eastAsia="Times New Roman" w:cs="Times New Roman" w:ascii="Times New Roman" w:hAnsi="Times New Roman"/>
          <w:i/>
          <w:iCs/>
          <w:color w:val="000000"/>
          <w:sz w:val="24"/>
          <w:szCs w:val="24"/>
          <w:shd w:fill="auto" w:val="clear"/>
          <w:vertAlign w:val="subscript"/>
        </w:rPr>
        <w:t>Sj</w:t>
      </w:r>
      <w:r>
        <w:rPr>
          <w:rFonts w:eastAsia="Times New Roman" w:cs="Times New Roman" w:ascii="Times New Roman" w:hAnsi="Times New Roman"/>
          <w:i/>
          <w:iCs/>
          <w:color w:val="000000"/>
          <w:sz w:val="24"/>
          <w:szCs w:val="24"/>
          <w:shd w:fill="auto" w:val="clear"/>
        </w:rPr>
        <w:t xml:space="preserve"> </w:t>
      </w:r>
      <w:r>
        <w:rPr>
          <w:rFonts w:eastAsia="Times New Roman" w:cs="Times New Roman" w:ascii="Times New Roman" w:hAnsi="Times New Roman"/>
          <w:color w:val="000000"/>
          <w:sz w:val="24"/>
          <w:szCs w:val="24"/>
          <w:shd w:fill="auto" w:val="clear"/>
        </w:rPr>
        <w:t xml:space="preserve">is an indicator variable that takes value 1 if the rice variety is known </w:t>
      </w:r>
      <w:r>
        <w:rPr>
          <w:rFonts w:eastAsia="Times New Roman" w:cs="Times New Roman" w:ascii="Times New Roman" w:hAnsi="Times New Roman"/>
          <w:i/>
          <w:iCs/>
          <w:color w:val="000000"/>
          <w:sz w:val="24"/>
          <w:szCs w:val="24"/>
          <w:shd w:fill="auto" w:val="clear"/>
        </w:rPr>
        <w:t>not</w:t>
      </w:r>
      <w:r>
        <w:rPr>
          <w:rFonts w:eastAsia="Times New Roman" w:cs="Times New Roman" w:ascii="Times New Roman" w:hAnsi="Times New Roman"/>
          <w:color w:val="000000"/>
          <w:sz w:val="24"/>
          <w:szCs w:val="24"/>
          <w:shd w:fill="auto" w:val="clear"/>
        </w:rPr>
        <w:t xml:space="preserve"> to contain the </w:t>
      </w:r>
      <w:r>
        <w:rPr>
          <w:rFonts w:eastAsia="Times New Roman" w:cs="Times New Roman" w:ascii="Times New Roman" w:hAnsi="Times New Roman"/>
          <w:i/>
          <w:iCs/>
          <w:color w:val="000000"/>
          <w:sz w:val="24"/>
          <w:szCs w:val="24"/>
          <w:shd w:fill="auto" w:val="clear"/>
        </w:rPr>
        <w:t>R</w:t>
      </w:r>
      <w:r>
        <w:rPr>
          <w:rFonts w:eastAsia="Times New Roman" w:cs="Times New Roman" w:ascii="Times New Roman" w:hAnsi="Times New Roman"/>
          <w:color w:val="000000"/>
          <w:sz w:val="24"/>
          <w:szCs w:val="24"/>
          <w:shd w:fill="auto" w:val="clear"/>
        </w:rPr>
        <w:t xml:space="preserve"> gene </w:t>
      </w:r>
      <w:r>
        <w:rPr>
          <w:rFonts w:eastAsia="Times New Roman" w:cs="Times New Roman" w:ascii="Times New Roman" w:hAnsi="Times New Roman"/>
          <w:i/>
          <w:iCs/>
          <w:color w:val="000000"/>
          <w:sz w:val="24"/>
          <w:szCs w:val="24"/>
          <w:shd w:fill="auto" w:val="clear"/>
        </w:rPr>
        <w:t>j</w:t>
      </w:r>
      <w:r>
        <w:rPr>
          <w:rFonts w:eastAsia="Times New Roman" w:cs="Times New Roman" w:ascii="Times New Roman" w:hAnsi="Times New Roman"/>
          <w:color w:val="000000"/>
          <w:sz w:val="24"/>
          <w:szCs w:val="24"/>
          <w:shd w:fill="auto" w:val="clear"/>
        </w:rPr>
        <w:t xml:space="preserve">, and 0 otherwise. Rice varieties with unknown </w:t>
      </w:r>
      <w:r>
        <w:rPr>
          <w:rFonts w:eastAsia="Times New Roman" w:cs="Times New Roman" w:ascii="Times New Roman" w:hAnsi="Times New Roman"/>
          <w:i/>
          <w:iCs/>
          <w:color w:val="000000"/>
          <w:sz w:val="24"/>
          <w:szCs w:val="24"/>
          <w:shd w:fill="auto" w:val="clear"/>
        </w:rPr>
        <w:t>R</w:t>
      </w:r>
      <w:r>
        <w:rPr>
          <w:rFonts w:eastAsia="Times New Roman" w:cs="Times New Roman" w:ascii="Times New Roman" w:hAnsi="Times New Roman"/>
          <w:color w:val="000000"/>
          <w:sz w:val="24"/>
          <w:szCs w:val="24"/>
          <w:shd w:fill="auto" w:val="clear"/>
        </w:rPr>
        <w:t xml:space="preserve"> gene status were entirely excluded (i.e, did not contribute to the denominator) from this analysis.</w:t>
      </w:r>
    </w:p>
    <w:p>
      <w:pPr>
        <w:pStyle w:val="LOnormal"/>
        <w:spacing w:lineRule="auto" w:line="360"/>
        <w:rPr>
          <w:shd w:fill="auto" w:val="clear"/>
        </w:rPr>
      </w:pPr>
      <w:r>
        <w:rPr>
          <w:rFonts w:eastAsia="Times New Roman" w:cs="Times New Roman" w:ascii="Times New Roman" w:hAnsi="Times New Roman"/>
          <w:sz w:val="24"/>
          <w:szCs w:val="24"/>
          <w:shd w:fill="auto" w:val="clear"/>
        </w:rPr>
        <w:t xml:space="preserve">We hypothesized that </w:t>
      </w:r>
      <w:r>
        <w:rPr>
          <w:rFonts w:eastAsia="Times New Roman" w:cs="Times New Roman" w:ascii="Times New Roman" w:hAnsi="Times New Roman"/>
          <w:i/>
          <w:iCs/>
          <w:sz w:val="24"/>
          <w:szCs w:val="24"/>
          <w:shd w:fill="auto" w:val="clear"/>
        </w:rPr>
        <w:t xml:space="preserve">R </w:t>
      </w:r>
      <w:r>
        <w:rPr>
          <w:rFonts w:eastAsia="Times New Roman" w:cs="Times New Roman" w:ascii="Times New Roman" w:hAnsi="Times New Roman"/>
          <w:sz w:val="24"/>
          <w:szCs w:val="24"/>
          <w:shd w:fill="auto" w:val="clear"/>
        </w:rPr>
        <w:t xml:space="preserve">genes could impact the frequency of </w:t>
      </w:r>
      <w:r>
        <w:rPr>
          <w:rFonts w:eastAsia="Times New Roman" w:cs="Times New Roman" w:ascii="Times New Roman" w:hAnsi="Times New Roman"/>
          <w:i/>
          <w:iCs/>
          <w:sz w:val="24"/>
          <w:szCs w:val="24"/>
          <w:shd w:fill="auto" w:val="clear"/>
        </w:rPr>
        <w:t>AVR</w:t>
      </w:r>
      <w:r>
        <w:rPr>
          <w:rFonts w:eastAsia="Times New Roman" w:cs="Times New Roman" w:ascii="Times New Roman" w:hAnsi="Times New Roman"/>
          <w:sz w:val="24"/>
          <w:szCs w:val="24"/>
          <w:shd w:fill="auto" w:val="clear"/>
        </w:rPr>
        <w:t xml:space="preserve"> genes in the field in a lagged fashion. For this reason, we first did some model selection for each </w:t>
      </w:r>
      <w:r>
        <w:rPr>
          <w:rFonts w:eastAsia="Times New Roman" w:cs="Times New Roman" w:ascii="Times New Roman" w:hAnsi="Times New Roman"/>
          <w:i/>
          <w:iCs/>
          <w:sz w:val="24"/>
          <w:szCs w:val="24"/>
          <w:shd w:fill="auto" w:val="clear"/>
        </w:rPr>
        <w:t xml:space="preserve">AVR </w:t>
      </w:r>
      <w:r>
        <w:rPr>
          <w:rFonts w:eastAsia="Times New Roman" w:cs="Times New Roman" w:ascii="Times New Roman" w:hAnsi="Times New Roman"/>
          <w:sz w:val="24"/>
          <w:szCs w:val="24"/>
          <w:shd w:fill="auto" w:val="clear"/>
        </w:rPr>
        <w:t xml:space="preserve">gene and their corresponding </w:t>
      </w:r>
      <w:r>
        <w:rPr>
          <w:rFonts w:eastAsia="Times New Roman" w:cs="Times New Roman" w:ascii="Times New Roman" w:hAnsi="Times New Roman"/>
          <w:i/>
          <w:iCs/>
          <w:sz w:val="24"/>
          <w:szCs w:val="24"/>
          <w:shd w:fill="auto" w:val="clear"/>
        </w:rPr>
        <w:t>R</w:t>
      </w:r>
      <w:r>
        <w:rPr>
          <w:rFonts w:eastAsia="Times New Roman" w:cs="Times New Roman" w:ascii="Times New Roman" w:hAnsi="Times New Roman"/>
          <w:sz w:val="24"/>
          <w:szCs w:val="24"/>
          <w:shd w:fill="auto" w:val="clear"/>
        </w:rPr>
        <w:t xml:space="preserve"> genes to determine which continuous time interval in prior years to use to predict </w:t>
      </w:r>
      <w:r>
        <w:rPr>
          <w:rFonts w:eastAsia="Times New Roman" w:cs="Times New Roman" w:ascii="Times New Roman" w:hAnsi="Times New Roman"/>
          <w:i/>
          <w:iCs/>
          <w:sz w:val="24"/>
          <w:szCs w:val="24"/>
          <w:shd w:fill="auto" w:val="clear"/>
        </w:rPr>
        <w:t>AVR</w:t>
      </w:r>
      <w:r>
        <w:rPr>
          <w:rFonts w:eastAsia="Times New Roman" w:cs="Times New Roman" w:ascii="Times New Roman" w:hAnsi="Times New Roman"/>
          <w:sz w:val="24"/>
          <w:szCs w:val="24"/>
          <w:shd w:fill="auto" w:val="clear"/>
        </w:rPr>
        <w:t xml:space="preserve"> gene frequencies. A time series lag was constructed by averaging the </w:t>
      </w:r>
      <w:r>
        <w:rPr>
          <w:rFonts w:eastAsia="Times New Roman" w:cs="Times New Roman" w:ascii="Times New Roman" w:hAnsi="Times New Roman"/>
          <w:i/>
          <w:iCs/>
          <w:sz w:val="24"/>
          <w:szCs w:val="24"/>
          <w:shd w:fill="auto" w:val="clear"/>
        </w:rPr>
        <w:t>R</w:t>
      </w:r>
      <w:r>
        <w:rPr>
          <w:rFonts w:eastAsia="Times New Roman" w:cs="Times New Roman" w:ascii="Times New Roman" w:hAnsi="Times New Roman"/>
          <w:sz w:val="24"/>
          <w:szCs w:val="24"/>
          <w:shd w:fill="auto" w:val="clear"/>
        </w:rPr>
        <w:t xml:space="preserve"> gene frequencies in each state, starting from </w:t>
      </w:r>
      <w:r>
        <w:rPr>
          <w:rFonts w:eastAsia="Times New Roman" w:cs="Times New Roman" w:ascii="Times New Roman" w:hAnsi="Times New Roman"/>
          <w:i/>
          <w:iCs/>
          <w:sz w:val="24"/>
          <w:szCs w:val="24"/>
          <w:shd w:fill="auto" w:val="clear"/>
        </w:rPr>
        <w:t>N</w:t>
      </w:r>
      <w:r>
        <w:rPr>
          <w:rFonts w:eastAsia="Times New Roman" w:cs="Times New Roman" w:ascii="Times New Roman" w:hAnsi="Times New Roman"/>
          <w:sz w:val="24"/>
          <w:szCs w:val="24"/>
          <w:shd w:fill="auto" w:val="clear"/>
        </w:rPr>
        <w:t xml:space="preserve"> years back and going up to </w:t>
      </w:r>
      <w:r>
        <w:rPr>
          <w:rFonts w:eastAsia="Times New Roman" w:cs="Times New Roman" w:ascii="Times New Roman" w:hAnsi="Times New Roman"/>
          <w:i/>
          <w:iCs/>
          <w:sz w:val="24"/>
          <w:szCs w:val="24"/>
          <w:shd w:fill="auto" w:val="clear"/>
        </w:rPr>
        <w:t>U</w:t>
      </w:r>
      <w:r>
        <w:rPr>
          <w:rFonts w:eastAsia="Times New Roman" w:cs="Times New Roman" w:ascii="Times New Roman" w:hAnsi="Times New Roman"/>
          <w:sz w:val="24"/>
          <w:szCs w:val="24"/>
          <w:shd w:fill="auto" w:val="clear"/>
        </w:rPr>
        <w:t xml:space="preserve"> years before the current year. For instance, if N=5 and U=3 and the focal year was 2000, then the </w:t>
      </w:r>
      <w:r>
        <w:rPr>
          <w:rFonts w:eastAsia="Times New Roman" w:cs="Times New Roman" w:ascii="Times New Roman" w:hAnsi="Times New Roman"/>
          <w:i/>
          <w:iCs/>
          <w:sz w:val="24"/>
          <w:szCs w:val="24"/>
          <w:shd w:fill="auto" w:val="clear"/>
        </w:rPr>
        <w:t xml:space="preserve">R </w:t>
      </w:r>
      <w:r>
        <w:rPr>
          <w:rFonts w:eastAsia="Times New Roman" w:cs="Times New Roman" w:ascii="Times New Roman" w:hAnsi="Times New Roman"/>
          <w:sz w:val="24"/>
          <w:szCs w:val="24"/>
          <w:shd w:fill="auto" w:val="clear"/>
        </w:rPr>
        <w:t xml:space="preserve">gene frequencies for 1995, 1996, and 1997 were averaged to form the new predictor. The lagged time series that had the lowest </w:t>
      </w:r>
      <w:r>
        <w:rPr>
          <w:rFonts w:eastAsia="Times New Roman" w:cs="Times New Roman" w:ascii="Times New Roman" w:hAnsi="Times New Roman"/>
          <w:i/>
          <w:iCs/>
          <w:sz w:val="24"/>
          <w:szCs w:val="24"/>
          <w:shd w:fill="auto" w:val="clear"/>
        </w:rPr>
        <w:t>p</w:t>
      </w:r>
      <w:r>
        <w:rPr>
          <w:rFonts w:eastAsia="Times New Roman" w:cs="Times New Roman" w:ascii="Times New Roman" w:hAnsi="Times New Roman"/>
          <w:sz w:val="24"/>
          <w:szCs w:val="24"/>
          <w:shd w:fill="auto" w:val="clear"/>
        </w:rPr>
        <w:t>-value for the linear term in the following generalized linear mixed model was selected for the next stage of modeling :</w:t>
      </w:r>
    </w:p>
    <w:p>
      <w:pPr>
        <w:pStyle w:val="LOnormal"/>
        <w:jc w:val="center"/>
        <w:rPr>
          <w:shd w:fill="auto" w:val="clear"/>
        </w:rPr>
      </w:pPr>
      <w:r>
        <w:rPr>
          <w:shd w:fill="auto" w:val="clear"/>
        </w:rPr>
      </w:r>
      <m:oMathPara xmlns:m="http://schemas.openxmlformats.org/officeDocument/2006/math">
        <m:oMathParaPr>
          <m:jc m:val="center"/>
        </m:oMathParaPr>
        <m:oMath>
          <m:r>
            <w:rPr>
              <w:rFonts w:ascii="Cambria Math" w:hAnsi="Cambria Math"/>
            </w:rPr>
            <m:t xml:space="preserve">logit</m:t>
          </m:r>
          <m:d>
            <m:dPr>
              <m:begChr m:val="("/>
              <m:endChr m:val=")"/>
            </m:dPr>
            <m:e>
              <m:sSub>
                <m:e>
                  <m:r>
                    <w:rPr>
                      <w:rFonts w:ascii="Cambria Math" w:hAnsi="Cambria Math"/>
                    </w:rPr>
                    <m:t xml:space="preserve">p</m:t>
                  </m:r>
                </m:e>
                <m:sub>
                  <m:r>
                    <w:rPr>
                      <w:rFonts w:ascii="Cambria Math" w:hAnsi="Cambria Math"/>
                    </w:rPr>
                    <m:t xml:space="preserve">AV</m:t>
                  </m:r>
                  <m:sSub>
                    <m:e>
                      <m:r>
                        <w:rPr>
                          <w:rFonts w:ascii="Cambria Math" w:hAnsi="Cambria Math"/>
                        </w:rPr>
                        <m:t xml:space="preserve">R</m:t>
                      </m:r>
                    </m:e>
                    <m:sub>
                      <m:r>
                        <w:rPr>
                          <w:rFonts w:ascii="Cambria Math" w:hAnsi="Cambria Math"/>
                        </w:rPr>
                        <m:t xml:space="preserve">j</m:t>
                      </m:r>
                    </m:sub>
                  </m:sSub>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l</m:t>
                  </m:r>
                </m:sub>
              </m:sSub>
            </m:e>
          </m:d>
          <m:r>
            <w:rPr>
              <w:rFonts w:ascii="Cambria Math" w:hAnsi="Cambria Math"/>
            </w:rPr>
            <m:t xml:space="preserve">=</m:t>
          </m:r>
          <m:r>
            <w:rPr>
              <w:rFonts w:ascii="Cambria Math" w:hAnsi="Cambria Math"/>
            </w:rPr>
            <m:t xml:space="preserve">1</m:t>
          </m:r>
          <m:r>
            <w:rPr>
              <w:rFonts w:ascii="Cambria Math" w:hAnsi="Cambria Math"/>
            </w:rPr>
            <m:t xml:space="preserve">+</m:t>
          </m:r>
          <m:sSub>
            <m:e>
              <m:r>
                <w:rPr>
                  <w:rFonts w:ascii="Cambria Math" w:hAnsi="Cambria Math"/>
                </w:rPr>
                <m:t xml:space="preserve">S</m:t>
              </m:r>
            </m:e>
            <m:sub>
              <m:r>
                <w:rPr>
                  <w:rFonts w:ascii="Cambria Math" w:hAnsi="Cambria Math"/>
                </w:rPr>
                <m:t xml:space="preserve">k</m:t>
              </m:r>
            </m:sub>
          </m:sSub>
          <m:r>
            <w:rPr>
              <w:rFonts w:ascii="Cambria Math" w:hAnsi="Cambria Math"/>
            </w:rPr>
            <m:t xml:space="preserve">+</m:t>
          </m:r>
          <m:r>
            <w:rPr>
              <w:rFonts w:ascii="Cambria Math" w:hAnsi="Cambria Math"/>
            </w:rPr>
            <m:t xml:space="preserve">β</m:t>
          </m:r>
          <m:r>
            <w:rPr>
              <w:rFonts w:ascii="Cambria Math" w:hAnsi="Cambria Math"/>
            </w:rPr>
            <m:t xml:space="preserve">×</m:t>
          </m:r>
          <m:r>
            <w:rPr>
              <w:rFonts w:ascii="Cambria Math" w:hAnsi="Cambria Math"/>
            </w:rPr>
            <m:t xml:space="preserve">p</m:t>
          </m:r>
          <m:d>
            <m:dPr>
              <m:begChr m:val="("/>
              <m:endChr m:val=")"/>
            </m:dPr>
            <m:e>
              <m:sSub>
                <m:e>
                  <m:r>
                    <w:rPr>
                      <w:rFonts w:ascii="Cambria Math" w:hAnsi="Cambria Math"/>
                    </w:rPr>
                    <m:t xml:space="preserve">R</m:t>
                  </m:r>
                </m:e>
                <m:sub>
                  <m:r>
                    <w:rPr>
                      <w:rFonts w:ascii="Cambria Math" w:hAnsi="Cambria Math"/>
                    </w:rPr>
                    <m:t xml:space="preserve">j</m:t>
                  </m:r>
                  <m:r>
                    <w:rPr>
                      <w:rFonts w:ascii="Cambria Math" w:hAnsi="Cambria Math"/>
                    </w:rPr>
                    <m:t xml:space="preserve">,</m:t>
                  </m:r>
                  <m:r>
                    <w:rPr>
                      <w:rFonts w:ascii="Cambria Math" w:hAnsi="Cambria Math"/>
                    </w:rPr>
                    <m:t xml:space="preserve">kl</m:t>
                  </m:r>
                </m:sub>
              </m:sSub>
            </m:e>
          </m:d>
        </m:oMath>
      </m:oMathPara>
    </w:p>
    <w:p>
      <w:pPr>
        <w:pStyle w:val="LOnormal"/>
        <w:spacing w:lineRule="auto" w:line="360" w:before="240" w:after="240"/>
        <w:rPr>
          <w:shd w:fill="auto" w:val="clear"/>
        </w:rPr>
      </w:pPr>
      <w:r>
        <w:rPr>
          <w:rFonts w:eastAsia="Times New Roman" w:cs="Times New Roman" w:ascii="Times New Roman" w:hAnsi="Times New Roman"/>
          <w:sz w:val="24"/>
          <w:szCs w:val="24"/>
          <w:shd w:fill="auto" w:val="clear"/>
        </w:rPr>
        <w:t xml:space="preserve">Where the response is the log-odds of the proportion of samples containing a given AVR gene </w:t>
      </w:r>
      <w:r>
        <w:rPr>
          <w:rFonts w:eastAsia="Times New Roman" w:cs="Times New Roman" w:ascii="Times New Roman" w:hAnsi="Times New Roman"/>
          <w:i/>
          <w:iCs/>
          <w:sz w:val="24"/>
          <w:szCs w:val="24"/>
          <w:shd w:fill="auto" w:val="clear"/>
        </w:rPr>
        <w:t>j</w:t>
      </w:r>
      <w:r>
        <w:rPr>
          <w:rFonts w:eastAsia="Times New Roman" w:cs="Times New Roman" w:ascii="Times New Roman" w:hAnsi="Times New Roman"/>
          <w:sz w:val="24"/>
          <w:szCs w:val="24"/>
          <w:shd w:fill="auto" w:val="clear"/>
        </w:rPr>
        <w:t xml:space="preserve"> in state </w:t>
      </w:r>
      <w:r>
        <w:rPr>
          <w:rFonts w:eastAsia="Times New Roman" w:cs="Times New Roman" w:ascii="Times New Roman" w:hAnsi="Times New Roman"/>
          <w:i/>
          <w:iCs/>
          <w:sz w:val="24"/>
          <w:szCs w:val="24"/>
          <w:shd w:fill="auto" w:val="clear"/>
        </w:rPr>
        <w:t>k</w:t>
      </w:r>
      <w:r>
        <w:rPr>
          <w:rFonts w:eastAsia="Times New Roman" w:cs="Times New Roman" w:ascii="Times New Roman" w:hAnsi="Times New Roman"/>
          <w:sz w:val="24"/>
          <w:szCs w:val="24"/>
          <w:shd w:fill="auto" w:val="clear"/>
        </w:rPr>
        <w:t xml:space="preserve"> with lagged </w:t>
      </w:r>
      <w:r>
        <w:rPr>
          <w:rFonts w:eastAsia="Times New Roman" w:cs="Times New Roman" w:ascii="Times New Roman" w:hAnsi="Times New Roman"/>
          <w:i/>
          <w:iCs/>
          <w:sz w:val="24"/>
          <w:szCs w:val="24"/>
          <w:shd w:fill="auto" w:val="clear"/>
        </w:rPr>
        <w:t>l</w:t>
      </w:r>
      <w:r>
        <w:rPr>
          <w:rFonts w:eastAsia="Times New Roman" w:cs="Times New Roman" w:ascii="Times New Roman" w:hAnsi="Times New Roman"/>
          <w:sz w:val="24"/>
          <w:szCs w:val="24"/>
          <w:shd w:fill="auto" w:val="clear"/>
        </w:rPr>
        <w:t xml:space="preserve"> </w:t>
      </w:r>
      <w:r>
        <w:rPr>
          <w:rFonts w:eastAsia="Times New Roman" w:cs="Times New Roman" w:ascii="Times New Roman" w:hAnsi="Times New Roman"/>
          <w:i/>
          <w:iCs/>
          <w:sz w:val="24"/>
          <w:szCs w:val="24"/>
          <w:shd w:fill="auto" w:val="clear"/>
        </w:rPr>
        <w:t>R</w:t>
      </w:r>
      <w:r>
        <w:rPr>
          <w:rFonts w:eastAsia="Times New Roman" w:cs="Times New Roman" w:ascii="Times New Roman" w:hAnsi="Times New Roman"/>
          <w:sz w:val="24"/>
          <w:szCs w:val="24"/>
          <w:shd w:fill="auto" w:val="clear"/>
        </w:rPr>
        <w:t xml:space="preserve">-gene proportion </w:t>
      </w:r>
      <w:r>
        <w:rPr>
          <w:rFonts w:eastAsia="Times New Roman" w:cs="Times New Roman" w:ascii="Times New Roman" w:hAnsi="Times New Roman"/>
          <w:i/>
          <w:iCs/>
          <w:sz w:val="24"/>
          <w:szCs w:val="24"/>
          <w:shd w:fill="auto" w:val="clear"/>
        </w:rPr>
        <w:t>R</w:t>
      </w:r>
      <w:r>
        <w:rPr>
          <w:rFonts w:eastAsia="Times New Roman" w:cs="Times New Roman" w:ascii="Times New Roman" w:hAnsi="Times New Roman"/>
          <w:sz w:val="24"/>
          <w:szCs w:val="24"/>
          <w:shd w:fill="auto" w:val="clear"/>
        </w:rPr>
        <w:t xml:space="preserve"> in that same state </w:t>
      </w:r>
      <w:r>
        <w:rPr>
          <w:rFonts w:eastAsia="Times New Roman" w:cs="Times New Roman" w:ascii="Times New Roman" w:hAnsi="Times New Roman"/>
          <w:i/>
          <w:iCs/>
          <w:sz w:val="24"/>
          <w:szCs w:val="24"/>
          <w:shd w:fill="auto" w:val="clear"/>
        </w:rPr>
        <w:t>k</w:t>
      </w:r>
      <w:r>
        <w:rPr>
          <w:rFonts w:eastAsia="Times New Roman" w:cs="Times New Roman" w:ascii="Times New Roman" w:hAnsi="Times New Roman"/>
          <w:sz w:val="24"/>
          <w:szCs w:val="24"/>
          <w:shd w:fill="auto" w:val="clear"/>
        </w:rPr>
        <w:t xml:space="preserve">. The state </w:t>
      </w:r>
      <w:r>
        <w:rPr>
          <w:rFonts w:eastAsia="Times New Roman" w:cs="Times New Roman" w:ascii="Times New Roman" w:hAnsi="Times New Roman"/>
          <w:i/>
          <w:iCs/>
          <w:sz w:val="24"/>
          <w:szCs w:val="24"/>
          <w:shd w:fill="auto" w:val="clear"/>
        </w:rPr>
        <w:t>S</w:t>
      </w:r>
      <w:r>
        <w:rPr>
          <w:rFonts w:eastAsia="Times New Roman" w:cs="Times New Roman" w:ascii="Times New Roman" w:hAnsi="Times New Roman"/>
          <w:sz w:val="24"/>
          <w:szCs w:val="24"/>
          <w:shd w:fill="auto" w:val="clear"/>
        </w:rPr>
        <w:t xml:space="preserve"> was treated as a random effect because we want to generalize about what could happen in new localities if </w:t>
      </w:r>
      <w:r>
        <w:rPr>
          <w:rFonts w:eastAsia="Times New Roman" w:cs="Times New Roman" w:ascii="Times New Roman" w:hAnsi="Times New Roman"/>
          <w:i/>
          <w:iCs/>
          <w:sz w:val="24"/>
          <w:szCs w:val="24"/>
          <w:shd w:fill="auto" w:val="clear"/>
        </w:rPr>
        <w:t>R-</w:t>
      </w:r>
      <w:r>
        <w:rPr>
          <w:rFonts w:eastAsia="Times New Roman" w:cs="Times New Roman" w:ascii="Times New Roman" w:hAnsi="Times New Roman"/>
          <w:sz w:val="24"/>
          <w:szCs w:val="24"/>
          <w:shd w:fill="auto" w:val="clear"/>
        </w:rPr>
        <w:t xml:space="preserve">gene frequencies were manipulated there as well. A single slope </w:t>
      </w:r>
      <w:r>
        <w:rPr>
          <w:rFonts w:eastAsia="Times New Roman" w:cs="Times New Roman" w:ascii="Times New Roman" w:hAnsi="Times New Roman"/>
          <w:i/>
          <w:iCs/>
          <w:sz w:val="24"/>
          <w:szCs w:val="24"/>
          <w:shd w:fill="auto" w:val="clear"/>
        </w:rPr>
        <w:t>β</w:t>
      </w:r>
      <w:r>
        <w:rPr>
          <w:rFonts w:eastAsia="Times New Roman" w:cs="Times New Roman" w:ascii="Times New Roman" w:hAnsi="Times New Roman"/>
          <w:sz w:val="24"/>
          <w:szCs w:val="24"/>
          <w:shd w:fill="auto" w:val="clear"/>
        </w:rPr>
        <w:t xml:space="preserve"> was modeled because we expect the </w:t>
      </w:r>
      <w:r>
        <w:rPr>
          <w:rFonts w:eastAsia="Times New Roman" w:cs="Times New Roman" w:ascii="Times New Roman" w:hAnsi="Times New Roman"/>
          <w:i/>
          <w:iCs/>
          <w:sz w:val="24"/>
          <w:szCs w:val="24"/>
          <w:shd w:fill="auto" w:val="clear"/>
        </w:rPr>
        <w:t>AVR</w:t>
      </w:r>
      <w:r>
        <w:rPr>
          <w:rFonts w:eastAsia="Times New Roman" w:cs="Times New Roman" w:ascii="Times New Roman" w:hAnsi="Times New Roman"/>
          <w:sz w:val="24"/>
          <w:szCs w:val="24"/>
          <w:shd w:fill="auto" w:val="clear"/>
        </w:rPr>
        <w:t xml:space="preserve"> gene frequencies to respond the same way to changes in </w:t>
      </w:r>
      <w:r>
        <w:rPr>
          <w:rFonts w:eastAsia="Times New Roman" w:cs="Times New Roman" w:ascii="Times New Roman" w:hAnsi="Times New Roman"/>
          <w:i/>
          <w:iCs/>
          <w:sz w:val="24"/>
          <w:szCs w:val="24"/>
          <w:shd w:fill="auto" w:val="clear"/>
        </w:rPr>
        <w:t>R</w:t>
      </w:r>
      <w:r>
        <w:rPr>
          <w:rFonts w:eastAsia="Times New Roman" w:cs="Times New Roman" w:ascii="Times New Roman" w:hAnsi="Times New Roman"/>
          <w:sz w:val="24"/>
          <w:szCs w:val="24"/>
          <w:shd w:fill="auto" w:val="clear"/>
        </w:rPr>
        <w:t xml:space="preserve">-gene frequencies regardless of locality. An uninformative Gaussian prior, with mean 0 and standard deviation 5 on the log-odds scale, was set on the slope term to ensure model convergence. The global intercept captures the predicted </w:t>
      </w:r>
      <w:r>
        <w:rPr>
          <w:rFonts w:eastAsia="Times New Roman" w:cs="Times New Roman" w:ascii="Times New Roman" w:hAnsi="Times New Roman"/>
          <w:i/>
          <w:iCs/>
          <w:sz w:val="24"/>
          <w:szCs w:val="24"/>
          <w:shd w:fill="auto" w:val="clear"/>
        </w:rPr>
        <w:t>AVR</w:t>
      </w:r>
      <w:r>
        <w:rPr>
          <w:rFonts w:eastAsia="Times New Roman" w:cs="Times New Roman" w:ascii="Times New Roman" w:hAnsi="Times New Roman"/>
          <w:sz w:val="24"/>
          <w:szCs w:val="24"/>
          <w:shd w:fill="auto" w:val="clear"/>
        </w:rPr>
        <w:t xml:space="preserve"> gene frequency in an average state with no </w:t>
      </w:r>
      <w:r>
        <w:rPr>
          <w:rFonts w:eastAsia="Times New Roman" w:cs="Times New Roman" w:ascii="Times New Roman" w:hAnsi="Times New Roman"/>
          <w:i/>
          <w:iCs/>
          <w:sz w:val="24"/>
          <w:szCs w:val="24"/>
          <w:shd w:fill="auto" w:val="clear"/>
        </w:rPr>
        <w:t>R</w:t>
      </w:r>
      <w:r>
        <w:rPr>
          <w:rFonts w:eastAsia="Times New Roman" w:cs="Times New Roman" w:ascii="Times New Roman" w:hAnsi="Times New Roman"/>
          <w:sz w:val="24"/>
          <w:szCs w:val="24"/>
          <w:shd w:fill="auto" w:val="clear"/>
        </w:rPr>
        <w:t xml:space="preserve">-gene present. </w:t>
      </w:r>
    </w:p>
    <w:p>
      <w:pPr>
        <w:pStyle w:val="LOnormal"/>
        <w:spacing w:lineRule="auto" w:line="360" w:before="240" w:after="240"/>
        <w:rPr>
          <w:shd w:fill="auto" w:val="clear"/>
        </w:rPr>
      </w:pPr>
      <w:r>
        <w:rPr>
          <w:rFonts w:eastAsia="Times New Roman" w:cs="Times New Roman" w:ascii="Times New Roman" w:hAnsi="Times New Roman"/>
          <w:sz w:val="24"/>
          <w:szCs w:val="24"/>
          <w:shd w:fill="auto" w:val="clear"/>
        </w:rPr>
        <w:t xml:space="preserve">The model was fit using the R package glmmTMB v1.1.11.9000 (Brooks et al, 2017). Model predictions for changes in </w:t>
      </w:r>
      <w:r>
        <w:rPr>
          <w:rFonts w:eastAsia="Times New Roman" w:cs="Times New Roman" w:ascii="Times New Roman" w:hAnsi="Times New Roman"/>
          <w:i/>
          <w:iCs/>
          <w:sz w:val="24"/>
          <w:szCs w:val="24"/>
          <w:shd w:fill="auto" w:val="clear"/>
        </w:rPr>
        <w:t>AVR</w:t>
      </w:r>
      <w:r>
        <w:rPr>
          <w:rFonts w:eastAsia="Times New Roman" w:cs="Times New Roman" w:ascii="Times New Roman" w:hAnsi="Times New Roman"/>
          <w:sz w:val="24"/>
          <w:szCs w:val="24"/>
          <w:shd w:fill="auto" w:val="clear"/>
        </w:rPr>
        <w:t xml:space="preserve"> gene frequency in response to changes in </w:t>
      </w:r>
      <w:r>
        <w:rPr>
          <w:rFonts w:eastAsia="Times New Roman" w:cs="Times New Roman" w:ascii="Times New Roman" w:hAnsi="Times New Roman"/>
          <w:i/>
          <w:iCs/>
          <w:sz w:val="24"/>
          <w:szCs w:val="24"/>
          <w:shd w:fill="auto" w:val="clear"/>
        </w:rPr>
        <w:t>R</w:t>
      </w:r>
      <w:r>
        <w:rPr>
          <w:rFonts w:eastAsia="Times New Roman" w:cs="Times New Roman" w:ascii="Times New Roman" w:hAnsi="Times New Roman"/>
          <w:sz w:val="24"/>
          <w:szCs w:val="24"/>
          <w:shd w:fill="auto" w:val="clear"/>
        </w:rPr>
        <w:t xml:space="preserve"> gene frequency were made using the `predict` function, and visualized on the response (proportion, not log-odds) scale. For </w:t>
      </w:r>
      <w:r>
        <w:rPr>
          <w:rFonts w:eastAsia="Times New Roman" w:cs="Times New Roman" w:ascii="Times New Roman" w:hAnsi="Times New Roman"/>
          <w:i/>
          <w:iCs/>
          <w:sz w:val="24"/>
          <w:szCs w:val="24"/>
          <w:shd w:fill="auto" w:val="clear"/>
        </w:rPr>
        <w:t>AVR-Piks</w:t>
      </w:r>
      <w:r>
        <w:rPr>
          <w:rFonts w:eastAsia="Times New Roman" w:cs="Times New Roman" w:ascii="Times New Roman" w:hAnsi="Times New Roman"/>
          <w:sz w:val="24"/>
          <w:szCs w:val="24"/>
          <w:shd w:fill="auto" w:val="clear"/>
        </w:rPr>
        <w:t xml:space="preserve">, which has two cognate </w:t>
      </w:r>
      <w:r>
        <w:rPr>
          <w:rFonts w:eastAsia="Times New Roman" w:cs="Times New Roman" w:ascii="Times New Roman" w:hAnsi="Times New Roman"/>
          <w:i/>
          <w:iCs/>
          <w:sz w:val="24"/>
          <w:szCs w:val="24"/>
          <w:shd w:fill="auto" w:val="clear"/>
        </w:rPr>
        <w:t>R</w:t>
      </w:r>
      <w:r>
        <w:rPr>
          <w:rFonts w:eastAsia="Times New Roman" w:cs="Times New Roman" w:ascii="Times New Roman" w:hAnsi="Times New Roman"/>
          <w:sz w:val="24"/>
          <w:szCs w:val="24"/>
          <w:shd w:fill="auto" w:val="clear"/>
        </w:rPr>
        <w:t>-genes (</w:t>
      </w:r>
      <w:r>
        <w:rPr>
          <w:rFonts w:eastAsia="Times New Roman" w:cs="Times New Roman" w:ascii="Times New Roman" w:hAnsi="Times New Roman"/>
          <w:i/>
          <w:iCs/>
          <w:sz w:val="24"/>
          <w:szCs w:val="24"/>
          <w:shd w:fill="auto" w:val="clear"/>
        </w:rPr>
        <w:t>Pi-ks</w:t>
      </w:r>
      <w:r>
        <w:rPr>
          <w:rFonts w:eastAsia="Times New Roman" w:cs="Times New Roman" w:ascii="Times New Roman" w:hAnsi="Times New Roman"/>
          <w:sz w:val="24"/>
          <w:szCs w:val="24"/>
          <w:shd w:fill="auto" w:val="clear"/>
        </w:rPr>
        <w:t xml:space="preserve"> and </w:t>
      </w:r>
      <w:r>
        <w:rPr>
          <w:rFonts w:eastAsia="Times New Roman" w:cs="Times New Roman" w:ascii="Times New Roman" w:hAnsi="Times New Roman"/>
          <w:i/>
          <w:iCs/>
          <w:sz w:val="24"/>
          <w:szCs w:val="24"/>
          <w:shd w:fill="auto" w:val="clear"/>
        </w:rPr>
        <w:t>Pi-km</w:t>
      </w:r>
      <w:r>
        <w:rPr>
          <w:rFonts w:eastAsia="Times New Roman" w:cs="Times New Roman" w:ascii="Times New Roman" w:hAnsi="Times New Roman"/>
          <w:sz w:val="24"/>
          <w:szCs w:val="24"/>
          <w:shd w:fill="auto" w:val="clear"/>
        </w:rPr>
        <w:t xml:space="preserve">) both </w:t>
      </w:r>
      <w:r>
        <w:rPr>
          <w:rFonts w:eastAsia="Times New Roman" w:cs="Times New Roman" w:ascii="Times New Roman" w:hAnsi="Times New Roman"/>
          <w:i/>
          <w:iCs/>
          <w:sz w:val="24"/>
          <w:szCs w:val="24"/>
          <w:shd w:fill="auto" w:val="clear"/>
        </w:rPr>
        <w:t>R</w:t>
      </w:r>
      <w:r>
        <w:rPr>
          <w:rFonts w:eastAsia="Times New Roman" w:cs="Times New Roman" w:ascii="Times New Roman" w:hAnsi="Times New Roman"/>
          <w:sz w:val="24"/>
          <w:szCs w:val="24"/>
          <w:shd w:fill="auto" w:val="clear"/>
        </w:rPr>
        <w:t xml:space="preserve"> gene frequencies were used as predictors, and the results were visualized as a slice over different frequencies of </w:t>
      </w:r>
      <w:r>
        <w:rPr>
          <w:rFonts w:eastAsia="Times New Roman" w:cs="Times New Roman" w:ascii="Times New Roman" w:hAnsi="Times New Roman"/>
          <w:i/>
          <w:iCs/>
          <w:sz w:val="24"/>
          <w:szCs w:val="24"/>
          <w:shd w:fill="auto" w:val="clear"/>
        </w:rPr>
        <w:t>Pi-km.</w:t>
      </w:r>
    </w:p>
    <w:p>
      <w:pPr>
        <w:pStyle w:val="LOnormal"/>
        <w:spacing w:lineRule="auto" w:line="360"/>
        <w:rPr>
          <w:shd w:fill="auto" w:val="clear"/>
        </w:rPr>
      </w:pPr>
      <w:r>
        <w:rPr>
          <w:rFonts w:eastAsia="Times New Roman" w:cs="Times New Roman" w:ascii="Times New Roman" w:hAnsi="Times New Roman"/>
          <w:b/>
          <w:bCs/>
          <w:sz w:val="24"/>
          <w:szCs w:val="24"/>
          <w:shd w:fill="auto" w:val="clear"/>
        </w:rPr>
        <w:t xml:space="preserve">DNA sequence analysis </w:t>
      </w:r>
    </w:p>
    <w:p>
      <w:pPr>
        <w:pStyle w:val="LOnormal"/>
        <w:spacing w:lineRule="auto" w:line="360" w:before="240" w:after="240"/>
        <w:rPr>
          <w:shd w:fill="auto" w:val="clear"/>
        </w:rPr>
      </w:pPr>
      <w:r>
        <w:rPr>
          <w:rFonts w:eastAsia="Times New Roman" w:cs="Times New Roman" w:ascii="Times New Roman" w:hAnsi="Times New Roman"/>
          <w:sz w:val="24"/>
          <w:szCs w:val="24"/>
          <w:shd w:fill="auto" w:val="clear"/>
        </w:rPr>
        <w:t xml:space="preserve">The </w:t>
      </w:r>
      <w:r>
        <w:rPr>
          <w:rFonts w:eastAsia="Times New Roman" w:cs="Times New Roman" w:ascii="Times New Roman" w:hAnsi="Times New Roman"/>
          <w:i/>
          <w:iCs/>
          <w:sz w:val="24"/>
          <w:szCs w:val="24"/>
          <w:shd w:fill="auto" w:val="clear"/>
        </w:rPr>
        <w:t>Pyricularia oryzae</w:t>
      </w:r>
      <w:r>
        <w:rPr>
          <w:rFonts w:eastAsia="Times New Roman" w:cs="Times New Roman" w:ascii="Times New Roman" w:hAnsi="Times New Roman"/>
          <w:sz w:val="24"/>
          <w:szCs w:val="24"/>
          <w:shd w:fill="auto" w:val="clear"/>
        </w:rPr>
        <w:t xml:space="preserve"> ‘70-15’ v3.0 (Dean et al, 2005) genome assembly and annotation files were downloaded from MycoCosm (Grigoriev et al, 2014). All the pathogen (</w:t>
      </w:r>
      <w:r>
        <w:rPr>
          <w:rFonts w:eastAsia="Times New Roman" w:cs="Times New Roman" w:ascii="Times New Roman" w:hAnsi="Times New Roman"/>
          <w:i/>
          <w:iCs/>
          <w:sz w:val="24"/>
          <w:szCs w:val="24"/>
          <w:shd w:fill="auto" w:val="clear"/>
        </w:rPr>
        <w:t>P. oryzae</w:t>
      </w:r>
      <w:r>
        <w:rPr>
          <w:rFonts w:eastAsia="Times New Roman" w:cs="Times New Roman" w:ascii="Times New Roman" w:hAnsi="Times New Roman"/>
          <w:sz w:val="24"/>
          <w:szCs w:val="24"/>
          <w:shd w:fill="auto" w:val="clear"/>
        </w:rPr>
        <w:t>) shotgun sequencing samples with collection dates, locations, and with “rice” listed as host were downloaded from the NCBI Sequence Read Archive (329 samples). Reads were trimmed using fastp v0.23.4 (Chen, 2023) and then aligned to the reference genome sequence using bwa-mem2 v2.2.1 (Vasimuddin et al, 2019). Alignments were sorted using samtools v1.20 and then fed through the bcftools v1.21-106-g2d84e07e mpileup-call pipeline (Danecek et al, 2021) to generate joint reference and variant calls at every reference genome position for all resequencing libraries.</w:t>
      </w:r>
    </w:p>
    <w:p>
      <w:pPr>
        <w:pStyle w:val="LOnormal"/>
        <w:spacing w:lineRule="auto" w:line="360" w:before="240" w:after="240"/>
        <w:rPr>
          <w:shd w:fill="auto" w:val="clear"/>
        </w:rPr>
      </w:pPr>
      <w:r>
        <w:rPr>
          <w:rFonts w:eastAsia="Times New Roman" w:cs="Times New Roman" w:ascii="Times New Roman" w:hAnsi="Times New Roman"/>
          <w:sz w:val="24"/>
          <w:szCs w:val="24"/>
          <w:shd w:fill="auto" w:val="clear"/>
        </w:rPr>
        <w:t xml:space="preserve">The read alignment (binary alignment map; BAM) files were re-used for separate variant calling only in the </w:t>
      </w:r>
      <w:r>
        <w:rPr>
          <w:rFonts w:eastAsia="Times New Roman" w:cs="Times New Roman" w:ascii="Times New Roman" w:hAnsi="Times New Roman"/>
          <w:i/>
          <w:iCs/>
          <w:sz w:val="24"/>
          <w:szCs w:val="24"/>
          <w:shd w:fill="auto" w:val="clear"/>
        </w:rPr>
        <w:t xml:space="preserve">AVR-Pita1 </w:t>
      </w:r>
      <w:r>
        <w:rPr>
          <w:rFonts w:eastAsia="Times New Roman" w:cs="Times New Roman" w:ascii="Times New Roman" w:hAnsi="Times New Roman"/>
          <w:sz w:val="24"/>
          <w:szCs w:val="24"/>
          <w:shd w:fill="auto" w:val="clear"/>
        </w:rPr>
        <w:t xml:space="preserve">and </w:t>
      </w:r>
      <w:r>
        <w:rPr>
          <w:rFonts w:eastAsia="Times New Roman" w:cs="Times New Roman" w:ascii="Times New Roman" w:hAnsi="Times New Roman"/>
          <w:i/>
          <w:iCs/>
          <w:sz w:val="24"/>
          <w:szCs w:val="24"/>
          <w:shd w:fill="auto" w:val="clear"/>
        </w:rPr>
        <w:t xml:space="preserve">AVR-Pik </w:t>
      </w:r>
      <w:r>
        <w:rPr>
          <w:rFonts w:eastAsia="Times New Roman" w:cs="Times New Roman" w:ascii="Times New Roman" w:hAnsi="Times New Roman"/>
          <w:sz w:val="24"/>
          <w:szCs w:val="24"/>
          <w:shd w:fill="auto" w:val="clear"/>
        </w:rPr>
        <w:t>gene regions. GATK v4.6.1.0 (McKenna et al, 2010) HaplotypeCaller and GenotypeGVCFs were used on each sample independently and then converted into pseudo-genome assembly sequences using bcftools consensus. Separate variant calling for these two genes was necessary because bcftools did not handle overlapping, complex variants well, so we determined each sample needed to be genotyped independently. These sequences were added to the newly sequenced gene sequences described below.</w:t>
      </w:r>
    </w:p>
    <w:p>
      <w:pPr>
        <w:pStyle w:val="LOnormal"/>
        <w:spacing w:lineRule="auto" w:line="360" w:before="240" w:after="240"/>
        <w:rPr>
          <w:shd w:fill="auto" w:val="clear"/>
        </w:rPr>
      </w:pPr>
      <w:r>
        <w:rPr>
          <w:rFonts w:eastAsia="Times New Roman" w:cs="Times New Roman" w:ascii="Times New Roman" w:hAnsi="Times New Roman"/>
          <w:sz w:val="24"/>
          <w:szCs w:val="24"/>
          <w:shd w:fill="auto" w:val="clear"/>
        </w:rPr>
        <w:t xml:space="preserve">The draft DNA sequence data of the </w:t>
      </w:r>
      <w:r>
        <w:rPr>
          <w:rFonts w:eastAsia="Times New Roman" w:cs="Times New Roman" w:ascii="Times New Roman" w:hAnsi="Times New Roman"/>
          <w:i/>
          <w:iCs/>
          <w:sz w:val="24"/>
          <w:szCs w:val="24"/>
          <w:shd w:fill="auto" w:val="clear"/>
        </w:rPr>
        <w:t>AVR</w:t>
      </w:r>
      <w:r>
        <w:rPr>
          <w:rFonts w:eastAsia="Times New Roman" w:cs="Times New Roman" w:ascii="Times New Roman" w:hAnsi="Times New Roman"/>
          <w:sz w:val="24"/>
          <w:szCs w:val="24"/>
          <w:shd w:fill="auto" w:val="clear"/>
        </w:rPr>
        <w:t xml:space="preserve"> genes from the sequencing facility (as outlined above in ‘DNA sequencing of the AVR genes’) were assembled with Vector NTI software (Life Technologies Corporation, Carlsbad, CA). DNA sequence assemblies of the ORF were aligned with Clustal Omega (Sievers et al, 2011). PCR products of </w:t>
      </w:r>
      <w:r>
        <w:rPr>
          <w:rFonts w:eastAsia="Times New Roman" w:cs="Times New Roman" w:ascii="Times New Roman" w:hAnsi="Times New Roman"/>
          <w:i/>
          <w:iCs/>
          <w:sz w:val="24"/>
          <w:szCs w:val="24"/>
          <w:shd w:fill="auto" w:val="clear"/>
        </w:rPr>
        <w:t>AVR-Pi9</w:t>
      </w:r>
      <w:r>
        <w:rPr>
          <w:rFonts w:eastAsia="Times New Roman" w:cs="Times New Roman" w:ascii="Times New Roman" w:hAnsi="Times New Roman"/>
          <w:sz w:val="24"/>
          <w:szCs w:val="24"/>
          <w:shd w:fill="auto" w:val="clear"/>
        </w:rPr>
        <w:t xml:space="preserve">, </w:t>
      </w:r>
      <w:r>
        <w:rPr>
          <w:rFonts w:eastAsia="Times New Roman" w:cs="Times New Roman" w:ascii="Times New Roman" w:hAnsi="Times New Roman"/>
          <w:i/>
          <w:iCs/>
          <w:sz w:val="24"/>
          <w:szCs w:val="24"/>
          <w:shd w:fill="auto" w:val="clear"/>
        </w:rPr>
        <w:t>AVR-Pizt</w:t>
      </w:r>
      <w:r>
        <w:rPr>
          <w:rFonts w:eastAsia="Times New Roman" w:cs="Times New Roman" w:ascii="Times New Roman" w:hAnsi="Times New Roman"/>
          <w:sz w:val="24"/>
          <w:szCs w:val="24"/>
          <w:shd w:fill="auto" w:val="clear"/>
        </w:rPr>
        <w:t xml:space="preserve">, </w:t>
      </w:r>
      <w:r>
        <w:rPr>
          <w:rFonts w:eastAsia="Times New Roman" w:cs="Times New Roman" w:ascii="Times New Roman" w:hAnsi="Times New Roman"/>
          <w:i/>
          <w:iCs/>
          <w:sz w:val="24"/>
          <w:szCs w:val="24"/>
          <w:shd w:fill="auto" w:val="clear"/>
        </w:rPr>
        <w:t>AVR-Pib</w:t>
      </w:r>
      <w:r>
        <w:rPr>
          <w:rFonts w:eastAsia="Times New Roman" w:cs="Times New Roman" w:ascii="Times New Roman" w:hAnsi="Times New Roman"/>
          <w:sz w:val="24"/>
          <w:szCs w:val="24"/>
          <w:shd w:fill="auto" w:val="clear"/>
        </w:rPr>
        <w:t xml:space="preserve">, and </w:t>
      </w:r>
      <w:r>
        <w:rPr>
          <w:rFonts w:eastAsia="Times New Roman" w:cs="Times New Roman" w:ascii="Times New Roman" w:hAnsi="Times New Roman"/>
          <w:i/>
          <w:iCs/>
          <w:sz w:val="24"/>
          <w:szCs w:val="24"/>
          <w:shd w:fill="auto" w:val="clear"/>
        </w:rPr>
        <w:t>ACE1</w:t>
      </w:r>
      <w:r>
        <w:rPr>
          <w:rFonts w:eastAsia="Times New Roman" w:cs="Times New Roman" w:ascii="Times New Roman" w:hAnsi="Times New Roman"/>
          <w:sz w:val="24"/>
          <w:szCs w:val="24"/>
          <w:shd w:fill="auto" w:val="clear"/>
        </w:rPr>
        <w:t xml:space="preserve"> were determined to be identical to published sequences. The ORFs of </w:t>
      </w:r>
      <w:r>
        <w:rPr>
          <w:rFonts w:eastAsia="Times New Roman" w:cs="Times New Roman" w:ascii="Times New Roman" w:hAnsi="Times New Roman"/>
          <w:i/>
          <w:iCs/>
          <w:sz w:val="24"/>
          <w:szCs w:val="24"/>
          <w:shd w:fill="auto" w:val="clear"/>
        </w:rPr>
        <w:t>AVR-Pita1</w:t>
      </w:r>
      <w:r>
        <w:rPr>
          <w:rFonts w:eastAsia="Times New Roman" w:cs="Times New Roman" w:ascii="Times New Roman" w:hAnsi="Times New Roman"/>
          <w:sz w:val="24"/>
          <w:szCs w:val="24"/>
          <w:shd w:fill="auto" w:val="clear"/>
        </w:rPr>
        <w:t xml:space="preserve"> and </w:t>
      </w:r>
      <w:r>
        <w:rPr>
          <w:rFonts w:eastAsia="Times New Roman" w:cs="Times New Roman" w:ascii="Times New Roman" w:hAnsi="Times New Roman"/>
          <w:i/>
          <w:iCs/>
          <w:sz w:val="24"/>
          <w:szCs w:val="24"/>
          <w:shd w:fill="auto" w:val="clear"/>
        </w:rPr>
        <w:t>AVR-Pik</w:t>
      </w:r>
      <w:r>
        <w:rPr>
          <w:rFonts w:eastAsia="Times New Roman" w:cs="Times New Roman" w:ascii="Times New Roman" w:hAnsi="Times New Roman"/>
          <w:sz w:val="24"/>
          <w:szCs w:val="24"/>
          <w:shd w:fill="auto" w:val="clear"/>
        </w:rPr>
        <w:t xml:space="preserve"> in isolates consisting of 132 and 151 samples, respectively, were analyzed along with 109 published ORF sequences of </w:t>
      </w:r>
      <w:r>
        <w:rPr>
          <w:rFonts w:eastAsia="Times New Roman" w:cs="Times New Roman" w:ascii="Times New Roman" w:hAnsi="Times New Roman"/>
          <w:i/>
          <w:iCs/>
          <w:sz w:val="24"/>
          <w:szCs w:val="24"/>
          <w:shd w:fill="auto" w:val="clear"/>
        </w:rPr>
        <w:t>AVR-Pita1</w:t>
      </w:r>
      <w:r>
        <w:rPr>
          <w:rFonts w:eastAsia="Times New Roman" w:cs="Times New Roman" w:ascii="Times New Roman" w:hAnsi="Times New Roman"/>
          <w:sz w:val="24"/>
          <w:szCs w:val="24"/>
          <w:shd w:fill="auto" w:val="clear"/>
        </w:rPr>
        <w:t xml:space="preserve"> and 11 </w:t>
      </w:r>
      <w:r>
        <w:rPr>
          <w:rFonts w:eastAsia="Times New Roman" w:cs="Times New Roman" w:ascii="Times New Roman" w:hAnsi="Times New Roman"/>
          <w:i/>
          <w:iCs/>
          <w:sz w:val="24"/>
          <w:szCs w:val="24"/>
          <w:shd w:fill="auto" w:val="clear"/>
        </w:rPr>
        <w:t>AVR-Pik</w:t>
      </w:r>
      <w:r>
        <w:rPr>
          <w:rFonts w:eastAsia="Times New Roman" w:cs="Times New Roman" w:ascii="Times New Roman" w:hAnsi="Times New Roman"/>
          <w:sz w:val="24"/>
          <w:szCs w:val="24"/>
          <w:shd w:fill="auto" w:val="clear"/>
        </w:rPr>
        <w:t xml:space="preserve"> from GenBank resulting in 241 </w:t>
      </w:r>
      <w:r>
        <w:rPr>
          <w:rFonts w:eastAsia="Times New Roman" w:cs="Times New Roman" w:ascii="Times New Roman" w:hAnsi="Times New Roman"/>
          <w:i/>
          <w:iCs/>
          <w:sz w:val="24"/>
          <w:szCs w:val="24"/>
          <w:shd w:fill="auto" w:val="clear"/>
        </w:rPr>
        <w:t>AVR-Pita1</w:t>
      </w:r>
      <w:r>
        <w:rPr>
          <w:rFonts w:eastAsia="Times New Roman" w:cs="Times New Roman" w:ascii="Times New Roman" w:hAnsi="Times New Roman"/>
          <w:sz w:val="24"/>
          <w:szCs w:val="24"/>
          <w:shd w:fill="auto" w:val="clear"/>
        </w:rPr>
        <w:t xml:space="preserve"> and 168 </w:t>
      </w:r>
      <w:r>
        <w:rPr>
          <w:rFonts w:eastAsia="Times New Roman" w:cs="Times New Roman" w:ascii="Times New Roman" w:hAnsi="Times New Roman"/>
          <w:i/>
          <w:iCs/>
          <w:sz w:val="24"/>
          <w:szCs w:val="24"/>
          <w:shd w:fill="auto" w:val="clear"/>
        </w:rPr>
        <w:t>AVR-Pik</w:t>
      </w:r>
      <w:r>
        <w:rPr>
          <w:rFonts w:eastAsia="Times New Roman" w:cs="Times New Roman" w:ascii="Times New Roman" w:hAnsi="Times New Roman"/>
          <w:sz w:val="24"/>
          <w:szCs w:val="24"/>
          <w:shd w:fill="auto" w:val="clear"/>
        </w:rPr>
        <w:t xml:space="preserve"> sequences, respectively. Together with the sequences derived from aligned of short reads to the </w:t>
      </w:r>
      <w:r>
        <w:rPr>
          <w:rFonts w:eastAsia="Times New Roman" w:cs="Times New Roman" w:ascii="Times New Roman" w:hAnsi="Times New Roman"/>
          <w:i/>
          <w:iCs/>
          <w:sz w:val="24"/>
          <w:szCs w:val="24"/>
          <w:shd w:fill="auto" w:val="clear"/>
        </w:rPr>
        <w:t>Mo</w:t>
      </w:r>
      <w:r>
        <w:rPr>
          <w:rFonts w:eastAsia="Times New Roman" w:cs="Times New Roman" w:ascii="Times New Roman" w:hAnsi="Times New Roman"/>
          <w:sz w:val="24"/>
          <w:szCs w:val="24"/>
          <w:shd w:fill="auto" w:val="clear"/>
        </w:rPr>
        <w:t xml:space="preserve"> reference genome assembly, </w:t>
      </w:r>
      <w:r>
        <w:rPr>
          <w:rFonts w:eastAsia="Times New Roman" w:cs="Times New Roman" w:ascii="Times New Roman" w:hAnsi="Times New Roman"/>
          <w:i/>
          <w:iCs/>
          <w:sz w:val="24"/>
          <w:szCs w:val="24"/>
          <w:shd w:fill="auto" w:val="clear"/>
        </w:rPr>
        <w:t>AVR-Pita1</w:t>
      </w:r>
      <w:r>
        <w:rPr>
          <w:rFonts w:eastAsia="Times New Roman" w:cs="Times New Roman" w:ascii="Times New Roman" w:hAnsi="Times New Roman"/>
          <w:sz w:val="24"/>
          <w:szCs w:val="24"/>
          <w:shd w:fill="auto" w:val="clear"/>
        </w:rPr>
        <w:t xml:space="preserve"> had 343 global and 125 U.S. sequences, and </w:t>
      </w:r>
      <w:r>
        <w:rPr>
          <w:rFonts w:eastAsia="Times New Roman" w:cs="Times New Roman" w:ascii="Times New Roman" w:hAnsi="Times New Roman"/>
          <w:i/>
          <w:iCs/>
          <w:sz w:val="24"/>
          <w:szCs w:val="24"/>
          <w:shd w:fill="auto" w:val="clear"/>
        </w:rPr>
        <w:t>AVR-Pik</w:t>
      </w:r>
      <w:r>
        <w:rPr>
          <w:rFonts w:eastAsia="Times New Roman" w:cs="Times New Roman" w:ascii="Times New Roman" w:hAnsi="Times New Roman"/>
          <w:sz w:val="24"/>
          <w:szCs w:val="24"/>
          <w:shd w:fill="auto" w:val="clear"/>
        </w:rPr>
        <w:t xml:space="preserve"> had 289 global and 151 U.S. sequences (</w:t>
      </w:r>
      <w:r>
        <w:rPr>
          <w:rFonts w:eastAsia="Times New Roman" w:cs="Times New Roman" w:ascii="Times New Roman" w:hAnsi="Times New Roman"/>
          <w:b/>
          <w:bCs/>
          <w:sz w:val="24"/>
          <w:szCs w:val="24"/>
          <w:shd w:fill="auto" w:val="clear"/>
        </w:rPr>
        <w:t xml:space="preserve">Datasets S4 </w:t>
      </w:r>
      <w:r>
        <w:rPr>
          <w:rFonts w:eastAsia="Times New Roman" w:cs="Times New Roman" w:ascii="Times New Roman" w:hAnsi="Times New Roman"/>
          <w:sz w:val="24"/>
          <w:szCs w:val="24"/>
          <w:shd w:fill="auto" w:val="clear"/>
        </w:rPr>
        <w:t xml:space="preserve">and </w:t>
      </w:r>
      <w:r>
        <w:rPr>
          <w:rFonts w:eastAsia="Times New Roman" w:cs="Times New Roman" w:ascii="Times New Roman" w:hAnsi="Times New Roman"/>
          <w:b/>
          <w:bCs/>
          <w:sz w:val="24"/>
          <w:szCs w:val="24"/>
          <w:shd w:fill="auto" w:val="clear"/>
        </w:rPr>
        <w:t>S5</w:t>
      </w:r>
      <w:r>
        <w:rPr>
          <w:rFonts w:eastAsia="Times New Roman" w:cs="Times New Roman" w:ascii="Times New Roman" w:hAnsi="Times New Roman"/>
          <w:sz w:val="24"/>
          <w:szCs w:val="24"/>
          <w:shd w:fill="auto" w:val="clear"/>
        </w:rPr>
        <w:t xml:space="preserve">). </w:t>
      </w:r>
    </w:p>
    <w:p>
      <w:pPr>
        <w:pStyle w:val="LOnormal"/>
        <w:spacing w:lineRule="auto" w:line="360" w:before="240" w:after="240"/>
        <w:rPr>
          <w:shd w:fill="auto" w:val="clear"/>
        </w:rPr>
      </w:pPr>
      <w:r>
        <w:rPr>
          <w:rFonts w:eastAsia="Times New Roman" w:cs="Times New Roman" w:ascii="Times New Roman" w:hAnsi="Times New Roman"/>
          <w:sz w:val="24"/>
          <w:szCs w:val="24"/>
          <w:shd w:fill="auto" w:val="clear"/>
        </w:rPr>
        <w:t xml:space="preserve">Multiple sequence alignments for the </w:t>
      </w:r>
      <w:r>
        <w:rPr>
          <w:rFonts w:eastAsia="Times New Roman" w:cs="Times New Roman" w:ascii="Times New Roman" w:hAnsi="Times New Roman"/>
          <w:i/>
          <w:iCs/>
          <w:sz w:val="24"/>
          <w:szCs w:val="24"/>
          <w:shd w:fill="auto" w:val="clear"/>
        </w:rPr>
        <w:t>AVR-Pita1</w:t>
      </w:r>
      <w:r>
        <w:rPr>
          <w:rFonts w:eastAsia="Times New Roman" w:cs="Times New Roman" w:ascii="Times New Roman" w:hAnsi="Times New Roman"/>
          <w:sz w:val="24"/>
          <w:szCs w:val="24"/>
          <w:shd w:fill="auto" w:val="clear"/>
        </w:rPr>
        <w:t xml:space="preserve"> and </w:t>
      </w:r>
      <w:r>
        <w:rPr>
          <w:rFonts w:eastAsia="Times New Roman" w:cs="Times New Roman" w:ascii="Times New Roman" w:hAnsi="Times New Roman"/>
          <w:i/>
          <w:iCs/>
          <w:sz w:val="24"/>
          <w:szCs w:val="24"/>
          <w:shd w:fill="auto" w:val="clear"/>
        </w:rPr>
        <w:t>AVR-Pik</w:t>
      </w:r>
      <w:r>
        <w:rPr>
          <w:rFonts w:eastAsia="Times New Roman" w:cs="Times New Roman" w:ascii="Times New Roman" w:hAnsi="Times New Roman"/>
          <w:sz w:val="24"/>
          <w:szCs w:val="24"/>
          <w:shd w:fill="auto" w:val="clear"/>
        </w:rPr>
        <w:t xml:space="preserve"> CDS and peptide sequences were generated using ClustalW2 v2.1 (Larkin et al, 2007). Phylogenetic trees for the peptide sequences were created using PhyML-mpi v3.3.20241207 (Guindon et al, 2010). Although included in the analysis, alleles containing early stop codons (i.e., having truncated peptide sequences) were excluded from phylogenetic trees. Trees were plotted using R packages `ape` v5.8-1 (Paradis and Schliep, 2019).</w:t>
      </w:r>
    </w:p>
    <w:p>
      <w:pPr>
        <w:pStyle w:val="LOnormal"/>
        <w:spacing w:lineRule="auto" w:line="360" w:before="240" w:after="240"/>
        <w:rPr>
          <w:shd w:fill="auto" w:val="clear"/>
        </w:rPr>
      </w:pPr>
      <w:r>
        <w:rPr>
          <w:rFonts w:eastAsia="Times New Roman" w:cs="Times New Roman" w:ascii="Times New Roman" w:hAnsi="Times New Roman"/>
          <w:sz w:val="24"/>
          <w:szCs w:val="24"/>
          <w:shd w:fill="auto" w:val="clear"/>
        </w:rPr>
        <w:t xml:space="preserve">Population structure was inferred for the pathogen SSR data with the `find.clusters` and `dapc` functions in the R package adegenet v2.1.11 (Jombart, 2008; Jombart and Ahmed, 2011). The membership probabilities were plotted against the presence/absence of the </w:t>
      </w:r>
      <w:r>
        <w:rPr>
          <w:rFonts w:eastAsia="Times New Roman" w:cs="Times New Roman" w:ascii="Times New Roman" w:hAnsi="Times New Roman"/>
          <w:i/>
          <w:iCs/>
          <w:sz w:val="24"/>
          <w:szCs w:val="24"/>
          <w:shd w:fill="auto" w:val="clear"/>
        </w:rPr>
        <w:t>AVR</w:t>
      </w:r>
      <w:r>
        <w:rPr>
          <w:rFonts w:eastAsia="Times New Roman" w:cs="Times New Roman" w:ascii="Times New Roman" w:hAnsi="Times New Roman"/>
          <w:sz w:val="24"/>
          <w:szCs w:val="24"/>
          <w:shd w:fill="auto" w:val="clear"/>
        </w:rPr>
        <w:t xml:space="preserve"> genes using a modified version of the code from the R package `ggcompoplot` (Zamvar et al, 2015).</w:t>
      </w:r>
    </w:p>
    <w:p>
      <w:pPr>
        <w:pStyle w:val="LOnormal"/>
        <w:spacing w:lineRule="auto" w:line="360" w:before="240" w:after="240"/>
        <w:rPr>
          <w:shd w:fill="auto" w:val="clear"/>
        </w:rPr>
      </w:pPr>
      <w:r>
        <w:rPr>
          <w:rFonts w:eastAsia="Times New Roman" w:cs="Times New Roman" w:ascii="Times New Roman" w:hAnsi="Times New Roman"/>
          <w:sz w:val="24"/>
          <w:szCs w:val="24"/>
          <w:shd w:fill="auto" w:val="clear"/>
        </w:rPr>
        <w:t xml:space="preserve">To further integrate the U.S. collection here with publicly available resequencing libraries, we attempted to call SSR genotypes using the same approach as the </w:t>
      </w:r>
      <w:r>
        <w:rPr>
          <w:rFonts w:eastAsia="Times New Roman" w:cs="Times New Roman" w:ascii="Times New Roman" w:hAnsi="Times New Roman"/>
          <w:i/>
          <w:iCs/>
          <w:sz w:val="24"/>
          <w:szCs w:val="24"/>
          <w:shd w:fill="auto" w:val="clear"/>
        </w:rPr>
        <w:t>AVR</w:t>
      </w:r>
      <w:r>
        <w:rPr>
          <w:rFonts w:eastAsia="Times New Roman" w:cs="Times New Roman" w:ascii="Times New Roman" w:hAnsi="Times New Roman"/>
          <w:sz w:val="24"/>
          <w:szCs w:val="24"/>
          <w:shd w:fill="auto" w:val="clear"/>
        </w:rPr>
        <w:t xml:space="preserve"> genes. However, we were unable to align the SSR band lengths to those acquired in this study. The results are still included for completeness in the supplement but they will not be discussed due to the difficulty in interpreting the results (</w:t>
      </w:r>
      <w:r>
        <w:rPr>
          <w:rFonts w:eastAsia="Times New Roman" w:cs="Times New Roman" w:ascii="Times New Roman" w:hAnsi="Times New Roman"/>
          <w:b/>
          <w:bCs/>
          <w:sz w:val="24"/>
          <w:szCs w:val="24"/>
          <w:shd w:fill="auto" w:val="clear"/>
        </w:rPr>
        <w:t>Dataset S7</w:t>
      </w:r>
      <w:r>
        <w:rPr>
          <w:rFonts w:eastAsia="Times New Roman" w:cs="Times New Roman" w:ascii="Times New Roman" w:hAnsi="Times New Roman"/>
          <w:sz w:val="24"/>
          <w:szCs w:val="24"/>
          <w:shd w:fill="auto" w:val="clear"/>
        </w:rPr>
        <w:t>).</w:t>
      </w:r>
    </w:p>
    <w:p>
      <w:pPr>
        <w:pStyle w:val="LOnormal"/>
        <w:spacing w:lineRule="auto" w:line="360"/>
        <w:jc w:val="both"/>
        <w:rPr>
          <w:shd w:fill="auto" w:val="clear"/>
        </w:rPr>
      </w:pPr>
      <w:r>
        <w:rPr>
          <w:rFonts w:eastAsia="Times New Roman" w:cs="Times New Roman" w:ascii="Times New Roman" w:hAnsi="Times New Roman"/>
          <w:b/>
          <w:bCs/>
          <w:sz w:val="24"/>
          <w:szCs w:val="24"/>
          <w:shd w:fill="auto" w:val="clear"/>
        </w:rPr>
        <w:t>Results</w:t>
      </w:r>
    </w:p>
    <w:p>
      <w:pPr>
        <w:pStyle w:val="LOnormal"/>
        <w:spacing w:lineRule="auto" w:line="360"/>
        <w:jc w:val="both"/>
        <w:rPr>
          <w:shd w:fill="auto" w:val="clear"/>
        </w:rPr>
      </w:pPr>
      <w:r>
        <w:rPr>
          <w:rFonts w:eastAsia="Times New Roman" w:cs="Times New Roman" w:ascii="Times New Roman" w:hAnsi="Times New Roman"/>
          <w:b/>
          <w:bCs/>
          <w:i/>
          <w:iCs/>
          <w:sz w:val="24"/>
          <w:szCs w:val="24"/>
          <w:shd w:fill="auto" w:val="clear"/>
        </w:rPr>
        <w:t>AVR</w:t>
      </w:r>
      <w:r>
        <w:rPr>
          <w:rFonts w:eastAsia="Times New Roman" w:cs="Times New Roman" w:ascii="Times New Roman" w:hAnsi="Times New Roman"/>
          <w:b/>
          <w:bCs/>
          <w:sz w:val="24"/>
          <w:szCs w:val="24"/>
          <w:shd w:fill="auto" w:val="clear"/>
        </w:rPr>
        <w:t xml:space="preserve"> genes in the U.S. and Global </w:t>
      </w:r>
      <w:r>
        <w:rPr>
          <w:rFonts w:eastAsia="Times New Roman" w:cs="Times New Roman" w:ascii="Times New Roman" w:hAnsi="Times New Roman"/>
          <w:b/>
          <w:bCs/>
          <w:i/>
          <w:iCs/>
          <w:sz w:val="24"/>
          <w:szCs w:val="24"/>
          <w:shd w:fill="auto" w:val="clear"/>
        </w:rPr>
        <w:t>Mo</w:t>
      </w:r>
      <w:r>
        <w:rPr>
          <w:rFonts w:eastAsia="Times New Roman" w:cs="Times New Roman" w:ascii="Times New Roman" w:hAnsi="Times New Roman"/>
          <w:b/>
          <w:bCs/>
          <w:sz w:val="24"/>
          <w:szCs w:val="24"/>
          <w:shd w:fill="auto" w:val="clear"/>
        </w:rPr>
        <w:t xml:space="preserve"> population over six decades, and population structure of the U.S. population</w:t>
      </w:r>
    </w:p>
    <w:p>
      <w:pPr>
        <w:pStyle w:val="LOnormal"/>
        <w:spacing w:lineRule="auto" w:line="360"/>
        <w:jc w:val="both"/>
        <w:rPr>
          <w:shd w:fill="auto" w:val="clear"/>
        </w:rPr>
      </w:pPr>
      <w:r>
        <w:rPr>
          <w:rFonts w:eastAsia="Times New Roman" w:cs="Times New Roman" w:ascii="Times New Roman" w:hAnsi="Times New Roman"/>
          <w:sz w:val="24"/>
          <w:szCs w:val="24"/>
          <w:shd w:fill="auto" w:val="clear"/>
        </w:rPr>
        <w:t xml:space="preserve">We first investigated the presence or absence (P/A) of eight </w:t>
      </w:r>
      <w:r>
        <w:rPr>
          <w:rFonts w:eastAsia="Times New Roman" w:cs="Times New Roman" w:ascii="Times New Roman" w:hAnsi="Times New Roman"/>
          <w:i/>
          <w:iCs/>
          <w:sz w:val="24"/>
          <w:szCs w:val="24"/>
          <w:shd w:fill="auto" w:val="clear"/>
        </w:rPr>
        <w:t>AVR</w:t>
      </w:r>
      <w:r>
        <w:rPr>
          <w:rFonts w:eastAsia="Times New Roman" w:cs="Times New Roman" w:ascii="Times New Roman" w:hAnsi="Times New Roman"/>
          <w:sz w:val="24"/>
          <w:szCs w:val="24"/>
          <w:shd w:fill="auto" w:val="clear"/>
        </w:rPr>
        <w:t xml:space="preserve"> genes in U.S. </w:t>
      </w:r>
      <w:r>
        <w:rPr>
          <w:rFonts w:eastAsia="Times New Roman" w:cs="Times New Roman" w:ascii="Times New Roman" w:hAnsi="Times New Roman"/>
          <w:i/>
          <w:iCs/>
          <w:sz w:val="24"/>
          <w:szCs w:val="24"/>
          <w:shd w:fill="auto" w:val="clear"/>
        </w:rPr>
        <w:t>Mo</w:t>
      </w:r>
      <w:r>
        <w:rPr>
          <w:rFonts w:eastAsia="Times New Roman" w:cs="Times New Roman" w:ascii="Times New Roman" w:hAnsi="Times New Roman"/>
          <w:sz w:val="24"/>
          <w:szCs w:val="24"/>
          <w:shd w:fill="auto" w:val="clear"/>
        </w:rPr>
        <w:t xml:space="preserve"> isolates collected over six decades using </w:t>
      </w:r>
      <w:r>
        <w:rPr>
          <w:rFonts w:eastAsia="Times New Roman" w:cs="Times New Roman" w:ascii="Times New Roman" w:hAnsi="Times New Roman"/>
          <w:i/>
          <w:iCs/>
          <w:sz w:val="24"/>
          <w:szCs w:val="24"/>
          <w:shd w:fill="auto" w:val="clear"/>
        </w:rPr>
        <w:t>AVR</w:t>
      </w:r>
      <w:r>
        <w:rPr>
          <w:rFonts w:eastAsia="Times New Roman" w:cs="Times New Roman" w:ascii="Times New Roman" w:hAnsi="Times New Roman"/>
          <w:sz w:val="24"/>
          <w:szCs w:val="24"/>
          <w:shd w:fill="auto" w:val="clear"/>
        </w:rPr>
        <w:t xml:space="preserve"> gene-specific primers (</w:t>
      </w:r>
      <w:r>
        <w:rPr>
          <w:rFonts w:eastAsia="Times New Roman" w:cs="Times New Roman" w:ascii="Times New Roman" w:hAnsi="Times New Roman"/>
          <w:b/>
          <w:bCs/>
          <w:sz w:val="24"/>
          <w:szCs w:val="24"/>
          <w:shd w:fill="auto" w:val="clear"/>
        </w:rPr>
        <w:t>Tables S1</w:t>
      </w:r>
      <w:r>
        <w:rPr>
          <w:rFonts w:eastAsia="Times New Roman" w:cs="Times New Roman" w:ascii="Times New Roman" w:hAnsi="Times New Roman"/>
          <w:sz w:val="24"/>
          <w:szCs w:val="24"/>
          <w:shd w:fill="auto" w:val="clear"/>
        </w:rPr>
        <w:t xml:space="preserve"> and </w:t>
      </w:r>
      <w:r>
        <w:rPr>
          <w:rFonts w:eastAsia="Times New Roman" w:cs="Times New Roman" w:ascii="Times New Roman" w:hAnsi="Times New Roman"/>
          <w:b/>
          <w:bCs/>
          <w:sz w:val="24"/>
          <w:szCs w:val="24"/>
          <w:shd w:fill="auto" w:val="clear"/>
        </w:rPr>
        <w:t>S2</w:t>
      </w:r>
      <w:r>
        <w:rPr>
          <w:rFonts w:eastAsia="Times New Roman" w:cs="Times New Roman" w:ascii="Times New Roman" w:hAnsi="Times New Roman"/>
          <w:sz w:val="24"/>
          <w:szCs w:val="24"/>
          <w:shd w:fill="auto" w:val="clear"/>
        </w:rPr>
        <w:t>) and using a sequence-counting approach for publicly available resequencing datasets (</w:t>
      </w:r>
      <w:r>
        <w:rPr>
          <w:rFonts w:eastAsia="Times New Roman" w:cs="Times New Roman" w:ascii="Times New Roman" w:hAnsi="Times New Roman"/>
          <w:b/>
          <w:bCs/>
          <w:sz w:val="24"/>
          <w:szCs w:val="24"/>
          <w:shd w:fill="auto" w:val="clear"/>
        </w:rPr>
        <w:t>Dataset S2</w:t>
      </w:r>
      <w:r>
        <w:rPr>
          <w:rFonts w:eastAsia="Times New Roman" w:cs="Times New Roman" w:ascii="Times New Roman" w:hAnsi="Times New Roman"/>
          <w:sz w:val="24"/>
          <w:szCs w:val="24"/>
          <w:shd w:fill="auto" w:val="clear"/>
        </w:rPr>
        <w:t>).</w:t>
      </w:r>
    </w:p>
    <w:p>
      <w:pPr>
        <w:pStyle w:val="LOnormal"/>
        <w:spacing w:lineRule="auto" w:line="360"/>
        <w:jc w:val="both"/>
        <w:rPr>
          <w:shd w:fill="auto" w:val="clear"/>
        </w:rPr>
      </w:pPr>
      <w:r>
        <w:rPr>
          <w:rFonts w:eastAsia="Times New Roman" w:cs="Times New Roman" w:ascii="Times New Roman" w:hAnsi="Times New Roman"/>
          <w:sz w:val="24"/>
          <w:szCs w:val="24"/>
          <w:shd w:fill="auto" w:val="clear"/>
        </w:rPr>
        <w:t>Analysis of eight putatively neutral SSR markers with Discriminant Analysis of Principal Components (DAPC) revealed 5 primary subpopulations in the U.S (</w:t>
      </w:r>
      <w:r>
        <w:rPr>
          <w:rFonts w:eastAsia="Times New Roman" w:cs="Times New Roman" w:ascii="Times New Roman" w:hAnsi="Times New Roman"/>
          <w:b/>
          <w:bCs/>
          <w:sz w:val="24"/>
          <w:szCs w:val="24"/>
          <w:shd w:fill="auto" w:val="clear"/>
        </w:rPr>
        <w:t>Figure 1</w:t>
      </w:r>
      <w:r>
        <w:rPr>
          <w:rFonts w:eastAsia="Times New Roman" w:cs="Times New Roman" w:ascii="Times New Roman" w:hAnsi="Times New Roman"/>
          <w:i/>
          <w:iCs/>
          <w:sz w:val="24"/>
          <w:szCs w:val="24"/>
          <w:shd w:fill="auto" w:val="clear"/>
        </w:rPr>
        <w:t>A</w:t>
      </w:r>
      <w:r>
        <w:rPr>
          <w:rFonts w:eastAsia="Times New Roman" w:cs="Times New Roman" w:ascii="Times New Roman" w:hAnsi="Times New Roman"/>
          <w:sz w:val="24"/>
          <w:szCs w:val="24"/>
          <w:shd w:fill="auto" w:val="clear"/>
        </w:rPr>
        <w:t xml:space="preserve">). We attempted to include the Global samples by deriving expected SSR band sizes by indels calls from short reads, but we found it extremely difficult to match band sizes, so they were not included in this analysis. There was no clear correspondence between </w:t>
      </w:r>
      <w:r>
        <w:rPr>
          <w:rFonts w:eastAsia="Times New Roman" w:cs="Times New Roman" w:ascii="Times New Roman" w:hAnsi="Times New Roman"/>
          <w:i/>
          <w:iCs/>
          <w:sz w:val="24"/>
          <w:szCs w:val="24"/>
          <w:shd w:fill="auto" w:val="clear"/>
        </w:rPr>
        <w:t>AVR</w:t>
      </w:r>
      <w:r>
        <w:rPr>
          <w:rFonts w:eastAsia="Times New Roman" w:cs="Times New Roman" w:ascii="Times New Roman" w:hAnsi="Times New Roman"/>
          <w:sz w:val="24"/>
          <w:szCs w:val="24"/>
          <w:shd w:fill="auto" w:val="clear"/>
        </w:rPr>
        <w:t xml:space="preserve"> gene presence/abensce and DAPC clusters, suggesting that </w:t>
      </w:r>
      <w:r>
        <w:rPr>
          <w:rFonts w:eastAsia="Times New Roman" w:cs="Times New Roman" w:ascii="Times New Roman" w:hAnsi="Times New Roman"/>
          <w:i/>
          <w:iCs/>
          <w:sz w:val="24"/>
          <w:szCs w:val="24"/>
          <w:shd w:fill="auto" w:val="clear"/>
        </w:rPr>
        <w:t>AVR</w:t>
      </w:r>
      <w:r>
        <w:rPr>
          <w:rFonts w:eastAsia="Times New Roman" w:cs="Times New Roman" w:ascii="Times New Roman" w:hAnsi="Times New Roman"/>
          <w:sz w:val="24"/>
          <w:szCs w:val="24"/>
          <w:shd w:fill="auto" w:val="clear"/>
        </w:rPr>
        <w:t xml:space="preserve"> gene gain and loss are not co-occurring purely within clonal lineages (</w:t>
      </w:r>
      <w:r>
        <w:rPr>
          <w:rFonts w:eastAsia="Times New Roman" w:cs="Times New Roman" w:ascii="Times New Roman" w:hAnsi="Times New Roman"/>
          <w:b/>
          <w:bCs/>
          <w:sz w:val="24"/>
          <w:szCs w:val="24"/>
          <w:shd w:fill="auto" w:val="clear"/>
        </w:rPr>
        <w:t>Figure 1</w:t>
      </w:r>
      <w:r>
        <w:rPr>
          <w:rFonts w:eastAsia="Times New Roman" w:cs="Times New Roman" w:ascii="Times New Roman" w:hAnsi="Times New Roman"/>
          <w:sz w:val="24"/>
          <w:szCs w:val="24"/>
          <w:shd w:fill="auto" w:val="clear"/>
        </w:rPr>
        <w:t>).</w:t>
      </w:r>
    </w:p>
    <w:p>
      <w:pPr>
        <w:pStyle w:val="LOnormal"/>
        <w:spacing w:lineRule="auto" w:line="360"/>
        <w:jc w:val="both"/>
        <w:rPr>
          <w:shd w:fill="auto" w:val="clear"/>
        </w:rPr>
      </w:pPr>
      <w:bookmarkStart w:id="8" w:name="_65970p6i4ui1"/>
      <w:bookmarkEnd w:id="8"/>
      <w:r>
        <w:rPr>
          <w:rFonts w:eastAsia="Times New Roman" w:cs="Times New Roman" w:ascii="Times New Roman" w:hAnsi="Times New Roman"/>
          <w:sz w:val="24"/>
          <w:szCs w:val="24"/>
          <w:shd w:fill="auto" w:val="clear"/>
        </w:rPr>
        <w:t xml:space="preserve">In the Global </w:t>
      </w:r>
      <w:r>
        <w:rPr>
          <w:rFonts w:eastAsia="Times New Roman" w:cs="Times New Roman" w:ascii="Times New Roman" w:hAnsi="Times New Roman"/>
          <w:i/>
          <w:iCs/>
          <w:sz w:val="24"/>
          <w:szCs w:val="24"/>
          <w:shd w:fill="auto" w:val="clear"/>
        </w:rPr>
        <w:t>Mo</w:t>
      </w:r>
      <w:r>
        <w:rPr>
          <w:rFonts w:eastAsia="Times New Roman" w:cs="Times New Roman" w:ascii="Times New Roman" w:hAnsi="Times New Roman"/>
          <w:sz w:val="24"/>
          <w:szCs w:val="24"/>
          <w:shd w:fill="auto" w:val="clear"/>
        </w:rPr>
        <w:t xml:space="preserve"> samples (</w:t>
      </w:r>
      <w:r>
        <w:rPr>
          <w:rFonts w:eastAsia="Times New Roman" w:cs="Times New Roman" w:ascii="Times New Roman" w:hAnsi="Times New Roman"/>
          <w:b/>
          <w:bCs/>
          <w:sz w:val="24"/>
          <w:szCs w:val="24"/>
          <w:shd w:fill="auto" w:val="clear"/>
        </w:rPr>
        <w:t>Figures 2</w:t>
      </w:r>
      <w:r>
        <w:rPr>
          <w:rFonts w:eastAsia="Times New Roman" w:cs="Times New Roman" w:ascii="Times New Roman" w:hAnsi="Times New Roman"/>
          <w:i/>
          <w:iCs/>
          <w:sz w:val="24"/>
          <w:szCs w:val="24"/>
          <w:shd w:fill="auto" w:val="clear"/>
        </w:rPr>
        <w:t>A</w:t>
      </w:r>
      <w:r>
        <w:rPr>
          <w:rFonts w:eastAsia="Times New Roman" w:cs="Times New Roman" w:ascii="Times New Roman" w:hAnsi="Times New Roman"/>
          <w:sz w:val="24"/>
          <w:szCs w:val="24"/>
          <w:shd w:fill="auto" w:val="clear"/>
        </w:rPr>
        <w:t xml:space="preserve"> and </w:t>
      </w:r>
      <w:r>
        <w:rPr>
          <w:rFonts w:eastAsia="Times New Roman" w:cs="Times New Roman" w:ascii="Times New Roman" w:hAnsi="Times New Roman"/>
          <w:b/>
          <w:bCs/>
          <w:sz w:val="24"/>
          <w:szCs w:val="24"/>
          <w:shd w:fill="auto" w:val="clear"/>
        </w:rPr>
        <w:t>3</w:t>
      </w:r>
      <w:r>
        <w:rPr>
          <w:rFonts w:eastAsia="Times New Roman" w:cs="Times New Roman" w:ascii="Times New Roman" w:hAnsi="Times New Roman"/>
          <w:i/>
          <w:iCs/>
          <w:sz w:val="24"/>
          <w:szCs w:val="24"/>
          <w:shd w:fill="auto" w:val="clear"/>
        </w:rPr>
        <w:t>A</w:t>
      </w:r>
      <w:r>
        <w:rPr>
          <w:rFonts w:eastAsia="Times New Roman" w:cs="Times New Roman" w:ascii="Times New Roman" w:hAnsi="Times New Roman"/>
          <w:sz w:val="24"/>
          <w:szCs w:val="24"/>
          <w:shd w:fill="auto" w:val="clear"/>
        </w:rPr>
        <w:t xml:space="preserve">), </w:t>
      </w:r>
      <w:r>
        <w:rPr>
          <w:rFonts w:eastAsia="Times New Roman" w:cs="Times New Roman" w:ascii="Times New Roman" w:hAnsi="Times New Roman"/>
          <w:i/>
          <w:iCs/>
          <w:sz w:val="24"/>
          <w:szCs w:val="24"/>
          <w:shd w:fill="auto" w:val="clear"/>
        </w:rPr>
        <w:t xml:space="preserve">AVR-Piks </w:t>
      </w:r>
      <w:r>
        <w:rPr>
          <w:rFonts w:eastAsia="Times New Roman" w:cs="Times New Roman" w:ascii="Times New Roman" w:hAnsi="Times New Roman"/>
          <w:sz w:val="24"/>
          <w:szCs w:val="24"/>
          <w:shd w:fill="auto" w:val="clear"/>
        </w:rPr>
        <w:t>and</w:t>
      </w:r>
      <w:r>
        <w:rPr>
          <w:rFonts w:eastAsia="Times New Roman" w:cs="Times New Roman" w:ascii="Times New Roman" w:hAnsi="Times New Roman"/>
          <w:i/>
          <w:iCs/>
          <w:sz w:val="24"/>
          <w:szCs w:val="24"/>
          <w:shd w:fill="auto" w:val="clear"/>
        </w:rPr>
        <w:t xml:space="preserve"> AVR-Pizt</w:t>
      </w:r>
      <w:r>
        <w:rPr>
          <w:rFonts w:eastAsia="Times New Roman" w:cs="Times New Roman" w:ascii="Times New Roman" w:hAnsi="Times New Roman"/>
          <w:sz w:val="24"/>
          <w:szCs w:val="24"/>
          <w:shd w:fill="auto" w:val="clear"/>
        </w:rPr>
        <w:t xml:space="preserve"> stayed highly prevalent (&gt;75%) from the 1960s to the 2010s, and </w:t>
      </w:r>
      <w:r>
        <w:rPr>
          <w:rFonts w:eastAsia="Times New Roman" w:cs="Times New Roman" w:ascii="Times New Roman" w:hAnsi="Times New Roman"/>
          <w:i/>
          <w:iCs/>
          <w:sz w:val="24"/>
          <w:szCs w:val="24"/>
          <w:shd w:fill="auto" w:val="clear"/>
        </w:rPr>
        <w:t xml:space="preserve">AVR-Pia </w:t>
      </w:r>
      <w:r>
        <w:rPr>
          <w:rFonts w:eastAsia="Times New Roman" w:cs="Times New Roman" w:ascii="Times New Roman" w:hAnsi="Times New Roman"/>
          <w:sz w:val="24"/>
          <w:szCs w:val="24"/>
          <w:shd w:fill="auto" w:val="clear"/>
        </w:rPr>
        <w:t xml:space="preserve">stayed rare (&lt;15%). </w:t>
      </w:r>
      <w:r>
        <w:rPr>
          <w:rFonts w:eastAsia="Times New Roman" w:cs="Times New Roman" w:ascii="Times New Roman" w:hAnsi="Times New Roman"/>
          <w:i/>
          <w:iCs/>
          <w:sz w:val="24"/>
          <w:szCs w:val="24"/>
          <w:shd w:fill="auto" w:val="clear"/>
        </w:rPr>
        <w:t>ACE1</w:t>
      </w:r>
      <w:r>
        <w:rPr>
          <w:rFonts w:eastAsia="Times New Roman" w:cs="Times New Roman" w:ascii="Times New Roman" w:hAnsi="Times New Roman"/>
          <w:sz w:val="24"/>
          <w:szCs w:val="24"/>
          <w:shd w:fill="auto" w:val="clear"/>
        </w:rPr>
        <w:t xml:space="preserve"> had a small increase in prevalence but was close to 100% over the same time period. </w:t>
      </w:r>
      <w:r>
        <w:rPr>
          <w:rFonts w:eastAsia="Times New Roman" w:cs="Times New Roman" w:ascii="Times New Roman" w:hAnsi="Times New Roman"/>
          <w:i/>
          <w:iCs/>
          <w:sz w:val="24"/>
          <w:szCs w:val="24"/>
          <w:shd w:fill="auto" w:val="clear"/>
        </w:rPr>
        <w:t xml:space="preserve">AVR-Pii </w:t>
      </w:r>
      <w:r>
        <w:rPr>
          <w:rFonts w:eastAsia="Times New Roman" w:cs="Times New Roman" w:ascii="Times New Roman" w:hAnsi="Times New Roman"/>
          <w:sz w:val="24"/>
          <w:szCs w:val="24"/>
          <w:shd w:fill="auto" w:val="clear"/>
        </w:rPr>
        <w:t xml:space="preserve">started close to 50% prevalent and has disappeared almost entirely. </w:t>
      </w:r>
      <w:r>
        <w:rPr>
          <w:rFonts w:eastAsia="Times New Roman" w:cs="Times New Roman" w:ascii="Times New Roman" w:hAnsi="Times New Roman"/>
          <w:i/>
          <w:iCs/>
          <w:sz w:val="24"/>
          <w:szCs w:val="24"/>
          <w:shd w:fill="auto" w:val="clear"/>
        </w:rPr>
        <w:t>AVR-Pita1</w:t>
      </w:r>
      <w:r>
        <w:rPr>
          <w:rFonts w:eastAsia="Times New Roman" w:cs="Times New Roman" w:ascii="Times New Roman" w:hAnsi="Times New Roman"/>
          <w:sz w:val="24"/>
          <w:szCs w:val="24"/>
          <w:shd w:fill="auto" w:val="clear"/>
        </w:rPr>
        <w:t xml:space="preserve"> has experienced a slow decline of around 5% per decade, now (as of 2020) around 50% prevalence globally. </w:t>
      </w:r>
      <w:r>
        <w:rPr>
          <w:rFonts w:eastAsia="Times New Roman" w:cs="Times New Roman" w:ascii="Times New Roman" w:hAnsi="Times New Roman"/>
          <w:i/>
          <w:iCs/>
          <w:color w:val="000000"/>
          <w:sz w:val="24"/>
          <w:szCs w:val="24"/>
          <w:shd w:fill="auto" w:val="clear"/>
        </w:rPr>
        <w:t>AVR-Pi9</w:t>
      </w:r>
      <w:r>
        <w:rPr>
          <w:rFonts w:eastAsia="Times New Roman" w:cs="Times New Roman" w:ascii="Times New Roman" w:hAnsi="Times New Roman"/>
          <w:color w:val="000000"/>
          <w:sz w:val="24"/>
          <w:szCs w:val="24"/>
          <w:shd w:fill="auto" w:val="clear"/>
        </w:rPr>
        <w:t xml:space="preserve"> increased from in the early 1980s, dipped slightly to 75% in the late 2010s, and is now close to 100% prevalence again, and</w:t>
      </w:r>
      <w:r>
        <w:rPr>
          <w:rFonts w:eastAsia="Times New Roman" w:cs="Times New Roman" w:ascii="Times New Roman" w:hAnsi="Times New Roman"/>
          <w:i/>
          <w:iCs/>
          <w:color w:val="000000"/>
          <w:sz w:val="24"/>
          <w:szCs w:val="24"/>
          <w:shd w:fill="auto" w:val="clear"/>
        </w:rPr>
        <w:t xml:space="preserve"> AVR-Pib</w:t>
      </w:r>
      <w:r>
        <w:rPr>
          <w:rFonts w:eastAsia="Times New Roman" w:cs="Times New Roman" w:ascii="Times New Roman" w:hAnsi="Times New Roman"/>
          <w:color w:val="000000"/>
          <w:sz w:val="24"/>
          <w:szCs w:val="24"/>
          <w:shd w:fill="auto" w:val="clear"/>
        </w:rPr>
        <w:t xml:space="preserve"> has remained around 75% prevalence</w:t>
      </w:r>
      <w:r>
        <w:rPr>
          <w:rFonts w:eastAsia="Times New Roman" w:cs="Times New Roman" w:ascii="Times New Roman" w:hAnsi="Times New Roman"/>
          <w:i/>
          <w:iCs/>
          <w:color w:val="000000"/>
          <w:sz w:val="24"/>
          <w:szCs w:val="24"/>
          <w:shd w:fill="auto" w:val="clear"/>
        </w:rPr>
        <w:t xml:space="preserve"> </w:t>
      </w:r>
      <w:r>
        <w:rPr>
          <w:rFonts w:eastAsia="Times New Roman" w:cs="Times New Roman" w:ascii="Times New Roman" w:hAnsi="Times New Roman"/>
          <w:color w:val="000000"/>
          <w:sz w:val="24"/>
          <w:szCs w:val="24"/>
          <w:shd w:fill="auto" w:val="clear"/>
        </w:rPr>
        <w:t>(</w:t>
      </w:r>
      <w:r>
        <w:rPr>
          <w:rFonts w:eastAsia="Times New Roman" w:cs="Times New Roman" w:ascii="Times New Roman" w:hAnsi="Times New Roman"/>
          <w:b/>
          <w:bCs/>
          <w:color w:val="000000"/>
          <w:sz w:val="24"/>
          <w:szCs w:val="24"/>
          <w:shd w:fill="auto" w:val="clear"/>
        </w:rPr>
        <w:t>Figure S1</w:t>
      </w:r>
      <w:r>
        <w:rPr>
          <w:rFonts w:eastAsia="Times New Roman" w:cs="Times New Roman" w:ascii="Times New Roman" w:hAnsi="Times New Roman"/>
          <w:i/>
          <w:iCs/>
          <w:color w:val="000000"/>
          <w:sz w:val="24"/>
          <w:szCs w:val="24"/>
          <w:shd w:fill="auto" w:val="clear"/>
        </w:rPr>
        <w:t>A</w:t>
      </w:r>
      <w:r>
        <w:rPr>
          <w:rFonts w:eastAsia="Times New Roman" w:cs="Times New Roman" w:ascii="Times New Roman" w:hAnsi="Times New Roman"/>
          <w:color w:val="000000"/>
          <w:sz w:val="24"/>
          <w:szCs w:val="24"/>
          <w:shd w:fill="auto" w:val="clear"/>
        </w:rPr>
        <w:t>).</w:t>
      </w:r>
    </w:p>
    <w:p>
      <w:pPr>
        <w:pStyle w:val="LOnormal"/>
        <w:spacing w:lineRule="auto" w:line="360"/>
        <w:jc w:val="both"/>
        <w:rPr>
          <w:shd w:fill="auto" w:val="clear"/>
        </w:rPr>
      </w:pPr>
      <w:r>
        <w:rPr>
          <w:rFonts w:eastAsia="Times New Roman" w:cs="Times New Roman" w:ascii="Times New Roman" w:hAnsi="Times New Roman"/>
          <w:sz w:val="24"/>
          <w:szCs w:val="24"/>
          <w:shd w:fill="auto" w:val="clear"/>
        </w:rPr>
        <w:t xml:space="preserve">The trends for </w:t>
      </w:r>
      <w:r>
        <w:rPr>
          <w:rFonts w:eastAsia="Times New Roman" w:cs="Times New Roman" w:ascii="Times New Roman" w:hAnsi="Times New Roman"/>
          <w:i/>
          <w:iCs/>
          <w:sz w:val="24"/>
          <w:szCs w:val="24"/>
          <w:shd w:fill="auto" w:val="clear"/>
        </w:rPr>
        <w:t xml:space="preserve">ACE1, AVR-Pia, </w:t>
      </w:r>
      <w:r>
        <w:rPr>
          <w:rFonts w:eastAsia="Times New Roman" w:cs="Times New Roman" w:ascii="Times New Roman" w:hAnsi="Times New Roman"/>
          <w:sz w:val="24"/>
          <w:szCs w:val="24"/>
          <w:shd w:fill="auto" w:val="clear"/>
        </w:rPr>
        <w:t xml:space="preserve">and </w:t>
      </w:r>
      <w:r>
        <w:rPr>
          <w:rFonts w:eastAsia="Times New Roman" w:cs="Times New Roman" w:ascii="Times New Roman" w:hAnsi="Times New Roman"/>
          <w:i/>
          <w:iCs/>
          <w:sz w:val="24"/>
          <w:szCs w:val="24"/>
          <w:shd w:fill="auto" w:val="clear"/>
        </w:rPr>
        <w:t xml:space="preserve">AVR-Pizt </w:t>
      </w:r>
      <w:r>
        <w:rPr>
          <w:rFonts w:eastAsia="Times New Roman" w:cs="Times New Roman" w:ascii="Times New Roman" w:hAnsi="Times New Roman"/>
          <w:sz w:val="24"/>
          <w:szCs w:val="24"/>
          <w:shd w:fill="auto" w:val="clear"/>
        </w:rPr>
        <w:t xml:space="preserve">are qualitatively similar between the U.S. and Global </w:t>
      </w:r>
      <w:r>
        <w:rPr>
          <w:rFonts w:eastAsia="Times New Roman" w:cs="Times New Roman" w:ascii="Times New Roman" w:hAnsi="Times New Roman"/>
          <w:i/>
          <w:iCs/>
          <w:sz w:val="24"/>
          <w:szCs w:val="24"/>
          <w:shd w:fill="auto" w:val="clear"/>
        </w:rPr>
        <w:t>Mo</w:t>
      </w:r>
      <w:r>
        <w:rPr>
          <w:rFonts w:eastAsia="Times New Roman" w:cs="Times New Roman" w:ascii="Times New Roman" w:hAnsi="Times New Roman"/>
          <w:sz w:val="24"/>
          <w:szCs w:val="24"/>
          <w:shd w:fill="auto" w:val="clear"/>
        </w:rPr>
        <w:t xml:space="preserve"> isolates. Unlike in the Global samples where </w:t>
      </w:r>
      <w:r>
        <w:rPr>
          <w:rFonts w:eastAsia="Times New Roman" w:cs="Times New Roman" w:ascii="Times New Roman" w:hAnsi="Times New Roman"/>
          <w:i/>
          <w:iCs/>
          <w:sz w:val="24"/>
          <w:szCs w:val="24"/>
          <w:shd w:fill="auto" w:val="clear"/>
        </w:rPr>
        <w:t>AVR-Pii</w:t>
      </w:r>
      <w:r>
        <w:rPr>
          <w:rFonts w:eastAsia="Times New Roman" w:cs="Times New Roman" w:ascii="Times New Roman" w:hAnsi="Times New Roman"/>
          <w:sz w:val="24"/>
          <w:szCs w:val="24"/>
          <w:shd w:fill="auto" w:val="clear"/>
        </w:rPr>
        <w:t xml:space="preserve"> started off at moderate frequency and trended down, </w:t>
      </w:r>
      <w:r>
        <w:rPr>
          <w:rFonts w:eastAsia="Times New Roman" w:cs="Times New Roman" w:ascii="Times New Roman" w:hAnsi="Times New Roman"/>
          <w:i/>
          <w:iCs/>
          <w:sz w:val="24"/>
          <w:szCs w:val="24"/>
          <w:shd w:fill="auto" w:val="clear"/>
        </w:rPr>
        <w:t xml:space="preserve">AVR-Pii </w:t>
      </w:r>
      <w:r>
        <w:rPr>
          <w:rFonts w:eastAsia="Times New Roman" w:cs="Times New Roman" w:ascii="Times New Roman" w:hAnsi="Times New Roman"/>
          <w:sz w:val="24"/>
          <w:szCs w:val="24"/>
          <w:shd w:fill="auto" w:val="clear"/>
        </w:rPr>
        <w:t xml:space="preserve">started off and has remained nearly completely absent in the U.S. population. </w:t>
      </w:r>
      <w:r>
        <w:rPr>
          <w:rFonts w:eastAsia="Times New Roman" w:cs="Times New Roman" w:ascii="Times New Roman" w:hAnsi="Times New Roman"/>
          <w:i/>
          <w:iCs/>
          <w:sz w:val="24"/>
          <w:szCs w:val="24"/>
          <w:shd w:fill="auto" w:val="clear"/>
        </w:rPr>
        <w:t xml:space="preserve">AVR-Pita1 </w:t>
      </w:r>
      <w:r>
        <w:rPr>
          <w:rFonts w:eastAsia="Times New Roman" w:cs="Times New Roman" w:ascii="Times New Roman" w:hAnsi="Times New Roman"/>
          <w:sz w:val="24"/>
          <w:szCs w:val="24"/>
          <w:shd w:fill="auto" w:val="clear"/>
        </w:rPr>
        <w:t xml:space="preserve">has experienced a different trend in the U.S. compared to the Global samples, experiencing growth until the 1990s followed by a sharp decline to &lt;50% prevalence in the early 2000s before rebounding to nearly 100% prevalence in the 2010s. </w:t>
      </w:r>
      <w:r>
        <w:rPr>
          <w:rFonts w:eastAsia="Times New Roman" w:cs="Times New Roman" w:ascii="Times New Roman" w:hAnsi="Times New Roman"/>
          <w:i/>
          <w:iCs/>
          <w:sz w:val="24"/>
          <w:szCs w:val="24"/>
          <w:shd w:fill="auto" w:val="clear"/>
        </w:rPr>
        <w:t xml:space="preserve">AVR-Piks </w:t>
      </w:r>
      <w:r>
        <w:rPr>
          <w:rFonts w:eastAsia="Times New Roman" w:cs="Times New Roman" w:ascii="Times New Roman" w:hAnsi="Times New Roman"/>
          <w:sz w:val="24"/>
          <w:szCs w:val="24"/>
          <w:shd w:fill="auto" w:val="clear"/>
        </w:rPr>
        <w:t xml:space="preserve">prevalence has been similarly dynamic, detected in &gt;50% of isolates before 1990 after which point it almost entirely disappeared in the mid 2000s, bounced back to ~50% in the early 2010s and then crashed down again. </w:t>
      </w:r>
      <w:r>
        <w:rPr>
          <w:rFonts w:eastAsia="Times New Roman" w:cs="Times New Roman" w:ascii="Times New Roman" w:hAnsi="Times New Roman"/>
          <w:i/>
          <w:iCs/>
          <w:sz w:val="24"/>
          <w:szCs w:val="24"/>
          <w:shd w:fill="auto" w:val="clear"/>
        </w:rPr>
        <w:t>AVR-Piks</w:t>
      </w:r>
      <w:r>
        <w:rPr>
          <w:rFonts w:eastAsia="Times New Roman" w:cs="Times New Roman" w:ascii="Times New Roman" w:hAnsi="Times New Roman"/>
          <w:sz w:val="24"/>
          <w:szCs w:val="24"/>
          <w:shd w:fill="auto" w:val="clear"/>
        </w:rPr>
        <w:t xml:space="preserve"> showed essentially no change in the global population. </w:t>
      </w:r>
      <w:r>
        <w:rPr>
          <w:rFonts w:eastAsia="Times New Roman" w:cs="Times New Roman" w:ascii="Times New Roman" w:hAnsi="Times New Roman"/>
          <w:i/>
          <w:iCs/>
          <w:sz w:val="24"/>
          <w:szCs w:val="24"/>
          <w:shd w:fill="auto" w:val="clear"/>
        </w:rPr>
        <w:t>AVR-Pi9</w:t>
      </w:r>
      <w:r>
        <w:rPr>
          <w:rFonts w:eastAsia="Times New Roman" w:cs="Times New Roman" w:ascii="Times New Roman" w:hAnsi="Times New Roman"/>
          <w:sz w:val="24"/>
          <w:szCs w:val="24"/>
          <w:shd w:fill="auto" w:val="clear"/>
        </w:rPr>
        <w:t xml:space="preserve"> has remained highly prevalent in the U.S. since sampling began, unlike in the World where it has generally trended upward (</w:t>
      </w:r>
      <w:r>
        <w:rPr>
          <w:rFonts w:eastAsia="Times New Roman" w:cs="Times New Roman" w:ascii="Times New Roman" w:hAnsi="Times New Roman"/>
          <w:b/>
          <w:bCs/>
          <w:sz w:val="24"/>
          <w:szCs w:val="24"/>
          <w:shd w:fill="auto" w:val="clear"/>
        </w:rPr>
        <w:t>Figure S1</w:t>
      </w:r>
      <w:r>
        <w:rPr>
          <w:rFonts w:eastAsia="Times New Roman" w:cs="Times New Roman" w:ascii="Times New Roman" w:hAnsi="Times New Roman"/>
          <w:i/>
          <w:iCs/>
          <w:sz w:val="24"/>
          <w:szCs w:val="24"/>
          <w:shd w:fill="auto" w:val="clear"/>
        </w:rPr>
        <w:t>A</w:t>
      </w:r>
      <w:r>
        <w:rPr>
          <w:rFonts w:eastAsia="Times New Roman" w:cs="Times New Roman" w:ascii="Times New Roman" w:hAnsi="Times New Roman"/>
          <w:sz w:val="24"/>
          <w:szCs w:val="24"/>
          <w:shd w:fill="auto" w:val="clear"/>
        </w:rPr>
        <w:t>/</w:t>
      </w:r>
      <w:r>
        <w:rPr>
          <w:rFonts w:eastAsia="Times New Roman" w:cs="Times New Roman" w:ascii="Times New Roman" w:hAnsi="Times New Roman"/>
          <w:i/>
          <w:iCs/>
          <w:sz w:val="24"/>
          <w:szCs w:val="24"/>
          <w:shd w:fill="auto" w:val="clear"/>
        </w:rPr>
        <w:t>B</w:t>
      </w:r>
      <w:r>
        <w:rPr>
          <w:rFonts w:eastAsia="Times New Roman" w:cs="Times New Roman" w:ascii="Times New Roman" w:hAnsi="Times New Roman"/>
          <w:sz w:val="24"/>
          <w:szCs w:val="24"/>
          <w:shd w:fill="auto" w:val="clear"/>
        </w:rPr>
        <w:t xml:space="preserve">). The cognate </w:t>
      </w:r>
      <w:r>
        <w:rPr>
          <w:rFonts w:eastAsia="Times New Roman" w:cs="Times New Roman" w:ascii="Times New Roman" w:hAnsi="Times New Roman"/>
          <w:i/>
          <w:iCs/>
          <w:sz w:val="24"/>
          <w:szCs w:val="24"/>
          <w:shd w:fill="auto" w:val="clear"/>
        </w:rPr>
        <w:t>R</w:t>
      </w:r>
      <w:r>
        <w:rPr>
          <w:rFonts w:eastAsia="Times New Roman" w:cs="Times New Roman" w:ascii="Times New Roman" w:hAnsi="Times New Roman"/>
          <w:sz w:val="24"/>
          <w:szCs w:val="24"/>
          <w:shd w:fill="auto" w:val="clear"/>
        </w:rPr>
        <w:t xml:space="preserve"> gene, </w:t>
      </w:r>
      <w:r>
        <w:rPr>
          <w:rFonts w:eastAsia="Times New Roman" w:cs="Times New Roman" w:ascii="Times New Roman" w:hAnsi="Times New Roman"/>
          <w:i/>
          <w:iCs/>
          <w:sz w:val="24"/>
          <w:szCs w:val="24"/>
          <w:shd w:fill="auto" w:val="clear"/>
        </w:rPr>
        <w:t>Pi9</w:t>
      </w:r>
      <w:r>
        <w:rPr>
          <w:rFonts w:eastAsia="Times New Roman" w:cs="Times New Roman" w:ascii="Times New Roman" w:hAnsi="Times New Roman"/>
          <w:sz w:val="24"/>
          <w:szCs w:val="24"/>
          <w:shd w:fill="auto" w:val="clear"/>
        </w:rPr>
        <w:t xml:space="preserve">, has not been deployed in the U.S., which could explain the different trend for this </w:t>
      </w:r>
      <w:r>
        <w:rPr>
          <w:rFonts w:eastAsia="Times New Roman" w:cs="Times New Roman" w:ascii="Times New Roman" w:hAnsi="Times New Roman"/>
          <w:i/>
          <w:iCs/>
          <w:sz w:val="24"/>
          <w:szCs w:val="24"/>
          <w:shd w:fill="auto" w:val="clear"/>
        </w:rPr>
        <w:t>AVR</w:t>
      </w:r>
      <w:r>
        <w:rPr>
          <w:rFonts w:eastAsia="Times New Roman" w:cs="Times New Roman" w:ascii="Times New Roman" w:hAnsi="Times New Roman"/>
          <w:sz w:val="24"/>
          <w:szCs w:val="24"/>
          <w:shd w:fill="auto" w:val="clear"/>
        </w:rPr>
        <w:t xml:space="preserve"> gene.</w:t>
      </w:r>
    </w:p>
    <w:p>
      <w:pPr>
        <w:pStyle w:val="LOnormal"/>
        <w:spacing w:lineRule="auto" w:line="360"/>
        <w:jc w:val="both"/>
        <w:rPr>
          <w:shd w:fill="auto" w:val="clear"/>
        </w:rPr>
      </w:pPr>
      <w:r>
        <w:rPr>
          <w:rFonts w:eastAsia="Times New Roman" w:cs="Times New Roman" w:ascii="Times New Roman" w:hAnsi="Times New Roman"/>
          <w:b/>
          <w:bCs/>
          <w:sz w:val="24"/>
          <w:szCs w:val="24"/>
          <w:shd w:fill="auto" w:val="clear"/>
        </w:rPr>
        <w:t xml:space="preserve">Correspondence of deployed </w:t>
      </w:r>
      <w:r>
        <w:rPr>
          <w:rFonts w:eastAsia="Times New Roman" w:cs="Times New Roman" w:ascii="Times New Roman" w:hAnsi="Times New Roman"/>
          <w:b/>
          <w:bCs/>
          <w:i/>
          <w:iCs/>
          <w:sz w:val="24"/>
          <w:szCs w:val="24"/>
          <w:shd w:fill="auto" w:val="clear"/>
        </w:rPr>
        <w:t>Pi-ta</w:t>
      </w:r>
      <w:r>
        <w:rPr>
          <w:rFonts w:eastAsia="Times New Roman" w:cs="Times New Roman" w:ascii="Times New Roman" w:hAnsi="Times New Roman"/>
          <w:b/>
          <w:bCs/>
          <w:sz w:val="24"/>
          <w:szCs w:val="24"/>
          <w:shd w:fill="auto" w:val="clear"/>
        </w:rPr>
        <w:t xml:space="preserve"> and </w:t>
      </w:r>
      <w:r>
        <w:rPr>
          <w:rFonts w:eastAsia="Times New Roman" w:cs="Times New Roman" w:ascii="Times New Roman" w:hAnsi="Times New Roman"/>
          <w:b/>
          <w:bCs/>
          <w:i/>
          <w:iCs/>
          <w:sz w:val="24"/>
          <w:szCs w:val="24"/>
          <w:shd w:fill="auto" w:val="clear"/>
        </w:rPr>
        <w:t xml:space="preserve">Pi-km/Pi-ks </w:t>
      </w:r>
      <w:r>
        <w:rPr>
          <w:rFonts w:eastAsia="Times New Roman" w:cs="Times New Roman" w:ascii="Times New Roman" w:hAnsi="Times New Roman"/>
          <w:b/>
          <w:bCs/>
          <w:sz w:val="24"/>
          <w:szCs w:val="24"/>
          <w:shd w:fill="auto" w:val="clear"/>
        </w:rPr>
        <w:t>(</w:t>
      </w:r>
      <w:r>
        <w:rPr>
          <w:rFonts w:eastAsia="Times New Roman" w:cs="Times New Roman" w:ascii="Times New Roman" w:hAnsi="Times New Roman"/>
          <w:b/>
          <w:bCs/>
          <w:i/>
          <w:iCs/>
          <w:sz w:val="24"/>
          <w:szCs w:val="24"/>
          <w:shd w:fill="auto" w:val="clear"/>
        </w:rPr>
        <w:t>Pi-k#</w:t>
      </w:r>
      <w:r>
        <w:rPr>
          <w:rFonts w:eastAsia="Times New Roman" w:cs="Times New Roman" w:ascii="Times New Roman" w:hAnsi="Times New Roman"/>
          <w:b/>
          <w:bCs/>
          <w:sz w:val="24"/>
          <w:szCs w:val="24"/>
          <w:shd w:fill="auto" w:val="clear"/>
        </w:rPr>
        <w:t xml:space="preserve">) with P/A of </w:t>
      </w:r>
      <w:r>
        <w:rPr>
          <w:rFonts w:eastAsia="Times New Roman" w:cs="Times New Roman" w:ascii="Times New Roman" w:hAnsi="Times New Roman"/>
          <w:b/>
          <w:bCs/>
          <w:i/>
          <w:iCs/>
          <w:sz w:val="24"/>
          <w:szCs w:val="24"/>
          <w:shd w:fill="auto" w:val="clear"/>
        </w:rPr>
        <w:t>AVR-Pita</w:t>
      </w:r>
      <w:r>
        <w:rPr>
          <w:rFonts w:eastAsia="Times New Roman" w:cs="Times New Roman" w:ascii="Times New Roman" w:hAnsi="Times New Roman"/>
          <w:b/>
          <w:bCs/>
          <w:sz w:val="24"/>
          <w:szCs w:val="24"/>
          <w:shd w:fill="auto" w:val="clear"/>
        </w:rPr>
        <w:t xml:space="preserve"> and </w:t>
      </w:r>
      <w:r>
        <w:rPr>
          <w:rFonts w:eastAsia="Times New Roman" w:cs="Times New Roman" w:ascii="Times New Roman" w:hAnsi="Times New Roman"/>
          <w:b/>
          <w:bCs/>
          <w:i/>
          <w:iCs/>
          <w:sz w:val="24"/>
          <w:szCs w:val="24"/>
          <w:shd w:fill="auto" w:val="clear"/>
        </w:rPr>
        <w:t>AVR-Pik</w:t>
      </w:r>
      <w:r>
        <w:rPr>
          <w:rFonts w:eastAsia="Times New Roman" w:cs="Times New Roman" w:ascii="Times New Roman" w:hAnsi="Times New Roman"/>
          <w:b/>
          <w:bCs/>
          <w:sz w:val="24"/>
          <w:szCs w:val="24"/>
          <w:shd w:fill="auto" w:val="clear"/>
        </w:rPr>
        <w:t xml:space="preserve"> </w:t>
      </w:r>
    </w:p>
    <w:p>
      <w:pPr>
        <w:pStyle w:val="LOnormal"/>
        <w:spacing w:lineRule="auto" w:line="360"/>
        <w:jc w:val="both"/>
        <w:rPr>
          <w:shd w:fill="auto" w:val="clear"/>
        </w:rPr>
      </w:pPr>
      <w:r>
        <w:rPr>
          <w:rFonts w:eastAsia="Times New Roman" w:cs="Times New Roman" w:ascii="Times New Roman" w:hAnsi="Times New Roman"/>
          <w:sz w:val="24"/>
          <w:szCs w:val="24"/>
          <w:shd w:fill="auto" w:val="clear"/>
        </w:rPr>
        <w:t xml:space="preserve">To determine if deployed </w:t>
      </w:r>
      <w:r>
        <w:rPr>
          <w:rFonts w:eastAsia="Times New Roman" w:cs="Times New Roman" w:ascii="Times New Roman" w:hAnsi="Times New Roman"/>
          <w:i/>
          <w:iCs/>
          <w:sz w:val="24"/>
          <w:szCs w:val="24"/>
          <w:shd w:fill="auto" w:val="clear"/>
        </w:rPr>
        <w:t>R</w:t>
      </w:r>
      <w:r>
        <w:rPr>
          <w:rFonts w:eastAsia="Times New Roman" w:cs="Times New Roman" w:ascii="Times New Roman" w:hAnsi="Times New Roman"/>
          <w:sz w:val="24"/>
          <w:szCs w:val="24"/>
          <w:shd w:fill="auto" w:val="clear"/>
        </w:rPr>
        <w:t xml:space="preserve"> genes influenced the observed molecular changes in the </w:t>
      </w:r>
      <w:r>
        <w:rPr>
          <w:rFonts w:eastAsia="Times New Roman" w:cs="Times New Roman" w:ascii="Times New Roman" w:hAnsi="Times New Roman"/>
          <w:i/>
          <w:iCs/>
          <w:sz w:val="24"/>
          <w:szCs w:val="24"/>
          <w:shd w:fill="auto" w:val="clear"/>
        </w:rPr>
        <w:t xml:space="preserve">AVR </w:t>
      </w:r>
      <w:r>
        <w:rPr>
          <w:rFonts w:eastAsia="Times New Roman" w:cs="Times New Roman" w:ascii="Times New Roman" w:hAnsi="Times New Roman"/>
          <w:sz w:val="24"/>
          <w:szCs w:val="24"/>
          <w:shd w:fill="auto" w:val="clear"/>
        </w:rPr>
        <w:t>genes in the pathogen population, we analyzed deployed</w:t>
      </w:r>
      <w:r>
        <w:rPr>
          <w:rFonts w:eastAsia="Times New Roman" w:cs="Times New Roman" w:ascii="Times New Roman" w:hAnsi="Times New Roman"/>
          <w:i/>
          <w:iCs/>
          <w:sz w:val="24"/>
          <w:szCs w:val="24"/>
          <w:shd w:fill="auto" w:val="clear"/>
        </w:rPr>
        <w:t xml:space="preserve"> R</w:t>
      </w:r>
      <w:r>
        <w:rPr>
          <w:rFonts w:eastAsia="Times New Roman" w:cs="Times New Roman" w:ascii="Times New Roman" w:hAnsi="Times New Roman"/>
          <w:sz w:val="24"/>
          <w:szCs w:val="24"/>
          <w:shd w:fill="auto" w:val="clear"/>
        </w:rPr>
        <w:t xml:space="preserve"> genes in the Southern U.S. since 1960 (</w:t>
      </w:r>
      <w:r>
        <w:rPr>
          <w:rFonts w:eastAsia="Times New Roman" w:cs="Times New Roman" w:ascii="Times New Roman" w:hAnsi="Times New Roman"/>
          <w:b/>
          <w:bCs/>
          <w:sz w:val="24"/>
          <w:szCs w:val="24"/>
          <w:shd w:fill="auto" w:val="clear"/>
        </w:rPr>
        <w:t>Figures 2</w:t>
      </w:r>
      <w:r>
        <w:rPr>
          <w:rFonts w:eastAsia="Times New Roman" w:cs="Times New Roman" w:ascii="Times New Roman" w:hAnsi="Times New Roman"/>
          <w:i/>
          <w:iCs/>
          <w:sz w:val="24"/>
          <w:szCs w:val="24"/>
          <w:shd w:fill="auto" w:val="clear"/>
        </w:rPr>
        <w:t>C</w:t>
      </w:r>
      <w:r>
        <w:rPr>
          <w:rFonts w:eastAsia="Times New Roman" w:cs="Times New Roman" w:ascii="Times New Roman" w:hAnsi="Times New Roman"/>
          <w:sz w:val="24"/>
          <w:szCs w:val="24"/>
          <w:shd w:fill="auto" w:val="clear"/>
        </w:rPr>
        <w:t xml:space="preserve"> and </w:t>
      </w:r>
      <w:r>
        <w:rPr>
          <w:rFonts w:eastAsia="Times New Roman" w:cs="Times New Roman" w:ascii="Times New Roman" w:hAnsi="Times New Roman"/>
          <w:b/>
          <w:bCs/>
          <w:sz w:val="24"/>
          <w:szCs w:val="24"/>
          <w:shd w:fill="auto" w:val="clear"/>
        </w:rPr>
        <w:t>3</w:t>
      </w:r>
      <w:r>
        <w:rPr>
          <w:rFonts w:eastAsia="Times New Roman" w:cs="Times New Roman" w:ascii="Times New Roman" w:hAnsi="Times New Roman"/>
          <w:i/>
          <w:iCs/>
          <w:sz w:val="24"/>
          <w:szCs w:val="24"/>
          <w:shd w:fill="auto" w:val="clear"/>
        </w:rPr>
        <w:t>C</w:t>
      </w:r>
      <w:r>
        <w:rPr>
          <w:rFonts w:eastAsia="Times New Roman" w:cs="Times New Roman" w:ascii="Times New Roman" w:hAnsi="Times New Roman"/>
          <w:sz w:val="24"/>
          <w:szCs w:val="24"/>
          <w:shd w:fill="auto" w:val="clear"/>
        </w:rPr>
        <w:t xml:space="preserve">, </w:t>
      </w:r>
      <w:r>
        <w:rPr>
          <w:rFonts w:eastAsia="Times New Roman" w:cs="Times New Roman" w:ascii="Times New Roman" w:hAnsi="Times New Roman"/>
          <w:b/>
          <w:bCs/>
          <w:sz w:val="24"/>
          <w:szCs w:val="24"/>
          <w:shd w:fill="auto" w:val="clear"/>
        </w:rPr>
        <w:t>Datasets S2</w:t>
      </w:r>
      <w:r>
        <w:rPr>
          <w:rFonts w:eastAsia="Times New Roman" w:cs="Times New Roman" w:ascii="Times New Roman" w:hAnsi="Times New Roman"/>
          <w:sz w:val="24"/>
          <w:szCs w:val="24"/>
          <w:shd w:fill="auto" w:val="clear"/>
        </w:rPr>
        <w:t xml:space="preserve"> and </w:t>
      </w:r>
      <w:r>
        <w:rPr>
          <w:rFonts w:eastAsia="Times New Roman" w:cs="Times New Roman" w:ascii="Times New Roman" w:hAnsi="Times New Roman"/>
          <w:b/>
          <w:bCs/>
          <w:sz w:val="24"/>
          <w:szCs w:val="24"/>
          <w:shd w:fill="auto" w:val="clear"/>
        </w:rPr>
        <w:t>S3</w:t>
      </w:r>
      <w:r>
        <w:rPr>
          <w:rFonts w:eastAsia="Times New Roman" w:cs="Times New Roman" w:ascii="Times New Roman" w:hAnsi="Times New Roman"/>
          <w:sz w:val="24"/>
          <w:szCs w:val="24"/>
          <w:shd w:fill="auto" w:val="clear"/>
        </w:rPr>
        <w:t>).</w:t>
      </w:r>
    </w:p>
    <w:p>
      <w:pPr>
        <w:pStyle w:val="LOnormal"/>
        <w:spacing w:lineRule="auto" w:line="360"/>
        <w:jc w:val="both"/>
        <w:rPr>
          <w:shd w:fill="auto" w:val="clear"/>
        </w:rPr>
      </w:pPr>
      <w:r>
        <w:rPr>
          <w:rFonts w:eastAsia="Times New Roman" w:cs="Times New Roman" w:ascii="Times New Roman" w:hAnsi="Times New Roman"/>
          <w:sz w:val="24"/>
          <w:szCs w:val="24"/>
          <w:shd w:fill="auto" w:val="clear"/>
        </w:rPr>
        <w:t xml:space="preserve">The frequency of rice </w:t>
      </w:r>
      <w:r>
        <w:rPr>
          <w:rFonts w:eastAsia="Times New Roman" w:cs="Times New Roman" w:ascii="Times New Roman" w:hAnsi="Times New Roman"/>
          <w:i/>
          <w:iCs/>
          <w:sz w:val="24"/>
          <w:szCs w:val="24"/>
          <w:shd w:fill="auto" w:val="clear"/>
        </w:rPr>
        <w:t>R</w:t>
      </w:r>
      <w:r>
        <w:rPr>
          <w:rFonts w:eastAsia="Times New Roman" w:cs="Times New Roman" w:ascii="Times New Roman" w:hAnsi="Times New Roman"/>
          <w:sz w:val="24"/>
          <w:szCs w:val="24"/>
          <w:shd w:fill="auto" w:val="clear"/>
        </w:rPr>
        <w:t xml:space="preserve"> gene </w:t>
      </w:r>
      <w:r>
        <w:rPr>
          <w:rFonts w:eastAsia="Times New Roman" w:cs="Times New Roman" w:ascii="Times New Roman" w:hAnsi="Times New Roman"/>
          <w:i/>
          <w:iCs/>
          <w:sz w:val="24"/>
          <w:szCs w:val="24"/>
          <w:shd w:fill="auto" w:val="clear"/>
        </w:rPr>
        <w:t>Pi-ta</w:t>
      </w:r>
      <w:r>
        <w:rPr>
          <w:rFonts w:eastAsia="Times New Roman" w:cs="Times New Roman" w:ascii="Times New Roman" w:hAnsi="Times New Roman"/>
          <w:sz w:val="24"/>
          <w:szCs w:val="24"/>
          <w:shd w:fill="auto" w:val="clear"/>
        </w:rPr>
        <w:t xml:space="preserve"> in the U.S. rice fields increased since the late 1980s, reached a peak in the late 1990s, and then it decreased until there was almost no deployment in the late 2000s (</w:t>
      </w:r>
      <w:r>
        <w:rPr>
          <w:rFonts w:eastAsia="Times New Roman" w:cs="Times New Roman" w:ascii="Times New Roman" w:hAnsi="Times New Roman"/>
          <w:b/>
          <w:bCs/>
          <w:sz w:val="24"/>
          <w:szCs w:val="24"/>
          <w:shd w:fill="auto" w:val="clear"/>
        </w:rPr>
        <w:t>Figure 2C</w:t>
      </w:r>
      <w:r>
        <w:rPr>
          <w:rFonts w:eastAsia="Times New Roman" w:cs="Times New Roman" w:ascii="Times New Roman" w:hAnsi="Times New Roman"/>
          <w:sz w:val="24"/>
          <w:szCs w:val="24"/>
          <w:shd w:fill="auto" w:val="clear"/>
        </w:rPr>
        <w:t xml:space="preserve">). After </w:t>
      </w:r>
      <w:r>
        <w:rPr>
          <w:rFonts w:eastAsia="Times New Roman" w:cs="Times New Roman" w:ascii="Times New Roman" w:hAnsi="Times New Roman"/>
          <w:i/>
          <w:iCs/>
          <w:sz w:val="24"/>
          <w:szCs w:val="24"/>
          <w:shd w:fill="auto" w:val="clear"/>
        </w:rPr>
        <w:t>Pi-ta-</w:t>
      </w:r>
      <w:r>
        <w:rPr>
          <w:rFonts w:eastAsia="Times New Roman" w:cs="Times New Roman" w:ascii="Times New Roman" w:hAnsi="Times New Roman"/>
          <w:sz w:val="24"/>
          <w:szCs w:val="24"/>
          <w:shd w:fill="auto" w:val="clear"/>
        </w:rPr>
        <w:t xml:space="preserve">containing varieties were deployed, the frequency of </w:t>
      </w:r>
      <w:r>
        <w:rPr>
          <w:rFonts w:eastAsia="Times New Roman" w:cs="Times New Roman" w:ascii="Times New Roman" w:hAnsi="Times New Roman"/>
          <w:i/>
          <w:iCs/>
          <w:sz w:val="24"/>
          <w:szCs w:val="24"/>
          <w:shd w:fill="auto" w:val="clear"/>
        </w:rPr>
        <w:t>AVR-Pita1</w:t>
      </w:r>
      <w:r>
        <w:rPr>
          <w:rFonts w:eastAsia="Times New Roman" w:cs="Times New Roman" w:ascii="Times New Roman" w:hAnsi="Times New Roman"/>
          <w:sz w:val="24"/>
          <w:szCs w:val="24"/>
          <w:shd w:fill="auto" w:val="clear"/>
        </w:rPr>
        <w:t xml:space="preserve"> in </w:t>
      </w:r>
      <w:r>
        <w:rPr>
          <w:rFonts w:eastAsia="Times New Roman" w:cs="Times New Roman" w:ascii="Times New Roman" w:hAnsi="Times New Roman"/>
          <w:i/>
          <w:iCs/>
          <w:sz w:val="24"/>
          <w:szCs w:val="24"/>
          <w:shd w:fill="auto" w:val="clear"/>
        </w:rPr>
        <w:t xml:space="preserve">Mo </w:t>
      </w:r>
      <w:r>
        <w:rPr>
          <w:rFonts w:eastAsia="Times New Roman" w:cs="Times New Roman" w:ascii="Times New Roman" w:hAnsi="Times New Roman"/>
          <w:sz w:val="24"/>
          <w:szCs w:val="24"/>
          <w:shd w:fill="auto" w:val="clear"/>
        </w:rPr>
        <w:t xml:space="preserve">was gradually reduced. The </w:t>
      </w:r>
      <w:r>
        <w:rPr>
          <w:rFonts w:eastAsia="Times New Roman" w:cs="Times New Roman" w:ascii="Times New Roman" w:hAnsi="Times New Roman"/>
          <w:i/>
          <w:iCs/>
          <w:sz w:val="24"/>
          <w:szCs w:val="24"/>
          <w:shd w:fill="auto" w:val="clear"/>
        </w:rPr>
        <w:t>Mo</w:t>
      </w:r>
      <w:r>
        <w:rPr>
          <w:rFonts w:eastAsia="Times New Roman" w:cs="Times New Roman" w:ascii="Times New Roman" w:hAnsi="Times New Roman"/>
          <w:sz w:val="24"/>
          <w:szCs w:val="24"/>
          <w:shd w:fill="auto" w:val="clear"/>
        </w:rPr>
        <w:t xml:space="preserve"> population shifted to isolates without </w:t>
      </w:r>
      <w:r>
        <w:rPr>
          <w:rFonts w:eastAsia="Times New Roman" w:cs="Times New Roman" w:ascii="Times New Roman" w:hAnsi="Times New Roman"/>
          <w:i/>
          <w:iCs/>
          <w:sz w:val="24"/>
          <w:szCs w:val="24"/>
          <w:shd w:fill="auto" w:val="clear"/>
        </w:rPr>
        <w:t>AVR-Pita1</w:t>
      </w:r>
      <w:r>
        <w:rPr>
          <w:rFonts w:eastAsia="Times New Roman" w:cs="Times New Roman" w:ascii="Times New Roman" w:hAnsi="Times New Roman"/>
          <w:sz w:val="24"/>
          <w:szCs w:val="24"/>
          <w:shd w:fill="auto" w:val="clear"/>
        </w:rPr>
        <w:t xml:space="preserve"> and/or with more AVR-Pita1 protein variants differing in a few amino acids sequentially after </w:t>
      </w:r>
      <w:r>
        <w:rPr>
          <w:rFonts w:eastAsia="Times New Roman" w:cs="Times New Roman" w:ascii="Times New Roman" w:hAnsi="Times New Roman"/>
          <w:i/>
          <w:iCs/>
          <w:sz w:val="24"/>
          <w:szCs w:val="24"/>
          <w:shd w:fill="auto" w:val="clear"/>
        </w:rPr>
        <w:t>Pi-ta</w:t>
      </w:r>
      <w:r>
        <w:rPr>
          <w:rFonts w:eastAsia="Times New Roman" w:cs="Times New Roman" w:ascii="Times New Roman" w:hAnsi="Times New Roman"/>
          <w:sz w:val="24"/>
          <w:szCs w:val="24"/>
          <w:shd w:fill="auto" w:val="clear"/>
        </w:rPr>
        <w:t xml:space="preserve"> was deployed. After 5-6 years of </w:t>
      </w:r>
      <w:r>
        <w:rPr>
          <w:rFonts w:eastAsia="Times New Roman" w:cs="Times New Roman" w:ascii="Times New Roman" w:hAnsi="Times New Roman"/>
          <w:i/>
          <w:iCs/>
          <w:sz w:val="24"/>
          <w:szCs w:val="24"/>
          <w:shd w:fill="auto" w:val="clear"/>
        </w:rPr>
        <w:t>Pi-ta</w:t>
      </w:r>
      <w:r>
        <w:rPr>
          <w:rFonts w:eastAsia="Times New Roman" w:cs="Times New Roman" w:ascii="Times New Roman" w:hAnsi="Times New Roman"/>
          <w:sz w:val="24"/>
          <w:szCs w:val="24"/>
          <w:shd w:fill="auto" w:val="clear"/>
        </w:rPr>
        <w:t xml:space="preserve"> maximal deployment in the mid 1990s the frequency of </w:t>
      </w:r>
      <w:r>
        <w:rPr>
          <w:rFonts w:eastAsia="Times New Roman" w:cs="Times New Roman" w:ascii="Times New Roman" w:hAnsi="Times New Roman"/>
          <w:i/>
          <w:iCs/>
          <w:sz w:val="24"/>
          <w:szCs w:val="24"/>
          <w:shd w:fill="auto" w:val="clear"/>
        </w:rPr>
        <w:t>AVR-Pita1</w:t>
      </w:r>
      <w:r>
        <w:rPr>
          <w:rFonts w:eastAsia="Times New Roman" w:cs="Times New Roman" w:ascii="Times New Roman" w:hAnsi="Times New Roman"/>
          <w:sz w:val="24"/>
          <w:szCs w:val="24"/>
          <w:shd w:fill="auto" w:val="clear"/>
        </w:rPr>
        <w:t xml:space="preserve"> decreased to the lowest point in the early 2000s. Overall, the subsequent increased frequency of </w:t>
      </w:r>
      <w:r>
        <w:rPr>
          <w:rFonts w:eastAsia="Times New Roman" w:cs="Times New Roman" w:ascii="Times New Roman" w:hAnsi="Times New Roman"/>
          <w:i/>
          <w:iCs/>
          <w:sz w:val="24"/>
          <w:szCs w:val="24"/>
          <w:shd w:fill="auto" w:val="clear"/>
        </w:rPr>
        <w:t>AVR-Pita1</w:t>
      </w:r>
      <w:r>
        <w:rPr>
          <w:rFonts w:eastAsia="Times New Roman" w:cs="Times New Roman" w:ascii="Times New Roman" w:hAnsi="Times New Roman"/>
          <w:sz w:val="24"/>
          <w:szCs w:val="24"/>
          <w:shd w:fill="auto" w:val="clear"/>
        </w:rPr>
        <w:t xml:space="preserve"> coincided with a reduction in </w:t>
      </w:r>
      <w:r>
        <w:rPr>
          <w:rFonts w:eastAsia="Times New Roman" w:cs="Times New Roman" w:ascii="Times New Roman" w:hAnsi="Times New Roman"/>
          <w:i/>
          <w:iCs/>
          <w:sz w:val="24"/>
          <w:szCs w:val="24"/>
          <w:shd w:fill="auto" w:val="clear"/>
        </w:rPr>
        <w:t>Pi-ta</w:t>
      </w:r>
      <w:r>
        <w:rPr>
          <w:rFonts w:eastAsia="Times New Roman" w:cs="Times New Roman" w:ascii="Times New Roman" w:hAnsi="Times New Roman"/>
          <w:sz w:val="24"/>
          <w:szCs w:val="24"/>
          <w:shd w:fill="auto" w:val="clear"/>
        </w:rPr>
        <w:t xml:space="preserve"> in the field. The lowest presence of </w:t>
      </w:r>
      <w:r>
        <w:rPr>
          <w:rFonts w:eastAsia="Times New Roman" w:cs="Times New Roman" w:ascii="Times New Roman" w:hAnsi="Times New Roman"/>
          <w:i/>
          <w:iCs/>
          <w:sz w:val="24"/>
          <w:szCs w:val="24"/>
          <w:shd w:fill="auto" w:val="clear"/>
        </w:rPr>
        <w:t>AVR-Pita1</w:t>
      </w:r>
      <w:r>
        <w:rPr>
          <w:rFonts w:eastAsia="Times New Roman" w:cs="Times New Roman" w:ascii="Times New Roman" w:hAnsi="Times New Roman"/>
          <w:sz w:val="24"/>
          <w:szCs w:val="24"/>
          <w:shd w:fill="auto" w:val="clear"/>
        </w:rPr>
        <w:t xml:space="preserve"> was 5-10 years after </w:t>
      </w:r>
      <w:r>
        <w:rPr>
          <w:rFonts w:eastAsia="Times New Roman" w:cs="Times New Roman" w:ascii="Times New Roman" w:hAnsi="Times New Roman"/>
          <w:i/>
          <w:iCs/>
          <w:sz w:val="24"/>
          <w:szCs w:val="24"/>
          <w:shd w:fill="auto" w:val="clear"/>
        </w:rPr>
        <w:t>Pi-ta</w:t>
      </w:r>
      <w:r>
        <w:rPr>
          <w:rFonts w:eastAsia="Times New Roman" w:cs="Times New Roman" w:ascii="Times New Roman" w:hAnsi="Times New Roman"/>
          <w:sz w:val="24"/>
          <w:szCs w:val="24"/>
          <w:shd w:fill="auto" w:val="clear"/>
        </w:rPr>
        <w:t xml:space="preserve"> reached its highest peak. Based on modeling of the </w:t>
      </w:r>
      <w:r>
        <w:rPr>
          <w:rFonts w:eastAsia="Times New Roman" w:cs="Times New Roman" w:ascii="Times New Roman" w:hAnsi="Times New Roman"/>
          <w:i/>
          <w:iCs/>
          <w:sz w:val="24"/>
          <w:szCs w:val="24"/>
          <w:shd w:fill="auto" w:val="clear"/>
        </w:rPr>
        <w:t>AVR-Pita1</w:t>
      </w:r>
      <w:r>
        <w:rPr>
          <w:rFonts w:eastAsia="Times New Roman" w:cs="Times New Roman" w:ascii="Times New Roman" w:hAnsi="Times New Roman"/>
          <w:sz w:val="24"/>
          <w:szCs w:val="24"/>
          <w:shd w:fill="auto" w:val="clear"/>
        </w:rPr>
        <w:t xml:space="preserve"> response to changes in </w:t>
      </w:r>
      <w:r>
        <w:rPr>
          <w:rFonts w:eastAsia="Times New Roman" w:cs="Times New Roman" w:ascii="Times New Roman" w:hAnsi="Times New Roman"/>
          <w:i/>
          <w:iCs/>
          <w:sz w:val="24"/>
          <w:szCs w:val="24"/>
          <w:shd w:fill="auto" w:val="clear"/>
        </w:rPr>
        <w:t>Pi-ta</w:t>
      </w:r>
      <w:r>
        <w:rPr>
          <w:rFonts w:eastAsia="Times New Roman" w:cs="Times New Roman" w:ascii="Times New Roman" w:hAnsi="Times New Roman"/>
          <w:sz w:val="24"/>
          <w:szCs w:val="24"/>
          <w:shd w:fill="auto" w:val="clear"/>
        </w:rPr>
        <w:t xml:space="preserve"> frequencies, a background prevalence of the </w:t>
      </w:r>
      <w:r>
        <w:rPr>
          <w:rFonts w:eastAsia="Times New Roman" w:cs="Times New Roman" w:ascii="Times New Roman" w:hAnsi="Times New Roman"/>
          <w:i/>
          <w:iCs/>
          <w:sz w:val="24"/>
          <w:szCs w:val="24"/>
          <w:shd w:fill="auto" w:val="clear"/>
        </w:rPr>
        <w:t>R</w:t>
      </w:r>
      <w:r>
        <w:rPr>
          <w:rFonts w:eastAsia="Times New Roman" w:cs="Times New Roman" w:ascii="Times New Roman" w:hAnsi="Times New Roman"/>
          <w:sz w:val="24"/>
          <w:szCs w:val="24"/>
          <w:shd w:fill="auto" w:val="clear"/>
        </w:rPr>
        <w:t xml:space="preserve"> gene ~80% is expected to be reduced to &lt;10% at 50% </w:t>
      </w:r>
      <w:r>
        <w:rPr>
          <w:rFonts w:eastAsia="Times New Roman" w:cs="Times New Roman" w:ascii="Times New Roman" w:hAnsi="Times New Roman"/>
          <w:i/>
          <w:iCs/>
          <w:sz w:val="24"/>
          <w:szCs w:val="24"/>
          <w:shd w:fill="auto" w:val="clear"/>
        </w:rPr>
        <w:t>Pi-ta</w:t>
      </w:r>
      <w:r>
        <w:rPr>
          <w:rFonts w:eastAsia="Times New Roman" w:cs="Times New Roman" w:ascii="Times New Roman" w:hAnsi="Times New Roman"/>
          <w:sz w:val="24"/>
          <w:szCs w:val="24"/>
          <w:shd w:fill="auto" w:val="clear"/>
        </w:rPr>
        <w:t xml:space="preserve"> frequency, indicating this </w:t>
      </w:r>
      <w:r>
        <w:rPr>
          <w:rFonts w:eastAsia="Times New Roman" w:cs="Times New Roman" w:ascii="Times New Roman" w:hAnsi="Times New Roman"/>
          <w:i/>
          <w:iCs/>
          <w:sz w:val="24"/>
          <w:szCs w:val="24"/>
          <w:shd w:fill="auto" w:val="clear"/>
        </w:rPr>
        <w:t>AVR</w:t>
      </w:r>
      <w:r>
        <w:rPr>
          <w:rFonts w:eastAsia="Times New Roman" w:cs="Times New Roman" w:ascii="Times New Roman" w:hAnsi="Times New Roman"/>
          <w:sz w:val="24"/>
          <w:szCs w:val="24"/>
          <w:shd w:fill="auto" w:val="clear"/>
        </w:rPr>
        <w:t xml:space="preserve"> gene is highly sensitive to the potent </w:t>
      </w:r>
      <w:r>
        <w:rPr>
          <w:rFonts w:eastAsia="Times New Roman" w:cs="Times New Roman" w:ascii="Times New Roman" w:hAnsi="Times New Roman"/>
          <w:i/>
          <w:iCs/>
          <w:sz w:val="24"/>
          <w:szCs w:val="24"/>
          <w:shd w:fill="auto" w:val="clear"/>
        </w:rPr>
        <w:t>Pi-ta</w:t>
      </w:r>
      <w:r>
        <w:rPr>
          <w:rFonts w:eastAsia="Times New Roman" w:cs="Times New Roman" w:ascii="Times New Roman" w:hAnsi="Times New Roman"/>
          <w:sz w:val="24"/>
          <w:szCs w:val="24"/>
          <w:shd w:fill="auto" w:val="clear"/>
        </w:rPr>
        <w:t xml:space="preserve"> resistance gene (</w:t>
      </w:r>
      <w:r>
        <w:rPr>
          <w:rFonts w:eastAsia="Times New Roman" w:cs="Times New Roman" w:ascii="Times New Roman" w:hAnsi="Times New Roman"/>
          <w:b/>
          <w:bCs/>
          <w:sz w:val="24"/>
          <w:szCs w:val="24"/>
          <w:shd w:fill="auto" w:val="clear"/>
        </w:rPr>
        <w:t>Figure 2</w:t>
      </w:r>
      <w:r>
        <w:rPr>
          <w:rFonts w:eastAsia="Times New Roman" w:cs="Times New Roman" w:ascii="Times New Roman" w:hAnsi="Times New Roman"/>
          <w:i/>
          <w:iCs/>
          <w:sz w:val="24"/>
          <w:szCs w:val="24"/>
          <w:shd w:fill="auto" w:val="clear"/>
        </w:rPr>
        <w:t>D</w:t>
      </w:r>
      <w:r>
        <w:rPr>
          <w:rFonts w:eastAsia="Times New Roman" w:cs="Times New Roman" w:ascii="Times New Roman" w:hAnsi="Times New Roman"/>
          <w:sz w:val="24"/>
          <w:szCs w:val="24"/>
          <w:shd w:fill="auto" w:val="clear"/>
        </w:rPr>
        <w:t>).</w:t>
      </w:r>
    </w:p>
    <w:p>
      <w:pPr>
        <w:pStyle w:val="LOnormal"/>
        <w:spacing w:lineRule="auto" w:line="360"/>
        <w:jc w:val="both"/>
        <w:rPr>
          <w:shd w:fill="auto" w:val="clear"/>
        </w:rPr>
      </w:pPr>
      <w:r>
        <w:rPr>
          <w:rFonts w:eastAsia="Times New Roman" w:cs="Times New Roman" w:ascii="Times New Roman" w:hAnsi="Times New Roman"/>
          <w:sz w:val="24"/>
          <w:szCs w:val="24"/>
          <w:shd w:fill="auto" w:val="clear"/>
        </w:rPr>
        <w:t xml:space="preserve">Many rice varieties grown in the U.S. since 1960 carry </w:t>
      </w:r>
      <w:r>
        <w:rPr>
          <w:rFonts w:eastAsia="Times New Roman" w:cs="Times New Roman" w:ascii="Times New Roman" w:hAnsi="Times New Roman"/>
          <w:i/>
          <w:iCs/>
          <w:sz w:val="24"/>
          <w:szCs w:val="24"/>
          <w:shd w:fill="auto" w:val="clear"/>
        </w:rPr>
        <w:t>Pi-ks,</w:t>
      </w:r>
      <w:r>
        <w:rPr>
          <w:rFonts w:eastAsia="Times New Roman" w:cs="Times New Roman" w:ascii="Times New Roman" w:hAnsi="Times New Roman"/>
          <w:sz w:val="24"/>
          <w:szCs w:val="24"/>
          <w:shd w:fill="auto" w:val="clear"/>
        </w:rPr>
        <w:t xml:space="preserve"> and since 1965 they carry </w:t>
      </w:r>
      <w:r>
        <w:rPr>
          <w:rFonts w:eastAsia="Times New Roman" w:cs="Times New Roman" w:ascii="Times New Roman" w:hAnsi="Times New Roman"/>
          <w:i/>
          <w:iCs/>
          <w:sz w:val="24"/>
          <w:szCs w:val="24"/>
          <w:shd w:fill="auto" w:val="clear"/>
        </w:rPr>
        <w:t>Pi-km</w:t>
      </w:r>
      <w:r>
        <w:rPr>
          <w:rFonts w:eastAsia="Times New Roman" w:cs="Times New Roman" w:ascii="Times New Roman" w:hAnsi="Times New Roman"/>
          <w:sz w:val="24"/>
          <w:szCs w:val="24"/>
          <w:shd w:fill="auto" w:val="clear"/>
        </w:rPr>
        <w:t xml:space="preserve">  (</w:t>
      </w:r>
      <w:r>
        <w:rPr>
          <w:rFonts w:eastAsia="Times New Roman" w:cs="Times New Roman" w:ascii="Times New Roman" w:hAnsi="Times New Roman"/>
          <w:b/>
          <w:bCs/>
          <w:sz w:val="24"/>
          <w:szCs w:val="24"/>
          <w:shd w:fill="auto" w:val="clear"/>
        </w:rPr>
        <w:t>Table S3</w:t>
      </w:r>
      <w:r>
        <w:rPr>
          <w:rFonts w:eastAsia="Times New Roman" w:cs="Times New Roman" w:ascii="Times New Roman" w:hAnsi="Times New Roman"/>
          <w:sz w:val="24"/>
          <w:szCs w:val="24"/>
          <w:shd w:fill="auto" w:val="clear"/>
        </w:rPr>
        <w:t>)</w:t>
      </w:r>
      <w:r>
        <w:rPr>
          <w:rFonts w:eastAsia="Times New Roman" w:cs="Times New Roman" w:ascii="Times New Roman" w:hAnsi="Times New Roman"/>
          <w:i/>
          <w:iCs/>
          <w:sz w:val="24"/>
          <w:szCs w:val="24"/>
          <w:shd w:fill="auto" w:val="clear"/>
        </w:rPr>
        <w:t>.</w:t>
      </w:r>
      <w:r>
        <w:rPr>
          <w:rFonts w:eastAsia="Times New Roman" w:cs="Times New Roman" w:ascii="Times New Roman" w:hAnsi="Times New Roman"/>
          <w:sz w:val="24"/>
          <w:szCs w:val="24"/>
          <w:shd w:fill="auto" w:val="clear"/>
        </w:rPr>
        <w:t xml:space="preserve"> We use </w:t>
      </w:r>
      <w:r>
        <w:rPr>
          <w:rFonts w:eastAsia="Times New Roman" w:cs="Times New Roman" w:ascii="Times New Roman" w:hAnsi="Times New Roman"/>
          <w:i/>
          <w:iCs/>
          <w:sz w:val="24"/>
          <w:szCs w:val="24"/>
          <w:shd w:fill="auto" w:val="clear"/>
        </w:rPr>
        <w:t>Pik</w:t>
      </w:r>
      <w:r>
        <w:rPr>
          <w:rFonts w:eastAsia="Times New Roman" w:cs="Times New Roman" w:ascii="Times New Roman" w:hAnsi="Times New Roman"/>
          <w:sz w:val="24"/>
          <w:szCs w:val="24"/>
          <w:shd w:fill="auto" w:val="clear"/>
        </w:rPr>
        <w:t xml:space="preserve"># to refer to the frequency of </w:t>
      </w:r>
      <w:r>
        <w:rPr>
          <w:rFonts w:eastAsia="Times New Roman" w:cs="Times New Roman" w:ascii="Times New Roman" w:hAnsi="Times New Roman"/>
          <w:i/>
          <w:iCs/>
          <w:sz w:val="24"/>
          <w:szCs w:val="24"/>
          <w:shd w:fill="auto" w:val="clear"/>
        </w:rPr>
        <w:t>Pi-km</w:t>
      </w:r>
      <w:r>
        <w:rPr>
          <w:rFonts w:eastAsia="Times New Roman" w:cs="Times New Roman" w:ascii="Times New Roman" w:hAnsi="Times New Roman"/>
          <w:sz w:val="24"/>
          <w:szCs w:val="24"/>
          <w:shd w:fill="auto" w:val="clear"/>
        </w:rPr>
        <w:t xml:space="preserve"> + </w:t>
      </w:r>
      <w:r>
        <w:rPr>
          <w:rFonts w:eastAsia="Times New Roman" w:cs="Times New Roman" w:ascii="Times New Roman" w:hAnsi="Times New Roman"/>
          <w:i/>
          <w:iCs/>
          <w:sz w:val="24"/>
          <w:szCs w:val="24"/>
          <w:shd w:fill="auto" w:val="clear"/>
        </w:rPr>
        <w:t>Pi-ks</w:t>
      </w:r>
      <w:r>
        <w:rPr>
          <w:rFonts w:eastAsia="Times New Roman" w:cs="Times New Roman" w:ascii="Times New Roman" w:hAnsi="Times New Roman"/>
          <w:sz w:val="24"/>
          <w:szCs w:val="24"/>
          <w:shd w:fill="auto" w:val="clear"/>
        </w:rPr>
        <w:t xml:space="preserve"> to avoid confusion with the </w:t>
      </w:r>
      <w:r>
        <w:rPr>
          <w:rFonts w:eastAsia="Times New Roman" w:cs="Times New Roman" w:ascii="Times New Roman" w:hAnsi="Times New Roman"/>
          <w:i/>
          <w:iCs/>
          <w:sz w:val="24"/>
          <w:szCs w:val="24"/>
          <w:shd w:fill="auto" w:val="clear"/>
        </w:rPr>
        <w:t>Pi-k</w:t>
      </w:r>
      <w:r>
        <w:rPr>
          <w:rFonts w:eastAsia="Times New Roman" w:cs="Times New Roman" w:ascii="Times New Roman" w:hAnsi="Times New Roman"/>
          <w:sz w:val="24"/>
          <w:szCs w:val="24"/>
          <w:shd w:fill="auto" w:val="clear"/>
        </w:rPr>
        <w:t xml:space="preserve"> allele. Since </w:t>
      </w:r>
      <w:r>
        <w:rPr>
          <w:rFonts w:eastAsia="Times New Roman" w:cs="Times New Roman" w:ascii="Times New Roman" w:hAnsi="Times New Roman"/>
          <w:i/>
          <w:iCs/>
          <w:sz w:val="24"/>
          <w:szCs w:val="24"/>
          <w:shd w:fill="auto" w:val="clear"/>
        </w:rPr>
        <w:t>Pi-ks</w:t>
      </w:r>
      <w:r>
        <w:rPr>
          <w:rFonts w:eastAsia="Times New Roman" w:cs="Times New Roman" w:ascii="Times New Roman" w:hAnsi="Times New Roman"/>
          <w:sz w:val="24"/>
          <w:szCs w:val="24"/>
          <w:shd w:fill="auto" w:val="clear"/>
        </w:rPr>
        <w:t xml:space="preserve"> and </w:t>
      </w:r>
      <w:r>
        <w:rPr>
          <w:rFonts w:eastAsia="Times New Roman" w:cs="Times New Roman" w:ascii="Times New Roman" w:hAnsi="Times New Roman"/>
          <w:i/>
          <w:iCs/>
          <w:sz w:val="24"/>
          <w:szCs w:val="24"/>
          <w:shd w:fill="auto" w:val="clear"/>
        </w:rPr>
        <w:t>Pi-km</w:t>
      </w:r>
      <w:r>
        <w:rPr>
          <w:rFonts w:eastAsia="Times New Roman" w:cs="Times New Roman" w:ascii="Times New Roman" w:hAnsi="Times New Roman"/>
          <w:sz w:val="24"/>
          <w:szCs w:val="24"/>
          <w:shd w:fill="auto" w:val="clear"/>
        </w:rPr>
        <w:t xml:space="preserve"> have been deployed for a long time, the frequencies of </w:t>
      </w:r>
      <w:r>
        <w:rPr>
          <w:rFonts w:eastAsia="Times New Roman" w:cs="Times New Roman" w:ascii="Times New Roman" w:hAnsi="Times New Roman"/>
          <w:i/>
          <w:iCs/>
          <w:sz w:val="24"/>
          <w:szCs w:val="24"/>
          <w:shd w:fill="auto" w:val="clear"/>
        </w:rPr>
        <w:t>Pi-km</w:t>
      </w:r>
      <w:r>
        <w:rPr>
          <w:rFonts w:eastAsia="Times New Roman" w:cs="Times New Roman" w:ascii="Times New Roman" w:hAnsi="Times New Roman"/>
          <w:sz w:val="24"/>
          <w:szCs w:val="24"/>
          <w:shd w:fill="auto" w:val="clear"/>
        </w:rPr>
        <w:t xml:space="preserve"> and </w:t>
      </w:r>
      <w:r>
        <w:rPr>
          <w:rFonts w:eastAsia="Times New Roman" w:cs="Times New Roman" w:ascii="Times New Roman" w:hAnsi="Times New Roman"/>
          <w:i/>
          <w:iCs/>
          <w:sz w:val="24"/>
          <w:szCs w:val="24"/>
          <w:shd w:fill="auto" w:val="clear"/>
        </w:rPr>
        <w:t>Pi-ks</w:t>
      </w:r>
      <w:r>
        <w:rPr>
          <w:rFonts w:eastAsia="Times New Roman" w:cs="Times New Roman" w:ascii="Times New Roman" w:hAnsi="Times New Roman"/>
          <w:sz w:val="24"/>
          <w:szCs w:val="24"/>
          <w:shd w:fill="auto" w:val="clear"/>
        </w:rPr>
        <w:t xml:space="preserve"> showed multiple peaks over decades resulting in multiple reductions in the frequency of </w:t>
      </w:r>
      <w:r>
        <w:rPr>
          <w:rFonts w:eastAsia="Times New Roman" w:cs="Times New Roman" w:ascii="Times New Roman" w:hAnsi="Times New Roman"/>
          <w:i/>
          <w:iCs/>
          <w:sz w:val="24"/>
          <w:szCs w:val="24"/>
          <w:shd w:fill="auto" w:val="clear"/>
        </w:rPr>
        <w:t>AVR-Pik</w:t>
      </w:r>
      <w:r>
        <w:rPr>
          <w:rFonts w:eastAsia="Times New Roman" w:cs="Times New Roman" w:ascii="Times New Roman" w:hAnsi="Times New Roman"/>
          <w:sz w:val="24"/>
          <w:szCs w:val="24"/>
          <w:shd w:fill="auto" w:val="clear"/>
        </w:rPr>
        <w:t xml:space="preserve"> (</w:t>
      </w:r>
      <w:r>
        <w:rPr>
          <w:rFonts w:eastAsia="Times New Roman" w:cs="Times New Roman" w:ascii="Times New Roman" w:hAnsi="Times New Roman"/>
          <w:b/>
          <w:bCs/>
          <w:sz w:val="24"/>
          <w:szCs w:val="24"/>
          <w:shd w:fill="auto" w:val="clear"/>
        </w:rPr>
        <w:t>Figure 4</w:t>
      </w:r>
      <w:r>
        <w:rPr>
          <w:rFonts w:eastAsia="Times New Roman" w:cs="Times New Roman" w:ascii="Times New Roman" w:hAnsi="Times New Roman"/>
          <w:i/>
          <w:iCs/>
          <w:sz w:val="24"/>
          <w:szCs w:val="24"/>
          <w:shd w:fill="auto" w:val="clear"/>
        </w:rPr>
        <w:t>A</w:t>
      </w:r>
      <w:r>
        <w:rPr>
          <w:rFonts w:eastAsia="Times New Roman" w:cs="Times New Roman" w:ascii="Times New Roman" w:hAnsi="Times New Roman"/>
          <w:sz w:val="24"/>
          <w:szCs w:val="24"/>
          <w:shd w:fill="auto" w:val="clear"/>
        </w:rPr>
        <w:t>-</w:t>
      </w:r>
      <w:r>
        <w:rPr>
          <w:rFonts w:eastAsia="Times New Roman" w:cs="Times New Roman" w:ascii="Times New Roman" w:hAnsi="Times New Roman"/>
          <w:i/>
          <w:iCs/>
          <w:sz w:val="24"/>
          <w:szCs w:val="24"/>
          <w:shd w:fill="auto" w:val="clear"/>
        </w:rPr>
        <w:t>C</w:t>
      </w:r>
      <w:r>
        <w:rPr>
          <w:rFonts w:eastAsia="Times New Roman" w:cs="Times New Roman" w:ascii="Times New Roman" w:hAnsi="Times New Roman"/>
          <w:sz w:val="24"/>
          <w:szCs w:val="24"/>
          <w:shd w:fill="auto" w:val="clear"/>
        </w:rPr>
        <w:t xml:space="preserve">). The maximal deployment of </w:t>
      </w:r>
      <w:r>
        <w:rPr>
          <w:rFonts w:eastAsia="Times New Roman" w:cs="Times New Roman" w:ascii="Times New Roman" w:hAnsi="Times New Roman"/>
          <w:i/>
          <w:iCs/>
          <w:sz w:val="24"/>
          <w:szCs w:val="24"/>
          <w:shd w:fill="auto" w:val="clear"/>
        </w:rPr>
        <w:t>Pi-k</w:t>
      </w:r>
      <w:r>
        <w:rPr>
          <w:rFonts w:eastAsia="Times New Roman" w:cs="Times New Roman" w:ascii="Times New Roman" w:hAnsi="Times New Roman"/>
          <w:sz w:val="24"/>
          <w:szCs w:val="24"/>
          <w:shd w:fill="auto" w:val="clear"/>
        </w:rPr>
        <w:t>m occurred in the 1980s (</w:t>
      </w:r>
      <w:r>
        <w:rPr>
          <w:rFonts w:eastAsia="Times New Roman" w:cs="Times New Roman" w:ascii="Times New Roman" w:hAnsi="Times New Roman"/>
          <w:b/>
          <w:bCs/>
          <w:sz w:val="24"/>
          <w:szCs w:val="24"/>
          <w:shd w:fill="auto" w:val="clear"/>
        </w:rPr>
        <w:t>Figure 3</w:t>
      </w:r>
      <w:r>
        <w:rPr>
          <w:rFonts w:eastAsia="Times New Roman" w:cs="Times New Roman" w:ascii="Times New Roman" w:hAnsi="Times New Roman"/>
          <w:i/>
          <w:iCs/>
          <w:sz w:val="24"/>
          <w:szCs w:val="24"/>
          <w:shd w:fill="auto" w:val="clear"/>
        </w:rPr>
        <w:t>C</w:t>
      </w:r>
      <w:r>
        <w:rPr>
          <w:rFonts w:eastAsia="Times New Roman" w:cs="Times New Roman" w:ascii="Times New Roman" w:hAnsi="Times New Roman"/>
          <w:sz w:val="24"/>
          <w:szCs w:val="24"/>
          <w:shd w:fill="auto" w:val="clear"/>
        </w:rPr>
        <w:t xml:space="preserve">, and </w:t>
      </w:r>
      <w:r>
        <w:rPr>
          <w:rFonts w:eastAsia="Times New Roman" w:cs="Times New Roman" w:ascii="Times New Roman" w:hAnsi="Times New Roman"/>
          <w:b/>
          <w:bCs/>
          <w:sz w:val="24"/>
          <w:szCs w:val="24"/>
          <w:shd w:fill="auto" w:val="clear"/>
        </w:rPr>
        <w:t>Table S3</w:t>
      </w:r>
      <w:r>
        <w:rPr>
          <w:rFonts w:eastAsia="Times New Roman" w:cs="Times New Roman" w:ascii="Times New Roman" w:hAnsi="Times New Roman"/>
          <w:sz w:val="24"/>
          <w:szCs w:val="24"/>
          <w:shd w:fill="auto" w:val="clear"/>
        </w:rPr>
        <w:t xml:space="preserve">). There was a rapid loss of </w:t>
      </w:r>
      <w:r>
        <w:rPr>
          <w:rFonts w:eastAsia="Times New Roman" w:cs="Times New Roman" w:ascii="Times New Roman" w:hAnsi="Times New Roman"/>
          <w:i/>
          <w:iCs/>
          <w:sz w:val="24"/>
          <w:szCs w:val="24"/>
          <w:shd w:fill="auto" w:val="clear"/>
        </w:rPr>
        <w:t>AVR-Pik</w:t>
      </w:r>
      <w:r>
        <w:rPr>
          <w:rFonts w:eastAsia="Times New Roman" w:cs="Times New Roman" w:ascii="Times New Roman" w:hAnsi="Times New Roman"/>
          <w:sz w:val="24"/>
          <w:szCs w:val="24"/>
          <w:shd w:fill="auto" w:val="clear"/>
        </w:rPr>
        <w:t xml:space="preserve"> between the late 1980s and early 1990s after heavy deployment of </w:t>
      </w:r>
      <w:r>
        <w:rPr>
          <w:rFonts w:eastAsia="Times New Roman" w:cs="Times New Roman" w:ascii="Times New Roman" w:hAnsi="Times New Roman"/>
          <w:i/>
          <w:iCs/>
          <w:sz w:val="24"/>
          <w:szCs w:val="24"/>
          <w:shd w:fill="auto" w:val="clear"/>
        </w:rPr>
        <w:t>Pi-km</w:t>
      </w:r>
      <w:r>
        <w:rPr>
          <w:rFonts w:eastAsia="Times New Roman" w:cs="Times New Roman" w:ascii="Times New Roman" w:hAnsi="Times New Roman"/>
          <w:sz w:val="24"/>
          <w:szCs w:val="24"/>
          <w:shd w:fill="auto" w:val="clear"/>
        </w:rPr>
        <w:t xml:space="preserve">. The same pattern occurred in the early 2000s, when </w:t>
      </w:r>
      <w:r>
        <w:rPr>
          <w:rFonts w:eastAsia="Times New Roman" w:cs="Times New Roman" w:ascii="Times New Roman" w:hAnsi="Times New Roman"/>
          <w:i/>
          <w:iCs/>
          <w:sz w:val="24"/>
          <w:szCs w:val="24"/>
          <w:shd w:fill="auto" w:val="clear"/>
        </w:rPr>
        <w:t>Pi-km</w:t>
      </w:r>
      <w:r>
        <w:rPr>
          <w:rFonts w:eastAsia="Times New Roman" w:cs="Times New Roman" w:ascii="Times New Roman" w:hAnsi="Times New Roman"/>
          <w:sz w:val="24"/>
          <w:szCs w:val="24"/>
          <w:shd w:fill="auto" w:val="clear"/>
        </w:rPr>
        <w:t xml:space="preserve"> frequency reached another peak, the frequency of </w:t>
      </w:r>
      <w:r>
        <w:rPr>
          <w:rFonts w:eastAsia="Times New Roman" w:cs="Times New Roman" w:ascii="Times New Roman" w:hAnsi="Times New Roman"/>
          <w:i/>
          <w:iCs/>
          <w:sz w:val="24"/>
          <w:szCs w:val="24"/>
          <w:shd w:fill="auto" w:val="clear"/>
        </w:rPr>
        <w:t>AVR-Pik</w:t>
      </w:r>
      <w:r>
        <w:rPr>
          <w:rFonts w:eastAsia="Times New Roman" w:cs="Times New Roman" w:ascii="Times New Roman" w:hAnsi="Times New Roman"/>
          <w:sz w:val="24"/>
          <w:szCs w:val="24"/>
          <w:shd w:fill="auto" w:val="clear"/>
        </w:rPr>
        <w:t xml:space="preserve"> decreased to its lowest level in the late 2000s. These findings suggest that </w:t>
      </w:r>
      <w:r>
        <w:rPr>
          <w:rFonts w:eastAsia="Times New Roman" w:cs="Times New Roman" w:ascii="Times New Roman" w:hAnsi="Times New Roman"/>
          <w:i/>
          <w:iCs/>
          <w:sz w:val="24"/>
          <w:szCs w:val="24"/>
          <w:shd w:fill="auto" w:val="clear"/>
        </w:rPr>
        <w:t>AVR-Pik</w:t>
      </w:r>
      <w:r>
        <w:rPr>
          <w:rFonts w:eastAsia="Times New Roman" w:cs="Times New Roman" w:ascii="Times New Roman" w:hAnsi="Times New Roman"/>
          <w:sz w:val="24"/>
          <w:szCs w:val="24"/>
          <w:shd w:fill="auto" w:val="clear"/>
        </w:rPr>
        <w:t xml:space="preserve"> in the pathogen was influenced by </w:t>
      </w:r>
      <w:r>
        <w:rPr>
          <w:rFonts w:eastAsia="Times New Roman" w:cs="Times New Roman" w:ascii="Times New Roman" w:hAnsi="Times New Roman"/>
          <w:i/>
          <w:iCs/>
          <w:sz w:val="24"/>
          <w:szCs w:val="24"/>
          <w:shd w:fill="auto" w:val="clear"/>
        </w:rPr>
        <w:t>Pi-km</w:t>
      </w:r>
      <w:r>
        <w:rPr>
          <w:rFonts w:eastAsia="Times New Roman" w:cs="Times New Roman" w:ascii="Times New Roman" w:hAnsi="Times New Roman"/>
          <w:sz w:val="24"/>
          <w:szCs w:val="24"/>
          <w:shd w:fill="auto" w:val="clear"/>
        </w:rPr>
        <w:t xml:space="preserve">, about half a decade after </w:t>
      </w:r>
      <w:r>
        <w:rPr>
          <w:rFonts w:eastAsia="Times New Roman" w:cs="Times New Roman" w:ascii="Times New Roman" w:hAnsi="Times New Roman"/>
          <w:i/>
          <w:iCs/>
          <w:sz w:val="24"/>
          <w:szCs w:val="24"/>
          <w:shd w:fill="auto" w:val="clear"/>
        </w:rPr>
        <w:t xml:space="preserve">Pi-km </w:t>
      </w:r>
      <w:r>
        <w:rPr>
          <w:rFonts w:eastAsia="Times New Roman" w:cs="Times New Roman" w:ascii="Times New Roman" w:hAnsi="Times New Roman"/>
          <w:sz w:val="24"/>
          <w:szCs w:val="24"/>
          <w:shd w:fill="auto" w:val="clear"/>
        </w:rPr>
        <w:t xml:space="preserve">and </w:t>
      </w:r>
      <w:r>
        <w:rPr>
          <w:rFonts w:eastAsia="Times New Roman" w:cs="Times New Roman" w:ascii="Times New Roman" w:hAnsi="Times New Roman"/>
          <w:i/>
          <w:iCs/>
          <w:sz w:val="24"/>
          <w:szCs w:val="24"/>
          <w:shd w:fill="auto" w:val="clear"/>
        </w:rPr>
        <w:t>Pi-ks</w:t>
      </w:r>
      <w:r>
        <w:rPr>
          <w:rFonts w:eastAsia="Times New Roman" w:cs="Times New Roman" w:ascii="Times New Roman" w:hAnsi="Times New Roman"/>
          <w:sz w:val="24"/>
          <w:szCs w:val="24"/>
          <w:shd w:fill="auto" w:val="clear"/>
        </w:rPr>
        <w:t xml:space="preserve"> were heavily deployed. Further analysis showed that the prevalence of </w:t>
      </w:r>
      <w:r>
        <w:rPr>
          <w:rFonts w:eastAsia="Times New Roman" w:cs="Times New Roman" w:ascii="Times New Roman" w:hAnsi="Times New Roman"/>
          <w:i/>
          <w:iCs/>
          <w:sz w:val="24"/>
          <w:szCs w:val="24"/>
          <w:shd w:fill="auto" w:val="clear"/>
        </w:rPr>
        <w:t xml:space="preserve">AVR-Pik </w:t>
      </w:r>
      <w:r>
        <w:rPr>
          <w:rFonts w:eastAsia="Times New Roman" w:cs="Times New Roman" w:ascii="Times New Roman" w:hAnsi="Times New Roman"/>
          <w:sz w:val="24"/>
          <w:szCs w:val="24"/>
          <w:shd w:fill="auto" w:val="clear"/>
        </w:rPr>
        <w:t xml:space="preserve">was best predicted if the average </w:t>
      </w:r>
      <w:r>
        <w:rPr>
          <w:rFonts w:eastAsia="Times New Roman" w:cs="Times New Roman" w:ascii="Times New Roman" w:hAnsi="Times New Roman"/>
          <w:i/>
          <w:iCs/>
          <w:sz w:val="24"/>
          <w:szCs w:val="24"/>
          <w:shd w:fill="auto" w:val="clear"/>
        </w:rPr>
        <w:t>Pik#</w:t>
      </w:r>
      <w:r>
        <w:rPr>
          <w:rFonts w:eastAsia="Times New Roman" w:cs="Times New Roman" w:ascii="Times New Roman" w:hAnsi="Times New Roman"/>
          <w:sz w:val="24"/>
          <w:szCs w:val="24"/>
          <w:shd w:fill="auto" w:val="clear"/>
        </w:rPr>
        <w:t xml:space="preserve"> frequency in the preceding –9 to –2 years was used. A joint model was needed to account for the effects of both </w:t>
      </w:r>
      <w:r>
        <w:rPr>
          <w:rFonts w:eastAsia="Times New Roman" w:cs="Times New Roman" w:ascii="Times New Roman" w:hAnsi="Times New Roman"/>
          <w:i/>
          <w:iCs/>
          <w:sz w:val="24"/>
          <w:szCs w:val="24"/>
          <w:shd w:fill="auto" w:val="clear"/>
        </w:rPr>
        <w:t>R</w:t>
      </w:r>
      <w:r>
        <w:rPr>
          <w:rFonts w:eastAsia="Times New Roman" w:cs="Times New Roman" w:ascii="Times New Roman" w:hAnsi="Times New Roman"/>
          <w:sz w:val="24"/>
          <w:szCs w:val="24"/>
          <w:shd w:fill="auto" w:val="clear"/>
        </w:rPr>
        <w:t xml:space="preserve"> genes on the </w:t>
      </w:r>
      <w:r>
        <w:rPr>
          <w:rFonts w:eastAsia="Times New Roman" w:cs="Times New Roman" w:ascii="Times New Roman" w:hAnsi="Times New Roman"/>
          <w:i/>
          <w:iCs/>
          <w:sz w:val="24"/>
          <w:szCs w:val="24"/>
          <w:shd w:fill="auto" w:val="clear"/>
        </w:rPr>
        <w:t>AVR</w:t>
      </w:r>
      <w:r>
        <w:rPr>
          <w:rFonts w:eastAsia="Times New Roman" w:cs="Times New Roman" w:ascii="Times New Roman" w:hAnsi="Times New Roman"/>
          <w:sz w:val="24"/>
          <w:szCs w:val="24"/>
          <w:shd w:fill="auto" w:val="clear"/>
        </w:rPr>
        <w:t xml:space="preserve"> gene frequency (</w:t>
      </w:r>
      <w:r>
        <w:rPr>
          <w:rFonts w:eastAsia="Times New Roman" w:cs="Times New Roman" w:ascii="Times New Roman" w:hAnsi="Times New Roman"/>
          <w:b/>
          <w:bCs/>
          <w:sz w:val="24"/>
          <w:szCs w:val="24"/>
          <w:shd w:fill="auto" w:val="clear"/>
        </w:rPr>
        <w:t>Figure 3</w:t>
      </w:r>
      <w:r>
        <w:rPr>
          <w:rFonts w:eastAsia="Times New Roman" w:cs="Times New Roman" w:ascii="Times New Roman" w:hAnsi="Times New Roman"/>
          <w:i/>
          <w:iCs/>
          <w:sz w:val="24"/>
          <w:szCs w:val="24"/>
          <w:shd w:fill="auto" w:val="clear"/>
        </w:rPr>
        <w:t>D</w:t>
      </w:r>
      <w:r>
        <w:rPr>
          <w:rFonts w:eastAsia="Times New Roman" w:cs="Times New Roman" w:ascii="Times New Roman" w:hAnsi="Times New Roman"/>
          <w:sz w:val="24"/>
          <w:szCs w:val="24"/>
          <w:shd w:fill="auto" w:val="clear"/>
        </w:rPr>
        <w:t xml:space="preserve">). Although the impact of </w:t>
      </w:r>
      <w:r>
        <w:rPr>
          <w:rFonts w:eastAsia="Times New Roman" w:cs="Times New Roman" w:ascii="Times New Roman" w:hAnsi="Times New Roman"/>
          <w:i/>
          <w:iCs/>
          <w:sz w:val="24"/>
          <w:szCs w:val="24"/>
          <w:shd w:fill="auto" w:val="clear"/>
        </w:rPr>
        <w:t>Pi-km</w:t>
      </w:r>
      <w:r>
        <w:rPr>
          <w:rFonts w:eastAsia="Times New Roman" w:cs="Times New Roman" w:ascii="Times New Roman" w:hAnsi="Times New Roman"/>
          <w:sz w:val="24"/>
          <w:szCs w:val="24"/>
          <w:shd w:fill="auto" w:val="clear"/>
        </w:rPr>
        <w:t xml:space="preserve"> on</w:t>
      </w:r>
      <w:r>
        <w:rPr>
          <w:rFonts w:eastAsia="Times New Roman" w:cs="Times New Roman" w:ascii="Times New Roman" w:hAnsi="Times New Roman"/>
          <w:i/>
          <w:iCs/>
          <w:sz w:val="24"/>
          <w:szCs w:val="24"/>
          <w:shd w:fill="auto" w:val="clear"/>
        </w:rPr>
        <w:t xml:space="preserve"> AVR-Pik</w:t>
      </w:r>
      <w:r>
        <w:rPr>
          <w:rFonts w:eastAsia="Times New Roman" w:cs="Times New Roman" w:ascii="Times New Roman" w:hAnsi="Times New Roman"/>
          <w:sz w:val="24"/>
          <w:szCs w:val="24"/>
          <w:shd w:fill="auto" w:val="clear"/>
        </w:rPr>
        <w:t xml:space="preserve"> prevalence depends on the background frequency of </w:t>
      </w:r>
      <w:r>
        <w:rPr>
          <w:rFonts w:eastAsia="Times New Roman" w:cs="Times New Roman" w:ascii="Times New Roman" w:hAnsi="Times New Roman"/>
          <w:i/>
          <w:iCs/>
          <w:sz w:val="24"/>
          <w:szCs w:val="24"/>
          <w:shd w:fill="auto" w:val="clear"/>
        </w:rPr>
        <w:t>Pi-ks</w:t>
      </w:r>
      <w:r>
        <w:rPr>
          <w:rFonts w:eastAsia="Times New Roman" w:cs="Times New Roman" w:ascii="Times New Roman" w:hAnsi="Times New Roman"/>
          <w:sz w:val="24"/>
          <w:szCs w:val="24"/>
          <w:shd w:fill="auto" w:val="clear"/>
        </w:rPr>
        <w:t xml:space="preserve">, </w:t>
      </w:r>
      <w:r>
        <w:rPr>
          <w:rFonts w:eastAsia="Times New Roman" w:cs="Times New Roman" w:ascii="Times New Roman" w:hAnsi="Times New Roman"/>
          <w:i/>
          <w:iCs/>
          <w:sz w:val="24"/>
          <w:szCs w:val="24"/>
          <w:shd w:fill="auto" w:val="clear"/>
        </w:rPr>
        <w:t>Pi-km</w:t>
      </w:r>
      <w:r>
        <w:rPr>
          <w:rFonts w:eastAsia="Times New Roman" w:cs="Times New Roman" w:ascii="Times New Roman" w:hAnsi="Times New Roman"/>
          <w:sz w:val="24"/>
          <w:szCs w:val="24"/>
          <w:shd w:fill="auto" w:val="clear"/>
        </w:rPr>
        <w:t xml:space="preserve"> appears to have a weaker impact on the prevalence of </w:t>
      </w:r>
      <w:r>
        <w:rPr>
          <w:rFonts w:eastAsia="Times New Roman" w:cs="Times New Roman" w:ascii="Times New Roman" w:hAnsi="Times New Roman"/>
          <w:i/>
          <w:iCs/>
          <w:sz w:val="24"/>
          <w:szCs w:val="24"/>
          <w:shd w:fill="auto" w:val="clear"/>
        </w:rPr>
        <w:t>AVR-Piks</w:t>
      </w:r>
      <w:r>
        <w:rPr>
          <w:rFonts w:eastAsia="Times New Roman" w:cs="Times New Roman" w:ascii="Times New Roman" w:hAnsi="Times New Roman"/>
          <w:sz w:val="24"/>
          <w:szCs w:val="24"/>
          <w:shd w:fill="auto" w:val="clear"/>
        </w:rPr>
        <w:t xml:space="preserve"> as compared to the corresponding dynamics for </w:t>
      </w:r>
      <w:r>
        <w:rPr>
          <w:rFonts w:eastAsia="Times New Roman" w:cs="Times New Roman" w:ascii="Times New Roman" w:hAnsi="Times New Roman"/>
          <w:i/>
          <w:iCs/>
          <w:sz w:val="24"/>
          <w:szCs w:val="24"/>
          <w:shd w:fill="auto" w:val="clear"/>
        </w:rPr>
        <w:t>AVR-Pita1</w:t>
      </w:r>
      <w:r>
        <w:rPr>
          <w:rFonts w:eastAsia="Times New Roman" w:cs="Times New Roman" w:ascii="Times New Roman" w:hAnsi="Times New Roman"/>
          <w:sz w:val="24"/>
          <w:szCs w:val="24"/>
          <w:shd w:fill="auto" w:val="clear"/>
        </w:rPr>
        <w:t xml:space="preserve"> (</w:t>
      </w:r>
      <w:r>
        <w:rPr>
          <w:rFonts w:eastAsia="Times New Roman" w:cs="Times New Roman" w:ascii="Times New Roman" w:hAnsi="Times New Roman"/>
          <w:b/>
          <w:bCs/>
          <w:sz w:val="24"/>
          <w:szCs w:val="24"/>
          <w:shd w:fill="auto" w:val="clear"/>
        </w:rPr>
        <w:t>Figure 3</w:t>
      </w:r>
      <w:r>
        <w:rPr>
          <w:rFonts w:eastAsia="Times New Roman" w:cs="Times New Roman" w:ascii="Times New Roman" w:hAnsi="Times New Roman"/>
          <w:i/>
          <w:iCs/>
          <w:sz w:val="24"/>
          <w:szCs w:val="24"/>
          <w:shd w:fill="auto" w:val="clear"/>
        </w:rPr>
        <w:t>D</w:t>
      </w:r>
      <w:r>
        <w:rPr>
          <w:rFonts w:eastAsia="Times New Roman" w:cs="Times New Roman" w:ascii="Times New Roman" w:hAnsi="Times New Roman"/>
          <w:sz w:val="24"/>
          <w:szCs w:val="24"/>
          <w:shd w:fill="auto" w:val="clear"/>
        </w:rPr>
        <w:t>).</w:t>
      </w:r>
    </w:p>
    <w:p>
      <w:pPr>
        <w:pStyle w:val="LOnormal"/>
        <w:spacing w:lineRule="auto" w:line="360"/>
        <w:jc w:val="both"/>
        <w:rPr>
          <w:shd w:fill="auto" w:val="clear"/>
        </w:rPr>
      </w:pPr>
      <w:r>
        <w:rPr>
          <w:rFonts w:eastAsia="Times New Roman" w:cs="Times New Roman" w:ascii="Times New Roman" w:hAnsi="Times New Roman"/>
          <w:i/>
          <w:iCs/>
          <w:sz w:val="24"/>
          <w:szCs w:val="24"/>
          <w:shd w:fill="auto" w:val="clear"/>
        </w:rPr>
        <w:t>AVR-Pik</w:t>
      </w:r>
      <w:r>
        <w:rPr>
          <w:rFonts w:eastAsia="Times New Roman" w:cs="Times New Roman" w:ascii="Times New Roman" w:hAnsi="Times New Roman"/>
          <w:sz w:val="24"/>
          <w:szCs w:val="24"/>
          <w:shd w:fill="auto" w:val="clear"/>
        </w:rPr>
        <w:t xml:space="preserve"> was less efficient to overcome the </w:t>
      </w:r>
      <w:r>
        <w:rPr>
          <w:rFonts w:eastAsia="Times New Roman" w:cs="Times New Roman" w:ascii="Times New Roman" w:hAnsi="Times New Roman"/>
          <w:i/>
          <w:iCs/>
          <w:sz w:val="24"/>
          <w:szCs w:val="24"/>
          <w:shd w:fill="auto" w:val="clear"/>
        </w:rPr>
        <w:t xml:space="preserve">R </w:t>
      </w:r>
      <w:r>
        <w:rPr>
          <w:rFonts w:eastAsia="Times New Roman" w:cs="Times New Roman" w:ascii="Times New Roman" w:hAnsi="Times New Roman"/>
          <w:sz w:val="24"/>
          <w:szCs w:val="24"/>
          <w:shd w:fill="auto" w:val="clear"/>
        </w:rPr>
        <w:t xml:space="preserve">gene’s selection pressure compared to </w:t>
      </w:r>
      <w:r>
        <w:rPr>
          <w:rFonts w:eastAsia="Times New Roman" w:cs="Times New Roman" w:ascii="Times New Roman" w:hAnsi="Times New Roman"/>
          <w:i/>
          <w:iCs/>
          <w:sz w:val="24"/>
          <w:szCs w:val="24"/>
          <w:shd w:fill="auto" w:val="clear"/>
        </w:rPr>
        <w:t>AVR-Pita1</w:t>
      </w:r>
      <w:r>
        <w:rPr>
          <w:rFonts w:eastAsia="Times New Roman" w:cs="Times New Roman" w:ascii="Times New Roman" w:hAnsi="Times New Roman"/>
          <w:sz w:val="24"/>
          <w:szCs w:val="24"/>
          <w:shd w:fill="auto" w:val="clear"/>
        </w:rPr>
        <w:t xml:space="preserve">, suggesting that </w:t>
      </w:r>
      <w:r>
        <w:rPr>
          <w:rFonts w:eastAsia="Times New Roman" w:cs="Times New Roman" w:ascii="Times New Roman" w:hAnsi="Times New Roman"/>
          <w:i/>
          <w:iCs/>
          <w:sz w:val="24"/>
          <w:szCs w:val="24"/>
          <w:shd w:fill="auto" w:val="clear"/>
        </w:rPr>
        <w:t>AVR-Pik</w:t>
      </w:r>
      <w:r>
        <w:rPr>
          <w:rFonts w:eastAsia="Times New Roman" w:cs="Times New Roman" w:ascii="Times New Roman" w:hAnsi="Times New Roman"/>
          <w:sz w:val="24"/>
          <w:szCs w:val="24"/>
          <w:shd w:fill="auto" w:val="clear"/>
        </w:rPr>
        <w:t xml:space="preserve"> </w:t>
      </w:r>
      <w:r>
        <w:rPr>
          <w:rFonts w:eastAsia="Times New Roman" w:cs="Times New Roman" w:ascii="Times New Roman" w:hAnsi="Times New Roman"/>
          <w:sz w:val="24"/>
          <w:szCs w:val="24"/>
          <w:shd w:fill="auto" w:val="clear"/>
        </w:rPr>
        <w:t>is dispensable for</w:t>
      </w:r>
      <w:r>
        <w:rPr>
          <w:rFonts w:eastAsia="Times New Roman" w:cs="Times New Roman" w:ascii="Times New Roman" w:hAnsi="Times New Roman"/>
          <w:sz w:val="24"/>
          <w:szCs w:val="24"/>
          <w:shd w:fill="auto" w:val="clear"/>
        </w:rPr>
        <w:t xml:space="preserve"> </w:t>
      </w:r>
      <w:r>
        <w:rPr>
          <w:rFonts w:eastAsia="Times New Roman" w:cs="Times New Roman" w:ascii="Times New Roman" w:hAnsi="Times New Roman"/>
          <w:i/>
          <w:iCs/>
          <w:sz w:val="24"/>
          <w:szCs w:val="24"/>
          <w:shd w:fill="auto" w:val="clear"/>
        </w:rPr>
        <w:t>Mo</w:t>
      </w:r>
      <w:r>
        <w:rPr>
          <w:rFonts w:eastAsia="Times New Roman" w:cs="Times New Roman" w:ascii="Times New Roman" w:hAnsi="Times New Roman"/>
          <w:sz w:val="24"/>
          <w:szCs w:val="24"/>
          <w:shd w:fill="auto" w:val="clear"/>
        </w:rPr>
        <w:t xml:space="preserve"> (</w:t>
      </w:r>
      <w:r>
        <w:rPr>
          <w:rFonts w:eastAsia="Times New Roman" w:cs="Times New Roman" w:ascii="Times New Roman" w:hAnsi="Times New Roman"/>
          <w:b/>
          <w:bCs/>
          <w:sz w:val="24"/>
          <w:szCs w:val="24"/>
          <w:shd w:fill="auto" w:val="clear"/>
        </w:rPr>
        <w:t>Figs. 2</w:t>
      </w:r>
      <w:r>
        <w:rPr>
          <w:rFonts w:eastAsia="Times New Roman" w:cs="Times New Roman" w:ascii="Times New Roman" w:hAnsi="Times New Roman"/>
          <w:b/>
          <w:bCs/>
          <w:i/>
          <w:iCs/>
          <w:sz w:val="24"/>
          <w:szCs w:val="24"/>
          <w:shd w:fill="auto" w:val="clear"/>
        </w:rPr>
        <w:t>D</w:t>
      </w:r>
      <w:r>
        <w:rPr>
          <w:rFonts w:eastAsia="Times New Roman" w:cs="Times New Roman" w:ascii="Times New Roman" w:hAnsi="Times New Roman"/>
          <w:b/>
          <w:bCs/>
          <w:sz w:val="24"/>
          <w:szCs w:val="24"/>
          <w:shd w:fill="auto" w:val="clear"/>
        </w:rPr>
        <w:t xml:space="preserve"> and 3</w:t>
      </w:r>
      <w:r>
        <w:rPr>
          <w:rFonts w:eastAsia="Times New Roman" w:cs="Times New Roman" w:ascii="Times New Roman" w:hAnsi="Times New Roman"/>
          <w:b/>
          <w:bCs/>
          <w:i/>
          <w:iCs/>
          <w:sz w:val="24"/>
          <w:szCs w:val="24"/>
          <w:shd w:fill="auto" w:val="clear"/>
        </w:rPr>
        <w:t>D</w:t>
      </w:r>
      <w:r>
        <w:rPr>
          <w:rFonts w:eastAsia="Times New Roman" w:cs="Times New Roman" w:ascii="Times New Roman" w:hAnsi="Times New Roman"/>
          <w:b/>
          <w:bCs/>
          <w:sz w:val="24"/>
          <w:szCs w:val="24"/>
          <w:shd w:fill="auto" w:val="clear"/>
        </w:rPr>
        <w:t xml:space="preserve">). </w:t>
      </w:r>
      <w:r>
        <w:rPr>
          <w:rFonts w:eastAsia="Times New Roman" w:cs="Times New Roman" w:ascii="Times New Roman" w:hAnsi="Times New Roman"/>
          <w:sz w:val="24"/>
          <w:szCs w:val="24"/>
          <w:shd w:fill="auto" w:val="clear"/>
        </w:rPr>
        <w:t xml:space="preserve">Considering the overall low frequency of </w:t>
      </w:r>
      <w:r>
        <w:rPr>
          <w:rFonts w:eastAsia="Times New Roman" w:cs="Times New Roman" w:ascii="Times New Roman" w:hAnsi="Times New Roman"/>
          <w:i/>
          <w:iCs/>
          <w:sz w:val="24"/>
          <w:szCs w:val="24"/>
          <w:shd w:fill="auto" w:val="clear"/>
        </w:rPr>
        <w:t>AVR-Pik</w:t>
      </w:r>
      <w:r>
        <w:rPr>
          <w:rFonts w:eastAsia="Times New Roman" w:cs="Times New Roman" w:ascii="Times New Roman" w:hAnsi="Times New Roman"/>
          <w:sz w:val="24"/>
          <w:szCs w:val="24"/>
          <w:shd w:fill="auto" w:val="clear"/>
        </w:rPr>
        <w:t xml:space="preserve"> (compared to </w:t>
      </w:r>
      <w:r>
        <w:rPr>
          <w:rFonts w:eastAsia="Times New Roman" w:cs="Times New Roman" w:ascii="Times New Roman" w:hAnsi="Times New Roman"/>
          <w:i/>
          <w:iCs/>
          <w:sz w:val="24"/>
          <w:szCs w:val="24"/>
          <w:shd w:fill="auto" w:val="clear"/>
        </w:rPr>
        <w:t>AVR-Pita, AVR-Pi9, AVR-Pizt, AVR-Pib,</w:t>
      </w:r>
      <w:r>
        <w:rPr>
          <w:rFonts w:eastAsia="Times New Roman" w:cs="Times New Roman" w:ascii="Times New Roman" w:hAnsi="Times New Roman"/>
          <w:sz w:val="24"/>
          <w:szCs w:val="24"/>
          <w:shd w:fill="auto" w:val="clear"/>
        </w:rPr>
        <w:t xml:space="preserve"> and </w:t>
      </w:r>
      <w:r>
        <w:rPr>
          <w:rFonts w:eastAsia="Times New Roman" w:cs="Times New Roman" w:ascii="Times New Roman" w:hAnsi="Times New Roman"/>
          <w:i/>
          <w:iCs/>
          <w:sz w:val="24"/>
          <w:szCs w:val="24"/>
          <w:shd w:fill="auto" w:val="clear"/>
        </w:rPr>
        <w:t>ACE1</w:t>
      </w:r>
      <w:r>
        <w:rPr>
          <w:rFonts w:eastAsia="Times New Roman" w:cs="Times New Roman" w:ascii="Times New Roman" w:hAnsi="Times New Roman"/>
          <w:sz w:val="24"/>
          <w:szCs w:val="24"/>
          <w:shd w:fill="auto" w:val="clear"/>
        </w:rPr>
        <w:t xml:space="preserve">), heavy deployment of </w:t>
      </w:r>
      <w:r>
        <w:rPr>
          <w:rFonts w:eastAsia="Times New Roman" w:cs="Times New Roman" w:ascii="Times New Roman" w:hAnsi="Times New Roman"/>
          <w:i/>
          <w:iCs/>
          <w:sz w:val="24"/>
          <w:szCs w:val="24"/>
          <w:shd w:fill="auto" w:val="clear"/>
        </w:rPr>
        <w:t>Pikm/Piks</w:t>
      </w:r>
      <w:r>
        <w:rPr>
          <w:rFonts w:eastAsia="Times New Roman" w:cs="Times New Roman" w:ascii="Times New Roman" w:hAnsi="Times New Roman"/>
          <w:sz w:val="24"/>
          <w:szCs w:val="24"/>
          <w:shd w:fill="auto" w:val="clear"/>
        </w:rPr>
        <w:t xml:space="preserve"> over time negated that benefit.</w:t>
      </w:r>
    </w:p>
    <w:p>
      <w:pPr>
        <w:pStyle w:val="LOnormal"/>
        <w:spacing w:lineRule="auto" w:line="360"/>
        <w:jc w:val="both"/>
        <w:rPr>
          <w:shd w:fill="auto" w:val="clear"/>
        </w:rPr>
      </w:pPr>
      <w:r>
        <w:rPr>
          <w:rFonts w:eastAsia="Times New Roman" w:cs="Times New Roman" w:ascii="Times New Roman" w:hAnsi="Times New Roman"/>
          <w:b/>
          <w:bCs/>
          <w:sz w:val="24"/>
          <w:szCs w:val="24"/>
          <w:shd w:fill="auto" w:val="clear"/>
        </w:rPr>
        <w:t xml:space="preserve">Evolutionary relationships among nucleotide variants of </w:t>
      </w:r>
      <w:r>
        <w:rPr>
          <w:rFonts w:eastAsia="Times New Roman" w:cs="Times New Roman" w:ascii="Times New Roman" w:hAnsi="Times New Roman"/>
          <w:b/>
          <w:bCs/>
          <w:i/>
          <w:iCs/>
          <w:sz w:val="24"/>
          <w:szCs w:val="24"/>
          <w:shd w:fill="auto" w:val="clear"/>
        </w:rPr>
        <w:t>AVR-Pita1</w:t>
      </w:r>
      <w:r>
        <w:rPr>
          <w:rFonts w:eastAsia="Times New Roman" w:cs="Times New Roman" w:ascii="Times New Roman" w:hAnsi="Times New Roman"/>
          <w:b/>
          <w:bCs/>
          <w:sz w:val="24"/>
          <w:szCs w:val="24"/>
          <w:shd w:fill="auto" w:val="clear"/>
        </w:rPr>
        <w:t xml:space="preserve"> and </w:t>
      </w:r>
      <w:r>
        <w:rPr>
          <w:rFonts w:eastAsia="Times New Roman" w:cs="Times New Roman" w:ascii="Times New Roman" w:hAnsi="Times New Roman"/>
          <w:b/>
          <w:bCs/>
          <w:i/>
          <w:iCs/>
          <w:sz w:val="24"/>
          <w:szCs w:val="24"/>
          <w:shd w:fill="auto" w:val="clear"/>
        </w:rPr>
        <w:t>AVR-Pik</w:t>
      </w:r>
    </w:p>
    <w:p>
      <w:pPr>
        <w:pStyle w:val="LOnormal"/>
        <w:spacing w:lineRule="auto" w:line="360"/>
        <w:jc w:val="both"/>
        <w:rPr>
          <w:shd w:fill="auto" w:val="clear"/>
        </w:rPr>
      </w:pPr>
      <w:r>
        <w:rPr>
          <w:rFonts w:eastAsia="Times New Roman" w:cs="Times New Roman" w:ascii="Times New Roman" w:hAnsi="Times New Roman"/>
          <w:sz w:val="24"/>
          <w:szCs w:val="24"/>
          <w:shd w:fill="auto" w:val="clear"/>
        </w:rPr>
        <w:t xml:space="preserve">There were 109 nucleotide haplotypes for </w:t>
      </w:r>
      <w:r>
        <w:rPr>
          <w:rFonts w:eastAsia="Times New Roman" w:cs="Times New Roman" w:ascii="Times New Roman" w:hAnsi="Times New Roman"/>
          <w:i/>
          <w:iCs/>
          <w:sz w:val="24"/>
          <w:szCs w:val="24"/>
          <w:shd w:fill="auto" w:val="clear"/>
        </w:rPr>
        <w:t>AVR-Pita1</w:t>
      </w:r>
      <w:r>
        <w:rPr>
          <w:rFonts w:eastAsia="Times New Roman" w:cs="Times New Roman" w:ascii="Times New Roman" w:hAnsi="Times New Roman"/>
          <w:sz w:val="24"/>
          <w:szCs w:val="24"/>
          <w:shd w:fill="auto" w:val="clear"/>
        </w:rPr>
        <w:t xml:space="preserve"> from 26 segregating sites, and 21 haplotypes for </w:t>
      </w:r>
      <w:r>
        <w:rPr>
          <w:rFonts w:eastAsia="Times New Roman" w:cs="Times New Roman" w:ascii="Times New Roman" w:hAnsi="Times New Roman"/>
          <w:i/>
          <w:iCs/>
          <w:sz w:val="24"/>
          <w:szCs w:val="24"/>
          <w:shd w:fill="auto" w:val="clear"/>
        </w:rPr>
        <w:t>AVR-Pik</w:t>
      </w:r>
      <w:r>
        <w:rPr>
          <w:rFonts w:eastAsia="Times New Roman" w:cs="Times New Roman" w:ascii="Times New Roman" w:hAnsi="Times New Roman"/>
          <w:sz w:val="24"/>
          <w:szCs w:val="24"/>
          <w:shd w:fill="auto" w:val="clear"/>
        </w:rPr>
        <w:t xml:space="preserve"> from 12 segregating sites (</w:t>
      </w:r>
      <w:r>
        <w:rPr>
          <w:rFonts w:eastAsia="Times New Roman" w:cs="Times New Roman" w:ascii="Times New Roman" w:hAnsi="Times New Roman"/>
          <w:b/>
          <w:bCs/>
          <w:sz w:val="24"/>
          <w:szCs w:val="24"/>
          <w:shd w:fill="auto" w:val="clear"/>
        </w:rPr>
        <w:t>Datasets S4</w:t>
      </w:r>
      <w:r>
        <w:rPr>
          <w:rFonts w:eastAsia="Times New Roman" w:cs="Times New Roman" w:ascii="Times New Roman" w:hAnsi="Times New Roman"/>
          <w:sz w:val="24"/>
          <w:szCs w:val="24"/>
          <w:shd w:fill="auto" w:val="clear"/>
        </w:rPr>
        <w:t xml:space="preserve"> and </w:t>
      </w:r>
      <w:r>
        <w:rPr>
          <w:rFonts w:eastAsia="Times New Roman" w:cs="Times New Roman" w:ascii="Times New Roman" w:hAnsi="Times New Roman"/>
          <w:b/>
          <w:bCs/>
          <w:sz w:val="24"/>
          <w:szCs w:val="24"/>
          <w:shd w:fill="auto" w:val="clear"/>
        </w:rPr>
        <w:t>S5</w:t>
      </w:r>
      <w:r>
        <w:rPr>
          <w:rFonts w:eastAsia="Times New Roman" w:cs="Times New Roman" w:ascii="Times New Roman" w:hAnsi="Times New Roman"/>
          <w:sz w:val="24"/>
          <w:szCs w:val="24"/>
          <w:shd w:fill="auto" w:val="clear"/>
        </w:rPr>
        <w:t xml:space="preserve">, </w:t>
      </w:r>
      <w:r>
        <w:rPr>
          <w:rFonts w:eastAsia="Times New Roman" w:cs="Times New Roman" w:ascii="Times New Roman" w:hAnsi="Times New Roman"/>
          <w:b/>
          <w:bCs/>
          <w:sz w:val="24"/>
          <w:szCs w:val="24"/>
          <w:shd w:fill="auto" w:val="clear"/>
        </w:rPr>
        <w:t>Figure 4</w:t>
      </w:r>
      <w:r>
        <w:rPr>
          <w:rFonts w:eastAsia="Times New Roman" w:cs="Times New Roman" w:ascii="Times New Roman" w:hAnsi="Times New Roman"/>
          <w:i/>
          <w:iCs/>
          <w:sz w:val="24"/>
          <w:szCs w:val="24"/>
          <w:shd w:fill="auto" w:val="clear"/>
        </w:rPr>
        <w:t>A</w:t>
      </w:r>
      <w:r>
        <w:rPr>
          <w:rFonts w:eastAsia="Times New Roman" w:cs="Times New Roman" w:ascii="Times New Roman" w:hAnsi="Times New Roman"/>
          <w:sz w:val="24"/>
          <w:szCs w:val="24"/>
          <w:shd w:fill="auto" w:val="clear"/>
        </w:rPr>
        <w:t>/</w:t>
      </w:r>
      <w:r>
        <w:rPr>
          <w:rFonts w:eastAsia="Times New Roman" w:cs="Times New Roman" w:ascii="Times New Roman" w:hAnsi="Times New Roman"/>
          <w:i/>
          <w:iCs/>
          <w:sz w:val="24"/>
          <w:szCs w:val="24"/>
          <w:shd w:fill="auto" w:val="clear"/>
        </w:rPr>
        <w:t>D</w:t>
      </w:r>
      <w:r>
        <w:rPr>
          <w:rFonts w:eastAsia="Times New Roman" w:cs="Times New Roman" w:ascii="Times New Roman" w:hAnsi="Times New Roman"/>
          <w:sz w:val="24"/>
          <w:szCs w:val="24"/>
          <w:shd w:fill="auto" w:val="clear"/>
        </w:rPr>
        <w:t xml:space="preserve">). There was some bias in the representation of clonal lineages for </w:t>
      </w:r>
      <w:r>
        <w:rPr>
          <w:rFonts w:eastAsia="Times New Roman" w:cs="Times New Roman" w:ascii="Times New Roman" w:hAnsi="Times New Roman"/>
          <w:i/>
          <w:iCs/>
          <w:sz w:val="24"/>
          <w:szCs w:val="24"/>
          <w:shd w:fill="auto" w:val="clear"/>
        </w:rPr>
        <w:t>AVR-Piks</w:t>
      </w:r>
      <w:r>
        <w:rPr>
          <w:rFonts w:eastAsia="Times New Roman" w:cs="Times New Roman" w:ascii="Times New Roman" w:hAnsi="Times New Roman"/>
          <w:sz w:val="24"/>
          <w:szCs w:val="24"/>
          <w:shd w:fill="auto" w:val="clear"/>
        </w:rPr>
        <w:t xml:space="preserve">, with the large group represented by variant V002 having only representation in the Global samples but the group represented by V008 having nearly only representation in the U.S. samples. The picture was much less clear for </w:t>
      </w:r>
      <w:r>
        <w:rPr>
          <w:rFonts w:eastAsia="Times New Roman" w:cs="Times New Roman" w:ascii="Times New Roman" w:hAnsi="Times New Roman"/>
          <w:i/>
          <w:iCs/>
          <w:sz w:val="24"/>
          <w:szCs w:val="24"/>
          <w:shd w:fill="auto" w:val="clear"/>
        </w:rPr>
        <w:t>AVR-Pita1</w:t>
      </w:r>
      <w:r>
        <w:rPr>
          <w:rFonts w:eastAsia="Times New Roman" w:cs="Times New Roman" w:ascii="Times New Roman" w:hAnsi="Times New Roman"/>
          <w:sz w:val="24"/>
          <w:szCs w:val="24"/>
          <w:shd w:fill="auto" w:val="clear"/>
        </w:rPr>
        <w:t>, with one lineage related to V102 and V080 only being represented in the Global samples set, and lineages related to V061 and V014 being strongly over-represented in the U.S. set.</w:t>
      </w:r>
    </w:p>
    <w:p>
      <w:pPr>
        <w:pStyle w:val="LOnormal"/>
        <w:spacing w:lineRule="auto" w:line="360"/>
        <w:jc w:val="both"/>
        <w:rPr>
          <w:shd w:fill="auto" w:val="clear"/>
        </w:rPr>
      </w:pPr>
      <w:r>
        <w:rPr>
          <w:rFonts w:eastAsia="Times New Roman" w:cs="Times New Roman" w:ascii="Times New Roman" w:hAnsi="Times New Roman"/>
          <w:sz w:val="24"/>
          <w:szCs w:val="24"/>
          <w:shd w:fill="auto" w:val="clear"/>
        </w:rPr>
        <w:t xml:space="preserve">We highlighted four critical amino acid residues </w:t>
      </w:r>
      <w:r>
        <w:rPr>
          <w:rFonts w:eastAsia="Times New Roman" w:cs="Times New Roman" w:ascii="Times New Roman" w:hAnsi="Times New Roman"/>
          <w:sz w:val="24"/>
          <w:szCs w:val="24"/>
          <w:shd w:fill="auto" w:val="clear"/>
        </w:rPr>
        <w:t>(see Takahashi</w:t>
      </w:r>
      <w:r>
        <w:rPr>
          <w:rFonts w:eastAsia="Times New Roman" w:cs="Times New Roman" w:ascii="Times New Roman" w:hAnsi="Times New Roman"/>
          <w:i/>
          <w:iCs/>
          <w:sz w:val="24"/>
          <w:szCs w:val="24"/>
          <w:shd w:fill="auto" w:val="clear"/>
        </w:rPr>
        <w:t xml:space="preserve"> </w:t>
      </w:r>
      <w:r>
        <w:rPr>
          <w:rFonts w:eastAsia="Times New Roman" w:cs="Times New Roman" w:ascii="Times New Roman" w:hAnsi="Times New Roman"/>
          <w:i w:val="false"/>
          <w:iCs w:val="false"/>
          <w:sz w:val="24"/>
          <w:szCs w:val="24"/>
          <w:u w:val="none"/>
          <w:shd w:fill="auto" w:val="clear"/>
        </w:rPr>
        <w:t>et al</w:t>
      </w:r>
      <w:r>
        <w:rPr>
          <w:rFonts w:eastAsia="Times New Roman" w:cs="Times New Roman" w:ascii="Times New Roman" w:hAnsi="Times New Roman"/>
          <w:i w:val="false"/>
          <w:iCs w:val="false"/>
          <w:sz w:val="24"/>
          <w:szCs w:val="24"/>
          <w:shd w:fill="auto" w:val="clear"/>
        </w:rPr>
        <w:t>, 2010 for</w:t>
      </w:r>
      <w:r>
        <w:rPr>
          <w:rFonts w:eastAsia="Times New Roman" w:cs="Times New Roman" w:ascii="Times New Roman" w:hAnsi="Times New Roman"/>
          <w:i/>
          <w:iCs/>
          <w:sz w:val="24"/>
          <w:szCs w:val="24"/>
          <w:shd w:fill="auto" w:val="clear"/>
        </w:rPr>
        <w:t xml:space="preserve"> AVR-Pita1</w:t>
      </w:r>
      <w:r>
        <w:rPr>
          <w:rFonts w:eastAsia="Times New Roman" w:cs="Times New Roman" w:ascii="Times New Roman" w:hAnsi="Times New Roman"/>
          <w:i w:val="false"/>
          <w:iCs w:val="false"/>
          <w:sz w:val="24"/>
          <w:szCs w:val="24"/>
          <w:shd w:fill="auto" w:val="clear"/>
        </w:rPr>
        <w:t xml:space="preserve">; Maqbool et al, 2015, and Li et al, 2019, for </w:t>
      </w:r>
      <w:r>
        <w:rPr>
          <w:rFonts w:eastAsia="Times New Roman" w:cs="Times New Roman" w:ascii="Times New Roman" w:hAnsi="Times New Roman"/>
          <w:i/>
          <w:iCs/>
          <w:sz w:val="24"/>
          <w:szCs w:val="24"/>
          <w:shd w:fill="auto" w:val="clear"/>
        </w:rPr>
        <w:t>AVR-Pik</w:t>
      </w:r>
      <w:r>
        <w:rPr>
          <w:rFonts w:eastAsia="Times New Roman" w:cs="Times New Roman" w:ascii="Times New Roman" w:hAnsi="Times New Roman"/>
          <w:i w:val="false"/>
          <w:iCs w:val="false"/>
          <w:sz w:val="24"/>
          <w:szCs w:val="24"/>
          <w:shd w:fill="auto" w:val="clear"/>
        </w:rPr>
        <w:t>)</w:t>
      </w:r>
      <w:r>
        <w:rPr>
          <w:rFonts w:eastAsia="Times New Roman" w:cs="Times New Roman" w:ascii="Times New Roman" w:hAnsi="Times New Roman"/>
          <w:i/>
          <w:iCs/>
          <w:sz w:val="24"/>
          <w:szCs w:val="24"/>
          <w:shd w:fill="auto" w:val="clear"/>
        </w:rPr>
        <w:t xml:space="preserve">  </w:t>
      </w:r>
      <w:r>
        <w:rPr>
          <w:rFonts w:eastAsia="Times New Roman" w:cs="Times New Roman" w:ascii="Times New Roman" w:hAnsi="Times New Roman"/>
          <w:sz w:val="24"/>
          <w:szCs w:val="24"/>
          <w:shd w:fill="auto" w:val="clear"/>
        </w:rPr>
        <w:t>for each of the AVR proteins and noted each time we observed them in the U.S. and Global sample sets (</w:t>
      </w:r>
      <w:r>
        <w:rPr>
          <w:rFonts w:eastAsia="Times New Roman" w:cs="Times New Roman" w:ascii="Times New Roman" w:hAnsi="Times New Roman"/>
          <w:b/>
          <w:bCs/>
          <w:sz w:val="24"/>
          <w:szCs w:val="24"/>
          <w:shd w:fill="auto" w:val="clear"/>
        </w:rPr>
        <w:t>Figure 4</w:t>
      </w:r>
      <w:r>
        <w:rPr>
          <w:rFonts w:eastAsia="Times New Roman" w:cs="Times New Roman" w:ascii="Times New Roman" w:hAnsi="Times New Roman"/>
          <w:i/>
          <w:iCs/>
          <w:sz w:val="24"/>
          <w:szCs w:val="24"/>
          <w:shd w:fill="auto" w:val="clear"/>
        </w:rPr>
        <w:t>B/C</w:t>
      </w:r>
      <w:r>
        <w:rPr>
          <w:rFonts w:eastAsia="Times New Roman" w:cs="Times New Roman" w:ascii="Times New Roman" w:hAnsi="Times New Roman"/>
          <w:sz w:val="24"/>
          <w:szCs w:val="24"/>
          <w:shd w:fill="auto" w:val="clear"/>
        </w:rPr>
        <w:t xml:space="preserve"> and </w:t>
      </w:r>
      <w:r>
        <w:rPr>
          <w:rFonts w:eastAsia="Times New Roman" w:cs="Times New Roman" w:ascii="Times New Roman" w:hAnsi="Times New Roman"/>
          <w:b/>
          <w:bCs/>
          <w:sz w:val="24"/>
          <w:szCs w:val="24"/>
          <w:shd w:fill="auto" w:val="clear"/>
        </w:rPr>
        <w:t>4</w:t>
      </w:r>
      <w:r>
        <w:rPr>
          <w:rFonts w:eastAsia="Times New Roman" w:cs="Times New Roman" w:ascii="Times New Roman" w:hAnsi="Times New Roman"/>
          <w:i/>
          <w:iCs/>
          <w:sz w:val="24"/>
          <w:szCs w:val="24"/>
          <w:shd w:fill="auto" w:val="clear"/>
        </w:rPr>
        <w:t>E</w:t>
      </w:r>
      <w:r>
        <w:rPr>
          <w:rFonts w:eastAsia="Times New Roman" w:cs="Times New Roman" w:ascii="Times New Roman" w:hAnsi="Times New Roman"/>
          <w:sz w:val="24"/>
          <w:szCs w:val="24"/>
          <w:shd w:fill="auto" w:val="clear"/>
        </w:rPr>
        <w:t>/</w:t>
      </w:r>
      <w:r>
        <w:rPr>
          <w:rFonts w:eastAsia="Times New Roman" w:cs="Times New Roman" w:ascii="Times New Roman" w:hAnsi="Times New Roman"/>
          <w:i/>
          <w:iCs/>
          <w:sz w:val="24"/>
          <w:szCs w:val="24"/>
          <w:shd w:fill="auto" w:val="clear"/>
        </w:rPr>
        <w:t>F</w:t>
      </w:r>
      <w:r>
        <w:rPr>
          <w:rFonts w:eastAsia="Times New Roman" w:cs="Times New Roman" w:ascii="Times New Roman" w:hAnsi="Times New Roman"/>
          <w:sz w:val="24"/>
          <w:szCs w:val="24"/>
          <w:shd w:fill="auto" w:val="clear"/>
        </w:rPr>
        <w:t xml:space="preserve">). For the most part, once new variants of AVR-Pita1 or AVR-Pik were observed, they stayed around for the duration of sampling. The variant of AVR-Pita1 that was pathogenic to resistance protein Pita1, NQCR, was first detected in the U.S. in the late 1980s, after which point one more derivative variant was observed only in the U.S. – NQCK in the early 2000s. Two AVR-Pik variants without known cognate Pi-k allelic variants, HADM and NADK, were found much more commonly in the U.S. than in the World samples (4/4 and 12/14, respectively), where </w:t>
      </w:r>
      <w:r>
        <w:rPr>
          <w:rFonts w:eastAsia="Times New Roman" w:cs="Times New Roman" w:ascii="Times New Roman" w:hAnsi="Times New Roman"/>
          <w:i/>
          <w:iCs/>
          <w:sz w:val="24"/>
          <w:szCs w:val="24"/>
          <w:shd w:fill="auto" w:val="clear"/>
        </w:rPr>
        <w:t>Pi-k#</w:t>
      </w:r>
      <w:r>
        <w:rPr>
          <w:rFonts w:eastAsia="Times New Roman" w:cs="Times New Roman" w:ascii="Times New Roman" w:hAnsi="Times New Roman"/>
          <w:sz w:val="24"/>
          <w:szCs w:val="24"/>
          <w:shd w:fill="auto" w:val="clear"/>
        </w:rPr>
        <w:t xml:space="preserve"> has been widely deployed.</w:t>
      </w:r>
    </w:p>
    <w:p>
      <w:pPr>
        <w:pStyle w:val="LOnormal"/>
        <w:spacing w:lineRule="auto" w:line="360"/>
        <w:jc w:val="both"/>
        <w:rPr>
          <w:shd w:fill="auto" w:val="clear"/>
        </w:rPr>
      </w:pPr>
      <w:r>
        <w:rPr>
          <w:rFonts w:eastAsia="Times New Roman" w:cs="Times New Roman" w:ascii="Times New Roman" w:hAnsi="Times New Roman"/>
          <w:b/>
          <w:bCs/>
          <w:sz w:val="24"/>
          <w:szCs w:val="24"/>
          <w:shd w:fill="auto" w:val="clear"/>
        </w:rPr>
        <w:t xml:space="preserve">Validation of interaction specificity of </w:t>
      </w:r>
      <w:r>
        <w:rPr>
          <w:rFonts w:eastAsia="Times New Roman" w:cs="Times New Roman" w:ascii="Times New Roman" w:hAnsi="Times New Roman"/>
          <w:b/>
          <w:bCs/>
          <w:i/>
          <w:iCs/>
          <w:sz w:val="24"/>
          <w:szCs w:val="24"/>
          <w:shd w:fill="auto" w:val="clear"/>
        </w:rPr>
        <w:t>AVR</w:t>
      </w:r>
      <w:r>
        <w:rPr>
          <w:rFonts w:eastAsia="Times New Roman" w:cs="Times New Roman" w:ascii="Times New Roman" w:hAnsi="Times New Roman"/>
          <w:b/>
          <w:bCs/>
          <w:sz w:val="24"/>
          <w:szCs w:val="24"/>
          <w:shd w:fill="auto" w:val="clear"/>
        </w:rPr>
        <w:t xml:space="preserve"> genes with their cognate </w:t>
      </w:r>
      <w:r>
        <w:rPr>
          <w:rFonts w:eastAsia="Times New Roman" w:cs="Times New Roman" w:ascii="Times New Roman" w:hAnsi="Times New Roman"/>
          <w:b/>
          <w:bCs/>
          <w:i/>
          <w:iCs/>
          <w:sz w:val="24"/>
          <w:szCs w:val="24"/>
          <w:shd w:fill="auto" w:val="clear"/>
        </w:rPr>
        <w:t>R</w:t>
      </w:r>
      <w:r>
        <w:rPr>
          <w:rFonts w:eastAsia="Times New Roman" w:cs="Times New Roman" w:ascii="Times New Roman" w:hAnsi="Times New Roman"/>
          <w:b/>
          <w:bCs/>
          <w:sz w:val="24"/>
          <w:szCs w:val="24"/>
          <w:shd w:fill="auto" w:val="clear"/>
        </w:rPr>
        <w:t xml:space="preserve"> genes</w:t>
      </w:r>
    </w:p>
    <w:p>
      <w:pPr>
        <w:pStyle w:val="LOnormal"/>
        <w:spacing w:lineRule="auto" w:line="360"/>
        <w:jc w:val="both"/>
        <w:rPr>
          <w:shd w:fill="auto" w:val="clear"/>
        </w:rPr>
      </w:pPr>
      <w:bookmarkStart w:id="9" w:name="_5e0810o0uzre"/>
      <w:bookmarkEnd w:id="9"/>
      <w:r>
        <w:rPr>
          <w:rFonts w:eastAsia="Times New Roman" w:cs="Times New Roman" w:ascii="Times New Roman" w:hAnsi="Times New Roman"/>
          <w:sz w:val="24"/>
          <w:szCs w:val="24"/>
          <w:shd w:fill="auto" w:val="clear"/>
        </w:rPr>
        <w:t xml:space="preserve">Gene for gene theory predicts that major blast </w:t>
      </w:r>
      <w:r>
        <w:rPr>
          <w:rFonts w:eastAsia="Times New Roman" w:cs="Times New Roman" w:ascii="Times New Roman" w:hAnsi="Times New Roman"/>
          <w:i/>
          <w:iCs/>
          <w:sz w:val="24"/>
          <w:szCs w:val="24"/>
          <w:shd w:fill="auto" w:val="clear"/>
        </w:rPr>
        <w:t>R</w:t>
      </w:r>
      <w:r>
        <w:rPr>
          <w:rFonts w:eastAsia="Times New Roman" w:cs="Times New Roman" w:ascii="Times New Roman" w:hAnsi="Times New Roman"/>
          <w:sz w:val="24"/>
          <w:szCs w:val="24"/>
          <w:shd w:fill="auto" w:val="clear"/>
        </w:rPr>
        <w:t xml:space="preserve"> genes are effective in preventing the infections of </w:t>
      </w:r>
      <w:r>
        <w:rPr>
          <w:rFonts w:eastAsia="Times New Roman" w:cs="Times New Roman" w:ascii="Times New Roman" w:hAnsi="Times New Roman"/>
          <w:i/>
          <w:iCs/>
          <w:sz w:val="24"/>
          <w:szCs w:val="24"/>
          <w:shd w:fill="auto" w:val="clear"/>
        </w:rPr>
        <w:t>Mo</w:t>
      </w:r>
      <w:r>
        <w:rPr>
          <w:rFonts w:eastAsia="Times New Roman" w:cs="Times New Roman" w:ascii="Times New Roman" w:hAnsi="Times New Roman"/>
          <w:sz w:val="24"/>
          <w:szCs w:val="24"/>
          <w:shd w:fill="auto" w:val="clear"/>
        </w:rPr>
        <w:t xml:space="preserve"> strains with their corresponding </w:t>
      </w:r>
      <w:r>
        <w:rPr>
          <w:rFonts w:eastAsia="Times New Roman" w:cs="Times New Roman" w:ascii="Times New Roman" w:hAnsi="Times New Roman"/>
          <w:i/>
          <w:iCs/>
          <w:sz w:val="24"/>
          <w:szCs w:val="24"/>
          <w:shd w:fill="auto" w:val="clear"/>
        </w:rPr>
        <w:t>AVR</w:t>
      </w:r>
      <w:r>
        <w:rPr>
          <w:rFonts w:eastAsia="Times New Roman" w:cs="Times New Roman" w:ascii="Times New Roman" w:hAnsi="Times New Roman"/>
          <w:sz w:val="24"/>
          <w:szCs w:val="24"/>
          <w:shd w:fill="auto" w:val="clear"/>
        </w:rPr>
        <w:t xml:space="preserve"> genes. To determine the specificity of interaction between </w:t>
      </w:r>
      <w:r>
        <w:rPr>
          <w:rFonts w:eastAsia="Times New Roman" w:cs="Times New Roman" w:ascii="Times New Roman" w:hAnsi="Times New Roman"/>
          <w:i/>
          <w:iCs/>
          <w:sz w:val="24"/>
          <w:szCs w:val="24"/>
          <w:shd w:fill="auto" w:val="clear"/>
        </w:rPr>
        <w:t xml:space="preserve">AVR-Pita1 </w:t>
      </w:r>
      <w:r>
        <w:rPr>
          <w:rFonts w:eastAsia="Times New Roman" w:cs="Times New Roman" w:ascii="Times New Roman" w:hAnsi="Times New Roman"/>
          <w:sz w:val="24"/>
          <w:szCs w:val="24"/>
          <w:shd w:fill="auto" w:val="clear"/>
        </w:rPr>
        <w:t xml:space="preserve">and </w:t>
      </w:r>
      <w:r>
        <w:rPr>
          <w:rFonts w:eastAsia="Times New Roman" w:cs="Times New Roman" w:ascii="Times New Roman" w:hAnsi="Times New Roman"/>
          <w:i/>
          <w:iCs/>
          <w:sz w:val="24"/>
          <w:szCs w:val="24"/>
          <w:shd w:fill="auto" w:val="clear"/>
        </w:rPr>
        <w:t>Pi-ta</w:t>
      </w:r>
      <w:r>
        <w:rPr>
          <w:rFonts w:eastAsia="Times New Roman" w:cs="Times New Roman" w:ascii="Times New Roman" w:hAnsi="Times New Roman"/>
          <w:sz w:val="24"/>
          <w:szCs w:val="24"/>
          <w:shd w:fill="auto" w:val="clear"/>
        </w:rPr>
        <w:t xml:space="preserve">, rice varieties Katy and M202 with and without the </w:t>
      </w:r>
      <w:r>
        <w:rPr>
          <w:rFonts w:eastAsia="Times New Roman" w:cs="Times New Roman" w:ascii="Times New Roman" w:hAnsi="Times New Roman"/>
          <w:i/>
          <w:iCs/>
          <w:sz w:val="24"/>
          <w:szCs w:val="24"/>
          <w:shd w:fill="auto" w:val="clear"/>
        </w:rPr>
        <w:t>Pi-ta</w:t>
      </w:r>
      <w:r>
        <w:rPr>
          <w:rFonts w:eastAsia="Times New Roman" w:cs="Times New Roman" w:ascii="Times New Roman" w:hAnsi="Times New Roman"/>
          <w:sz w:val="24"/>
          <w:szCs w:val="24"/>
          <w:shd w:fill="auto" w:val="clear"/>
        </w:rPr>
        <w:t xml:space="preserve"> gene, were </w:t>
      </w:r>
      <w:r>
        <w:rPr>
          <w:rFonts w:eastAsia="Times New Roman" w:cs="Times New Roman" w:ascii="Times New Roman" w:hAnsi="Times New Roman"/>
          <w:sz w:val="24"/>
          <w:szCs w:val="24"/>
          <w:shd w:fill="auto" w:val="clear"/>
        </w:rPr>
        <w:t xml:space="preserve">challenged with one isolate carrying </w:t>
      </w:r>
      <w:r>
        <w:rPr>
          <w:rFonts w:eastAsia="Times New Roman" w:cs="Times New Roman" w:ascii="Times New Roman" w:hAnsi="Times New Roman"/>
          <w:i/>
          <w:iCs/>
          <w:sz w:val="24"/>
          <w:szCs w:val="24"/>
          <w:shd w:fill="auto" w:val="clear"/>
        </w:rPr>
        <w:t>AVR-Pita</w:t>
      </w:r>
      <w:r>
        <w:rPr>
          <w:rFonts w:eastAsia="Times New Roman" w:cs="Times New Roman" w:ascii="Times New Roman" w:hAnsi="Times New Roman"/>
          <w:sz w:val="24"/>
          <w:szCs w:val="24"/>
          <w:shd w:fill="auto" w:val="clear"/>
        </w:rPr>
        <w:t xml:space="preserve"> IB49</w:t>
      </w:r>
      <w:r>
        <w:rPr>
          <w:rFonts w:eastAsia="Times New Roman" w:cs="Times New Roman" w:ascii="Times New Roman" w:hAnsi="Times New Roman"/>
          <w:sz w:val="24"/>
          <w:szCs w:val="24"/>
          <w:shd w:fill="auto" w:val="clear"/>
        </w:rPr>
        <w:t xml:space="preserve"> (</w:t>
      </w:r>
      <w:r>
        <w:rPr>
          <w:rFonts w:eastAsia="Times New Roman" w:cs="Times New Roman" w:ascii="Times New Roman" w:hAnsi="Times New Roman"/>
          <w:b/>
          <w:bCs/>
          <w:sz w:val="24"/>
          <w:szCs w:val="24"/>
          <w:shd w:fill="auto" w:val="clear"/>
        </w:rPr>
        <w:t xml:space="preserve">Figure </w:t>
      </w:r>
      <w:r>
        <w:rPr>
          <w:rFonts w:eastAsia="Times New Roman" w:cs="Times New Roman" w:ascii="Times New Roman" w:hAnsi="Times New Roman"/>
          <w:b/>
          <w:bCs/>
          <w:sz w:val="24"/>
          <w:szCs w:val="24"/>
          <w:shd w:fill="auto" w:val="clear"/>
        </w:rPr>
        <w:t>5</w:t>
      </w:r>
      <w:r>
        <w:rPr>
          <w:rFonts w:eastAsia="Times New Roman" w:cs="Times New Roman" w:ascii="Times New Roman" w:hAnsi="Times New Roman"/>
          <w:sz w:val="24"/>
          <w:szCs w:val="24"/>
          <w:shd w:fill="auto" w:val="clear"/>
        </w:rPr>
        <w:t xml:space="preserve">). Rice variety M202 lacks </w:t>
      </w:r>
      <w:r>
        <w:rPr>
          <w:rFonts w:eastAsia="Times New Roman" w:cs="Times New Roman" w:ascii="Times New Roman" w:hAnsi="Times New Roman"/>
          <w:i/>
          <w:iCs/>
          <w:sz w:val="24"/>
          <w:szCs w:val="24"/>
          <w:shd w:fill="auto" w:val="clear"/>
        </w:rPr>
        <w:t>Pi-ta</w:t>
      </w:r>
      <w:r>
        <w:rPr>
          <w:rFonts w:eastAsia="Times New Roman" w:cs="Times New Roman" w:ascii="Times New Roman" w:hAnsi="Times New Roman"/>
          <w:sz w:val="24"/>
          <w:szCs w:val="24"/>
          <w:shd w:fill="auto" w:val="clear"/>
        </w:rPr>
        <w:t xml:space="preserve"> and was susceptible to all </w:t>
      </w:r>
      <w:r>
        <w:rPr>
          <w:rFonts w:eastAsia="Times New Roman" w:cs="Times New Roman" w:ascii="Times New Roman" w:hAnsi="Times New Roman"/>
          <w:i/>
          <w:iCs/>
          <w:sz w:val="24"/>
          <w:szCs w:val="24"/>
          <w:shd w:fill="auto" w:val="clear"/>
        </w:rPr>
        <w:t xml:space="preserve">AVR-Pita1 </w:t>
      </w:r>
      <w:r>
        <w:rPr>
          <w:rFonts w:eastAsia="Times New Roman" w:cs="Times New Roman" w:ascii="Times New Roman" w:hAnsi="Times New Roman"/>
          <w:sz w:val="24"/>
          <w:szCs w:val="24"/>
          <w:shd w:fill="auto" w:val="clear"/>
        </w:rPr>
        <w:t>haplotypes as expected</w:t>
      </w:r>
      <w:r>
        <w:rPr>
          <w:rFonts w:eastAsia="Times New Roman" w:cs="Times New Roman" w:ascii="Times New Roman" w:hAnsi="Times New Roman"/>
          <w:i/>
          <w:iCs/>
          <w:sz w:val="24"/>
          <w:szCs w:val="24"/>
          <w:shd w:fill="auto" w:val="clear"/>
        </w:rPr>
        <w:t>.</w:t>
      </w:r>
      <w:r>
        <w:rPr>
          <w:rFonts w:eastAsia="Times New Roman" w:cs="Times New Roman" w:ascii="Times New Roman" w:hAnsi="Times New Roman"/>
          <w:sz w:val="24"/>
          <w:szCs w:val="24"/>
          <w:shd w:fill="auto" w:val="clear"/>
        </w:rPr>
        <w:t xml:space="preserve"> Katy with </w:t>
      </w:r>
      <w:r>
        <w:rPr>
          <w:rFonts w:eastAsia="Times New Roman" w:cs="Times New Roman" w:ascii="Times New Roman" w:hAnsi="Times New Roman"/>
          <w:i/>
          <w:iCs/>
          <w:sz w:val="24"/>
          <w:szCs w:val="24"/>
          <w:shd w:fill="auto" w:val="clear"/>
        </w:rPr>
        <w:t>Pi-ta</w:t>
      </w:r>
      <w:r>
        <w:rPr>
          <w:rFonts w:eastAsia="Times New Roman" w:cs="Times New Roman" w:ascii="Times New Roman" w:hAnsi="Times New Roman"/>
          <w:sz w:val="24"/>
          <w:szCs w:val="24"/>
          <w:shd w:fill="auto" w:val="clear"/>
        </w:rPr>
        <w:t xml:space="preserve"> was resistant to all </w:t>
      </w:r>
      <w:r>
        <w:rPr>
          <w:rFonts w:eastAsia="Times New Roman" w:cs="Times New Roman" w:ascii="Times New Roman" w:hAnsi="Times New Roman"/>
          <w:i/>
          <w:iCs/>
          <w:sz w:val="24"/>
          <w:szCs w:val="24"/>
          <w:shd w:fill="auto" w:val="clear"/>
        </w:rPr>
        <w:t>AVR-Pita1</w:t>
      </w:r>
      <w:r>
        <w:rPr>
          <w:rFonts w:eastAsia="Times New Roman" w:cs="Times New Roman" w:ascii="Times New Roman" w:hAnsi="Times New Roman"/>
          <w:sz w:val="24"/>
          <w:szCs w:val="24"/>
          <w:shd w:fill="auto" w:val="clear"/>
        </w:rPr>
        <w:t xml:space="preserve"> haplotypes. </w:t>
      </w:r>
    </w:p>
    <w:p>
      <w:pPr>
        <w:pStyle w:val="LOnormal"/>
        <w:spacing w:lineRule="auto" w:line="360"/>
        <w:jc w:val="both"/>
        <w:rPr>
          <w:shd w:fill="auto" w:val="clear"/>
        </w:rPr>
      </w:pPr>
      <w:r>
        <w:rPr>
          <w:rFonts w:eastAsia="Times New Roman" w:cs="Times New Roman" w:ascii="Times New Roman" w:hAnsi="Times New Roman"/>
          <w:sz w:val="24"/>
          <w:szCs w:val="24"/>
          <w:shd w:fill="auto" w:val="clear"/>
        </w:rPr>
        <w:t xml:space="preserve">To determine the specificity of interaction between </w:t>
      </w:r>
      <w:r>
        <w:rPr>
          <w:rFonts w:eastAsia="Times New Roman" w:cs="Times New Roman" w:ascii="Times New Roman" w:hAnsi="Times New Roman"/>
          <w:i/>
          <w:iCs/>
          <w:sz w:val="24"/>
          <w:szCs w:val="24"/>
          <w:shd w:fill="auto" w:val="clear"/>
        </w:rPr>
        <w:t>AVR-Pik</w:t>
      </w:r>
      <w:r>
        <w:rPr>
          <w:rFonts w:eastAsia="Times New Roman" w:cs="Times New Roman" w:ascii="Times New Roman" w:hAnsi="Times New Roman"/>
          <w:sz w:val="24"/>
          <w:szCs w:val="24"/>
          <w:shd w:fill="auto" w:val="clear"/>
        </w:rPr>
        <w:t xml:space="preserve"> and </w:t>
      </w:r>
      <w:r>
        <w:rPr>
          <w:rFonts w:eastAsia="Times New Roman" w:cs="Times New Roman" w:ascii="Times New Roman" w:hAnsi="Times New Roman"/>
          <w:i/>
          <w:iCs/>
          <w:sz w:val="24"/>
          <w:szCs w:val="24"/>
          <w:shd w:fill="auto" w:val="clear"/>
        </w:rPr>
        <w:t>Pik#</w:t>
      </w:r>
      <w:r>
        <w:rPr>
          <w:rFonts w:eastAsia="Times New Roman" w:cs="Times New Roman" w:ascii="Times New Roman" w:hAnsi="Times New Roman"/>
          <w:sz w:val="24"/>
          <w:szCs w:val="24"/>
          <w:shd w:fill="auto" w:val="clear"/>
        </w:rPr>
        <w:t xml:space="preserve">, the IRRI monogenic lines carrying </w:t>
      </w:r>
      <w:r>
        <w:rPr>
          <w:rFonts w:eastAsia="Times New Roman" w:cs="Times New Roman" w:ascii="Times New Roman" w:hAnsi="Times New Roman"/>
          <w:i/>
          <w:iCs/>
          <w:color w:val="000000"/>
          <w:sz w:val="24"/>
          <w:szCs w:val="24"/>
          <w:shd w:fill="auto" w:val="clear"/>
        </w:rPr>
        <w:t>Pi-1,</w:t>
      </w:r>
      <w:r>
        <w:rPr>
          <w:rFonts w:eastAsia="Times New Roman" w:cs="Times New Roman" w:ascii="Times New Roman" w:hAnsi="Times New Roman"/>
          <w:color w:val="000000"/>
          <w:sz w:val="24"/>
          <w:szCs w:val="24"/>
          <w:shd w:fill="auto" w:val="clear"/>
        </w:rPr>
        <w:t xml:space="preserve"> </w:t>
      </w:r>
      <w:r>
        <w:rPr>
          <w:rFonts w:eastAsia="Times New Roman" w:cs="Times New Roman" w:ascii="Times New Roman" w:hAnsi="Times New Roman"/>
          <w:i/>
          <w:iCs/>
          <w:color w:val="000000"/>
          <w:sz w:val="24"/>
          <w:szCs w:val="24"/>
          <w:shd w:fill="auto" w:val="clear"/>
        </w:rPr>
        <w:t>Pi-</w:t>
      </w:r>
      <w:r>
        <w:rPr>
          <w:rFonts w:eastAsia="Times New Roman" w:cs="Times New Roman" w:ascii="Times New Roman" w:hAnsi="Times New Roman"/>
          <w:i/>
          <w:iCs/>
          <w:sz w:val="24"/>
          <w:szCs w:val="24"/>
          <w:shd w:fill="auto" w:val="clear"/>
        </w:rPr>
        <w:t>km</w:t>
      </w:r>
      <w:r>
        <w:rPr>
          <w:rFonts w:eastAsia="Times New Roman" w:cs="Times New Roman" w:ascii="Times New Roman" w:hAnsi="Times New Roman"/>
          <w:sz w:val="24"/>
          <w:szCs w:val="24"/>
          <w:shd w:fill="auto" w:val="clear"/>
        </w:rPr>
        <w:t xml:space="preserve">, </w:t>
      </w:r>
      <w:r>
        <w:rPr>
          <w:rFonts w:eastAsia="Times New Roman" w:cs="Times New Roman" w:ascii="Times New Roman" w:hAnsi="Times New Roman"/>
          <w:i/>
          <w:iCs/>
          <w:sz w:val="24"/>
          <w:szCs w:val="24"/>
          <w:shd w:fill="auto" w:val="clear"/>
        </w:rPr>
        <w:t>Pi-kh</w:t>
      </w:r>
      <w:r>
        <w:rPr>
          <w:rFonts w:eastAsia="Times New Roman" w:cs="Times New Roman" w:ascii="Times New Roman" w:hAnsi="Times New Roman"/>
          <w:sz w:val="24"/>
          <w:szCs w:val="24"/>
          <w:shd w:fill="auto" w:val="clear"/>
        </w:rPr>
        <w:t xml:space="preserve">, </w:t>
      </w:r>
      <w:r>
        <w:rPr>
          <w:rFonts w:eastAsia="Times New Roman" w:cs="Times New Roman" w:ascii="Times New Roman" w:hAnsi="Times New Roman"/>
          <w:i/>
          <w:iCs/>
          <w:sz w:val="24"/>
          <w:szCs w:val="24"/>
          <w:shd w:fill="auto" w:val="clear"/>
        </w:rPr>
        <w:t>Pi-kp</w:t>
      </w:r>
      <w:r>
        <w:rPr>
          <w:rFonts w:eastAsia="Times New Roman" w:cs="Times New Roman" w:ascii="Times New Roman" w:hAnsi="Times New Roman"/>
          <w:sz w:val="24"/>
          <w:szCs w:val="24"/>
          <w:shd w:fill="auto" w:val="clear"/>
        </w:rPr>
        <w:t xml:space="preserve"> and </w:t>
      </w:r>
      <w:r>
        <w:rPr>
          <w:rFonts w:eastAsia="Times New Roman" w:cs="Times New Roman" w:ascii="Times New Roman" w:hAnsi="Times New Roman"/>
          <w:i/>
          <w:iCs/>
          <w:sz w:val="24"/>
          <w:szCs w:val="24"/>
          <w:shd w:fill="auto" w:val="clear"/>
        </w:rPr>
        <w:t>Pik</w:t>
      </w:r>
      <w:r>
        <w:rPr>
          <w:rFonts w:eastAsia="Times New Roman" w:cs="Times New Roman" w:ascii="Times New Roman" w:hAnsi="Times New Roman"/>
          <w:sz w:val="24"/>
          <w:szCs w:val="24"/>
          <w:shd w:fill="auto" w:val="clear"/>
        </w:rPr>
        <w:t xml:space="preserve">, were challenged with the isolates carrying different AVR-Pik variants. The isolate carrying AVR-Pik D showed moderate avirulence activity with </w:t>
      </w:r>
      <w:r>
        <w:rPr>
          <w:rFonts w:eastAsia="Times New Roman" w:cs="Times New Roman" w:ascii="Times New Roman" w:hAnsi="Times New Roman"/>
          <w:i/>
          <w:iCs/>
          <w:sz w:val="24"/>
          <w:szCs w:val="24"/>
          <w:shd w:fill="auto" w:val="clear"/>
        </w:rPr>
        <w:t>R</w:t>
      </w:r>
      <w:r>
        <w:rPr>
          <w:rFonts w:eastAsia="Times New Roman" w:cs="Times New Roman" w:ascii="Times New Roman" w:hAnsi="Times New Roman"/>
          <w:sz w:val="24"/>
          <w:szCs w:val="24"/>
          <w:shd w:fill="auto" w:val="clear"/>
        </w:rPr>
        <w:t xml:space="preserve"> gene </w:t>
      </w:r>
      <w:r>
        <w:rPr>
          <w:rFonts w:eastAsia="Times New Roman" w:cs="Times New Roman" w:ascii="Times New Roman" w:hAnsi="Times New Roman"/>
          <w:i/>
          <w:iCs/>
          <w:sz w:val="24"/>
          <w:szCs w:val="24"/>
          <w:shd w:fill="auto" w:val="clear"/>
        </w:rPr>
        <w:t>Pi-km</w:t>
      </w:r>
      <w:r>
        <w:rPr>
          <w:rFonts w:eastAsia="Times New Roman" w:cs="Times New Roman" w:ascii="Times New Roman" w:hAnsi="Times New Roman"/>
          <w:sz w:val="24"/>
          <w:szCs w:val="24"/>
          <w:shd w:fill="auto" w:val="clear"/>
        </w:rPr>
        <w:t xml:space="preserve"> and </w:t>
      </w:r>
      <w:r>
        <w:rPr>
          <w:rFonts w:eastAsia="Times New Roman" w:cs="Times New Roman" w:ascii="Times New Roman" w:hAnsi="Times New Roman"/>
          <w:i/>
          <w:iCs/>
          <w:sz w:val="24"/>
          <w:szCs w:val="24"/>
          <w:shd w:fill="auto" w:val="clear"/>
        </w:rPr>
        <w:t xml:space="preserve">Pi-kh </w:t>
      </w:r>
      <w:r>
        <w:rPr>
          <w:rFonts w:eastAsia="Times New Roman" w:cs="Times New Roman" w:ascii="Times New Roman" w:hAnsi="Times New Roman"/>
          <w:sz w:val="24"/>
          <w:szCs w:val="24"/>
          <w:shd w:fill="auto" w:val="clear"/>
        </w:rPr>
        <w:t>(</w:t>
      </w:r>
      <w:r>
        <w:rPr>
          <w:rFonts w:eastAsia="Times New Roman" w:cs="Times New Roman" w:ascii="Times New Roman" w:hAnsi="Times New Roman"/>
          <w:b/>
          <w:bCs/>
          <w:sz w:val="24"/>
          <w:szCs w:val="24"/>
          <w:shd w:fill="auto" w:val="clear"/>
        </w:rPr>
        <w:t xml:space="preserve">Figure </w:t>
      </w:r>
      <w:r>
        <w:rPr>
          <w:rFonts w:eastAsia="Times New Roman" w:cs="Times New Roman" w:ascii="Times New Roman" w:hAnsi="Times New Roman"/>
          <w:b/>
          <w:bCs/>
          <w:sz w:val="24"/>
          <w:szCs w:val="24"/>
          <w:shd w:fill="auto" w:val="clear"/>
        </w:rPr>
        <w:t>5</w:t>
      </w:r>
      <w:r>
        <w:rPr>
          <w:rFonts w:eastAsia="Times New Roman" w:cs="Times New Roman" w:ascii="Times New Roman" w:hAnsi="Times New Roman"/>
          <w:sz w:val="24"/>
          <w:szCs w:val="24"/>
          <w:shd w:fill="auto" w:val="clear"/>
        </w:rPr>
        <w:t xml:space="preserve">). </w:t>
      </w:r>
    </w:p>
    <w:p>
      <w:pPr>
        <w:pStyle w:val="LOnormal"/>
        <w:spacing w:lineRule="auto" w:line="360"/>
        <w:jc w:val="both"/>
        <w:rPr>
          <w:shd w:fill="auto" w:val="clear"/>
        </w:rPr>
      </w:pPr>
      <w:r>
        <w:rPr>
          <w:rFonts w:eastAsia="Times New Roman" w:cs="Times New Roman" w:ascii="Times New Roman" w:hAnsi="Times New Roman"/>
          <w:sz w:val="24"/>
          <w:szCs w:val="24"/>
          <w:shd w:fill="auto" w:val="clear"/>
        </w:rPr>
        <w:t xml:space="preserve">To determine if </w:t>
      </w:r>
      <w:r>
        <w:rPr>
          <w:rFonts w:eastAsia="Times New Roman" w:cs="Times New Roman" w:ascii="Times New Roman" w:hAnsi="Times New Roman"/>
          <w:i/>
          <w:iCs/>
          <w:sz w:val="24"/>
          <w:szCs w:val="24"/>
          <w:shd w:fill="auto" w:val="clear"/>
        </w:rPr>
        <w:t>AVR</w:t>
      </w:r>
      <w:r>
        <w:rPr>
          <w:rFonts w:eastAsia="Times New Roman" w:cs="Times New Roman" w:ascii="Times New Roman" w:hAnsi="Times New Roman"/>
          <w:sz w:val="24"/>
          <w:szCs w:val="24"/>
          <w:shd w:fill="auto" w:val="clear"/>
        </w:rPr>
        <w:t xml:space="preserve"> genes are good indicators for the efficacy of their cognate </w:t>
      </w:r>
      <w:r>
        <w:rPr>
          <w:rFonts w:eastAsia="Times New Roman" w:cs="Times New Roman" w:ascii="Times New Roman" w:hAnsi="Times New Roman"/>
          <w:i/>
          <w:iCs/>
          <w:sz w:val="24"/>
          <w:szCs w:val="24"/>
          <w:shd w:fill="auto" w:val="clear"/>
        </w:rPr>
        <w:t>R</w:t>
      </w:r>
      <w:r>
        <w:rPr>
          <w:rFonts w:eastAsia="Times New Roman" w:cs="Times New Roman" w:ascii="Times New Roman" w:hAnsi="Times New Roman"/>
          <w:sz w:val="24"/>
          <w:szCs w:val="24"/>
          <w:shd w:fill="auto" w:val="clear"/>
        </w:rPr>
        <w:t xml:space="preserve"> genes for blast control, we selected 64 isolates with different </w:t>
      </w:r>
      <w:r>
        <w:rPr>
          <w:rFonts w:eastAsia="Times New Roman" w:cs="Times New Roman" w:ascii="Times New Roman" w:hAnsi="Times New Roman"/>
          <w:i/>
          <w:iCs/>
          <w:sz w:val="24"/>
          <w:szCs w:val="24"/>
          <w:shd w:fill="auto" w:val="clear"/>
        </w:rPr>
        <w:t>AVR</w:t>
      </w:r>
      <w:r>
        <w:rPr>
          <w:rFonts w:eastAsia="Times New Roman" w:cs="Times New Roman" w:ascii="Times New Roman" w:hAnsi="Times New Roman"/>
          <w:sz w:val="24"/>
          <w:szCs w:val="24"/>
          <w:shd w:fill="auto" w:val="clear"/>
        </w:rPr>
        <w:t xml:space="preserve"> genes from recent blast collections, and inoculated them onto IRRI monogenic rice lines carrying cognate </w:t>
      </w:r>
      <w:r>
        <w:rPr>
          <w:rFonts w:eastAsia="Times New Roman" w:cs="Times New Roman" w:ascii="Times New Roman" w:hAnsi="Times New Roman"/>
          <w:i/>
          <w:iCs/>
          <w:sz w:val="24"/>
          <w:szCs w:val="24"/>
          <w:shd w:fill="auto" w:val="clear"/>
        </w:rPr>
        <w:t xml:space="preserve">R </w:t>
      </w:r>
      <w:r>
        <w:rPr>
          <w:rFonts w:eastAsia="Times New Roman" w:cs="Times New Roman" w:ascii="Times New Roman" w:hAnsi="Times New Roman"/>
          <w:sz w:val="24"/>
          <w:szCs w:val="24"/>
          <w:shd w:fill="auto" w:val="clear"/>
        </w:rPr>
        <w:t>genes and differential rice lines (</w:t>
      </w:r>
      <w:r>
        <w:rPr>
          <w:rFonts w:eastAsia="Times New Roman" w:cs="Times New Roman" w:ascii="Times New Roman" w:hAnsi="Times New Roman"/>
          <w:b/>
          <w:bCs/>
          <w:sz w:val="24"/>
          <w:szCs w:val="24"/>
          <w:shd w:fill="auto" w:val="clear"/>
        </w:rPr>
        <w:t xml:space="preserve">Figure </w:t>
      </w:r>
      <w:r>
        <w:rPr>
          <w:rFonts w:eastAsia="Times New Roman" w:cs="Times New Roman" w:ascii="Times New Roman" w:hAnsi="Times New Roman"/>
          <w:b/>
          <w:bCs/>
          <w:sz w:val="24"/>
          <w:szCs w:val="24"/>
          <w:shd w:fill="auto" w:val="clear"/>
        </w:rPr>
        <w:t>5</w:t>
      </w:r>
      <w:r>
        <w:rPr>
          <w:rFonts w:eastAsia="Times New Roman" w:cs="Times New Roman" w:ascii="Times New Roman" w:hAnsi="Times New Roman"/>
          <w:sz w:val="24"/>
          <w:szCs w:val="24"/>
          <w:shd w:fill="auto" w:val="clear"/>
        </w:rPr>
        <w:t xml:space="preserve">, </w:t>
      </w:r>
      <w:r>
        <w:rPr>
          <w:rFonts w:eastAsia="Times New Roman" w:cs="Times New Roman" w:ascii="Times New Roman" w:hAnsi="Times New Roman"/>
          <w:b/>
          <w:bCs/>
          <w:sz w:val="24"/>
          <w:szCs w:val="24"/>
          <w:shd w:fill="auto" w:val="clear"/>
        </w:rPr>
        <w:t>Dataset S5</w:t>
      </w:r>
      <w:r>
        <w:rPr>
          <w:rFonts w:eastAsia="Times New Roman" w:cs="Times New Roman" w:ascii="Times New Roman" w:hAnsi="Times New Roman"/>
          <w:sz w:val="24"/>
          <w:szCs w:val="24"/>
          <w:shd w:fill="auto" w:val="clear"/>
        </w:rPr>
        <w:t xml:space="preserve">). We showed that line IRBLzt-T carrying </w:t>
      </w:r>
      <w:r>
        <w:rPr>
          <w:rFonts w:eastAsia="Times New Roman" w:cs="Times New Roman" w:ascii="Times New Roman" w:hAnsi="Times New Roman"/>
          <w:i/>
          <w:iCs/>
          <w:sz w:val="24"/>
          <w:szCs w:val="24"/>
          <w:shd w:fill="auto" w:val="clear"/>
        </w:rPr>
        <w:t>Pi-zt</w:t>
      </w:r>
      <w:r>
        <w:rPr>
          <w:rFonts w:eastAsia="Times New Roman" w:cs="Times New Roman" w:ascii="Times New Roman" w:hAnsi="Times New Roman"/>
          <w:sz w:val="24"/>
          <w:szCs w:val="24"/>
          <w:shd w:fill="auto" w:val="clear"/>
        </w:rPr>
        <w:t xml:space="preserve"> was resistant to 96.38% isolates, line Pi-no.5 (</w:t>
      </w:r>
      <w:r>
        <w:rPr>
          <w:rFonts w:eastAsia="Times New Roman" w:cs="Times New Roman" w:ascii="Times New Roman" w:hAnsi="Times New Roman"/>
          <w:i/>
          <w:iCs/>
          <w:sz w:val="24"/>
          <w:szCs w:val="24"/>
          <w:shd w:fill="auto" w:val="clear"/>
        </w:rPr>
        <w:t>Pi-ta</w:t>
      </w:r>
      <w:r>
        <w:rPr>
          <w:rFonts w:eastAsia="Times New Roman" w:cs="Times New Roman" w:ascii="Times New Roman" w:hAnsi="Times New Roman"/>
          <w:sz w:val="24"/>
          <w:szCs w:val="24"/>
          <w:shd w:fill="auto" w:val="clear"/>
        </w:rPr>
        <w:t xml:space="preserve">) was resistant to 93.75% of isolates, cultivar Katy carrying </w:t>
      </w:r>
      <w:r>
        <w:rPr>
          <w:rFonts w:eastAsia="Times New Roman" w:cs="Times New Roman" w:ascii="Times New Roman" w:hAnsi="Times New Roman"/>
          <w:i/>
          <w:iCs/>
          <w:sz w:val="24"/>
          <w:szCs w:val="24"/>
          <w:shd w:fill="auto" w:val="clear"/>
        </w:rPr>
        <w:t>Pi-ta</w:t>
      </w:r>
      <w:r>
        <w:rPr>
          <w:rFonts w:eastAsia="Times New Roman" w:cs="Times New Roman" w:ascii="Times New Roman" w:hAnsi="Times New Roman"/>
          <w:sz w:val="24"/>
          <w:szCs w:val="24"/>
          <w:shd w:fill="auto" w:val="clear"/>
        </w:rPr>
        <w:t xml:space="preserve"> and </w:t>
      </w:r>
      <w:r>
        <w:rPr>
          <w:rFonts w:eastAsia="Times New Roman" w:cs="Times New Roman" w:ascii="Times New Roman" w:hAnsi="Times New Roman"/>
          <w:i/>
          <w:iCs/>
          <w:sz w:val="24"/>
          <w:szCs w:val="24"/>
          <w:shd w:fill="auto" w:val="clear"/>
        </w:rPr>
        <w:t>Pi-ks</w:t>
      </w:r>
      <w:r>
        <w:rPr>
          <w:rFonts w:eastAsia="Times New Roman" w:cs="Times New Roman" w:ascii="Times New Roman" w:hAnsi="Times New Roman"/>
          <w:sz w:val="24"/>
          <w:szCs w:val="24"/>
          <w:shd w:fill="auto" w:val="clear"/>
        </w:rPr>
        <w:t xml:space="preserve"> was resistant to 87.5% of isolates, and line IRBLb-B carrying </w:t>
      </w:r>
      <w:r>
        <w:rPr>
          <w:rFonts w:eastAsia="Times New Roman" w:cs="Times New Roman" w:ascii="Times New Roman" w:hAnsi="Times New Roman"/>
          <w:i/>
          <w:iCs/>
          <w:sz w:val="24"/>
          <w:szCs w:val="24"/>
          <w:shd w:fill="auto" w:val="clear"/>
        </w:rPr>
        <w:t>Pi-9</w:t>
      </w:r>
      <w:r>
        <w:rPr>
          <w:rFonts w:eastAsia="Times New Roman" w:cs="Times New Roman" w:ascii="Times New Roman" w:hAnsi="Times New Roman"/>
          <w:sz w:val="24"/>
          <w:szCs w:val="24"/>
          <w:shd w:fill="auto" w:val="clear"/>
        </w:rPr>
        <w:t xml:space="preserve"> was resistant to 81.25% of isolates</w:t>
      </w:r>
      <w:r>
        <w:rPr>
          <w:rFonts w:eastAsia="Times New Roman" w:cs="Times New Roman" w:ascii="Times New Roman" w:hAnsi="Times New Roman"/>
          <w:i/>
          <w:iCs/>
          <w:sz w:val="24"/>
          <w:szCs w:val="24"/>
          <w:shd w:fill="auto" w:val="clear"/>
        </w:rPr>
        <w:t>.</w:t>
      </w:r>
      <w:r>
        <w:rPr>
          <w:rFonts w:eastAsia="Times New Roman" w:cs="Times New Roman" w:ascii="Times New Roman" w:hAnsi="Times New Roman"/>
          <w:sz w:val="24"/>
          <w:szCs w:val="24"/>
          <w:shd w:fill="auto" w:val="clear"/>
        </w:rPr>
        <w:t xml:space="preserve"> The corresponding </w:t>
      </w:r>
      <w:r>
        <w:rPr>
          <w:rFonts w:eastAsia="Times New Roman" w:cs="Times New Roman" w:ascii="Times New Roman" w:hAnsi="Times New Roman"/>
          <w:i/>
          <w:iCs/>
          <w:sz w:val="24"/>
          <w:szCs w:val="24"/>
          <w:shd w:fill="auto" w:val="clear"/>
        </w:rPr>
        <w:t>AVR</w:t>
      </w:r>
      <w:r>
        <w:rPr>
          <w:rFonts w:eastAsia="Times New Roman" w:cs="Times New Roman" w:ascii="Times New Roman" w:hAnsi="Times New Roman"/>
          <w:sz w:val="24"/>
          <w:szCs w:val="24"/>
          <w:shd w:fill="auto" w:val="clear"/>
        </w:rPr>
        <w:t xml:space="preserve"> genes, </w:t>
      </w:r>
      <w:r>
        <w:rPr>
          <w:rFonts w:eastAsia="Times New Roman" w:cs="Times New Roman" w:ascii="Times New Roman" w:hAnsi="Times New Roman"/>
          <w:i/>
          <w:iCs/>
          <w:sz w:val="24"/>
          <w:szCs w:val="24"/>
          <w:shd w:fill="auto" w:val="clear"/>
        </w:rPr>
        <w:t>AVR-Pizt</w:t>
      </w:r>
      <w:r>
        <w:rPr>
          <w:rFonts w:eastAsia="Times New Roman" w:cs="Times New Roman" w:ascii="Times New Roman" w:hAnsi="Times New Roman"/>
          <w:sz w:val="24"/>
          <w:szCs w:val="24"/>
          <w:shd w:fill="auto" w:val="clear"/>
        </w:rPr>
        <w:t xml:space="preserve">, </w:t>
      </w:r>
      <w:r>
        <w:rPr>
          <w:rFonts w:eastAsia="Times New Roman" w:cs="Times New Roman" w:ascii="Times New Roman" w:hAnsi="Times New Roman"/>
          <w:i/>
          <w:iCs/>
          <w:sz w:val="24"/>
          <w:szCs w:val="24"/>
          <w:shd w:fill="auto" w:val="clear"/>
        </w:rPr>
        <w:t>AVR-Pita1</w:t>
      </w:r>
      <w:r>
        <w:rPr>
          <w:rFonts w:eastAsia="Times New Roman" w:cs="Times New Roman" w:ascii="Times New Roman" w:hAnsi="Times New Roman"/>
          <w:sz w:val="24"/>
          <w:szCs w:val="24"/>
          <w:shd w:fill="auto" w:val="clear"/>
        </w:rPr>
        <w:t xml:space="preserve">, and </w:t>
      </w:r>
      <w:r>
        <w:rPr>
          <w:rFonts w:eastAsia="Times New Roman" w:cs="Times New Roman" w:ascii="Times New Roman" w:hAnsi="Times New Roman"/>
          <w:i/>
          <w:iCs/>
          <w:sz w:val="24"/>
          <w:szCs w:val="24"/>
          <w:shd w:fill="auto" w:val="clear"/>
        </w:rPr>
        <w:t>AVR-Pi9,</w:t>
      </w:r>
      <w:r>
        <w:rPr>
          <w:rFonts w:eastAsia="Times New Roman" w:cs="Times New Roman" w:ascii="Times New Roman" w:hAnsi="Times New Roman"/>
          <w:sz w:val="24"/>
          <w:szCs w:val="24"/>
          <w:shd w:fill="auto" w:val="clear"/>
        </w:rPr>
        <w:t xml:space="preserve"> were found with high frequency in the field. </w:t>
      </w:r>
      <w:r>
        <w:rPr>
          <w:rFonts w:eastAsia="Times New Roman" w:cs="Times New Roman" w:ascii="Times New Roman" w:hAnsi="Times New Roman"/>
          <w:i/>
          <w:iCs/>
          <w:sz w:val="24"/>
          <w:szCs w:val="24"/>
          <w:shd w:fill="auto" w:val="clear"/>
        </w:rPr>
        <w:t>Pi-km</w:t>
      </w:r>
      <w:r>
        <w:rPr>
          <w:rFonts w:eastAsia="Times New Roman" w:cs="Times New Roman" w:ascii="Times New Roman" w:hAnsi="Times New Roman"/>
          <w:sz w:val="24"/>
          <w:szCs w:val="24"/>
          <w:shd w:fill="auto" w:val="clear"/>
        </w:rPr>
        <w:t xml:space="preserve"> and </w:t>
      </w:r>
      <w:r>
        <w:rPr>
          <w:rFonts w:eastAsia="Times New Roman" w:cs="Times New Roman" w:ascii="Times New Roman" w:hAnsi="Times New Roman"/>
          <w:i/>
          <w:iCs/>
          <w:sz w:val="24"/>
          <w:szCs w:val="24"/>
          <w:shd w:fill="auto" w:val="clear"/>
        </w:rPr>
        <w:t>Pi-ks</w:t>
      </w:r>
      <w:r>
        <w:rPr>
          <w:rFonts w:eastAsia="Times New Roman" w:cs="Times New Roman" w:ascii="Times New Roman" w:hAnsi="Times New Roman"/>
          <w:sz w:val="24"/>
          <w:szCs w:val="24"/>
          <w:shd w:fill="auto" w:val="clear"/>
        </w:rPr>
        <w:t xml:space="preserve"> have been used for six decades by the U.S. rice breeders. In recent years, </w:t>
      </w:r>
      <w:r>
        <w:rPr>
          <w:rFonts w:eastAsia="Times New Roman" w:cs="Times New Roman" w:ascii="Times New Roman" w:hAnsi="Times New Roman"/>
          <w:i/>
          <w:iCs/>
          <w:sz w:val="24"/>
          <w:szCs w:val="24"/>
          <w:shd w:fill="auto" w:val="clear"/>
        </w:rPr>
        <w:t>Pi-km</w:t>
      </w:r>
      <w:r>
        <w:rPr>
          <w:rFonts w:eastAsia="Times New Roman" w:cs="Times New Roman" w:ascii="Times New Roman" w:hAnsi="Times New Roman"/>
          <w:sz w:val="24"/>
          <w:szCs w:val="24"/>
          <w:shd w:fill="auto" w:val="clear"/>
        </w:rPr>
        <w:t xml:space="preserve"> was still resistant to 35% of isolates and </w:t>
      </w:r>
      <w:r>
        <w:rPr>
          <w:rFonts w:eastAsia="Times New Roman" w:cs="Times New Roman" w:ascii="Times New Roman" w:hAnsi="Times New Roman"/>
          <w:i/>
          <w:iCs/>
          <w:sz w:val="24"/>
          <w:szCs w:val="24"/>
          <w:shd w:fill="auto" w:val="clear"/>
        </w:rPr>
        <w:t>Pi-ks</w:t>
      </w:r>
      <w:r>
        <w:rPr>
          <w:rFonts w:eastAsia="Times New Roman" w:cs="Times New Roman" w:ascii="Times New Roman" w:hAnsi="Times New Roman"/>
          <w:sz w:val="24"/>
          <w:szCs w:val="24"/>
          <w:shd w:fill="auto" w:val="clear"/>
        </w:rPr>
        <w:t xml:space="preserve"> was only resistant to 1.69% of isolates. As expected, due to lack of </w:t>
      </w:r>
      <w:r>
        <w:rPr>
          <w:rFonts w:eastAsia="Times New Roman" w:cs="Times New Roman" w:ascii="Times New Roman" w:hAnsi="Times New Roman"/>
          <w:i/>
          <w:iCs/>
          <w:sz w:val="24"/>
          <w:szCs w:val="24"/>
          <w:shd w:fill="auto" w:val="clear"/>
        </w:rPr>
        <w:t>AVR-Pii</w:t>
      </w:r>
      <w:r>
        <w:rPr>
          <w:rFonts w:eastAsia="Times New Roman" w:cs="Times New Roman" w:ascii="Times New Roman" w:hAnsi="Times New Roman"/>
          <w:sz w:val="24"/>
          <w:szCs w:val="24"/>
          <w:shd w:fill="auto" w:val="clear"/>
        </w:rPr>
        <w:t xml:space="preserve"> and </w:t>
      </w:r>
      <w:r>
        <w:rPr>
          <w:rFonts w:eastAsia="Times New Roman" w:cs="Times New Roman" w:ascii="Times New Roman" w:hAnsi="Times New Roman"/>
          <w:i/>
          <w:iCs/>
          <w:sz w:val="24"/>
          <w:szCs w:val="24"/>
          <w:shd w:fill="auto" w:val="clear"/>
        </w:rPr>
        <w:t>AVR-Pia</w:t>
      </w:r>
      <w:r>
        <w:rPr>
          <w:rFonts w:eastAsia="Times New Roman" w:cs="Times New Roman" w:ascii="Times New Roman" w:hAnsi="Times New Roman"/>
          <w:sz w:val="24"/>
          <w:szCs w:val="24"/>
          <w:shd w:fill="auto" w:val="clear"/>
        </w:rPr>
        <w:t xml:space="preserve"> in the </w:t>
      </w:r>
      <w:r>
        <w:rPr>
          <w:rFonts w:eastAsia="Times New Roman" w:cs="Times New Roman" w:ascii="Times New Roman" w:hAnsi="Times New Roman"/>
          <w:i/>
          <w:iCs/>
          <w:sz w:val="24"/>
          <w:szCs w:val="24"/>
          <w:shd w:fill="auto" w:val="clear"/>
        </w:rPr>
        <w:t>M. oryzae</w:t>
      </w:r>
      <w:r>
        <w:rPr>
          <w:rFonts w:eastAsia="Times New Roman" w:cs="Times New Roman" w:ascii="Times New Roman" w:hAnsi="Times New Roman"/>
          <w:sz w:val="24"/>
          <w:szCs w:val="24"/>
          <w:shd w:fill="auto" w:val="clear"/>
        </w:rPr>
        <w:t xml:space="preserve"> field population, few isolates were incompatible with mono-genetic lines carrying </w:t>
      </w:r>
      <w:r>
        <w:rPr>
          <w:rFonts w:eastAsia="Times New Roman" w:cs="Times New Roman" w:ascii="Times New Roman" w:hAnsi="Times New Roman"/>
          <w:i/>
          <w:iCs/>
          <w:sz w:val="24"/>
          <w:szCs w:val="24"/>
          <w:shd w:fill="auto" w:val="clear"/>
        </w:rPr>
        <w:t>Pii</w:t>
      </w:r>
      <w:r>
        <w:rPr>
          <w:rFonts w:eastAsia="Times New Roman" w:cs="Times New Roman" w:ascii="Times New Roman" w:hAnsi="Times New Roman"/>
          <w:sz w:val="24"/>
          <w:szCs w:val="24"/>
          <w:shd w:fill="auto" w:val="clear"/>
        </w:rPr>
        <w:t xml:space="preserve"> and </w:t>
      </w:r>
      <w:r>
        <w:rPr>
          <w:rFonts w:eastAsia="Times New Roman" w:cs="Times New Roman" w:ascii="Times New Roman" w:hAnsi="Times New Roman"/>
          <w:i/>
          <w:iCs/>
          <w:sz w:val="24"/>
          <w:szCs w:val="24"/>
          <w:shd w:fill="auto" w:val="clear"/>
        </w:rPr>
        <w:t>Pia.</w:t>
      </w:r>
    </w:p>
    <w:p>
      <w:pPr>
        <w:pStyle w:val="LOnormal"/>
        <w:spacing w:lineRule="auto" w:line="360"/>
        <w:jc w:val="both"/>
        <w:rPr>
          <w:shd w:fill="auto" w:val="clear"/>
        </w:rPr>
      </w:pPr>
      <w:r>
        <w:rPr>
          <w:rFonts w:eastAsia="Times New Roman" w:cs="Times New Roman" w:ascii="Times New Roman" w:hAnsi="Times New Roman"/>
          <w:b/>
          <w:bCs/>
          <w:sz w:val="24"/>
          <w:szCs w:val="24"/>
          <w:shd w:fill="auto" w:val="clear"/>
        </w:rPr>
        <w:t>Discussion</w:t>
      </w:r>
    </w:p>
    <w:p>
      <w:pPr>
        <w:pStyle w:val="LOnormal"/>
        <w:spacing w:lineRule="auto" w:line="360"/>
        <w:jc w:val="both"/>
        <w:rPr>
          <w:shd w:fill="auto" w:val="clear"/>
        </w:rPr>
      </w:pPr>
      <w:r>
        <w:rPr>
          <w:rFonts w:eastAsia="Times New Roman" w:cs="Times New Roman" w:ascii="Times New Roman" w:hAnsi="Times New Roman"/>
          <w:sz w:val="24"/>
          <w:szCs w:val="24"/>
          <w:shd w:fill="auto" w:val="clear"/>
        </w:rPr>
        <w:t xml:space="preserve">The majority of rice grown in the U.S. is of domestic origin with many different varieties developed through breeding programs and selection over the years to meet the specific needs of U.S. growers and consumers. These </w:t>
      </w:r>
      <w:r>
        <w:rPr>
          <w:rFonts w:eastAsia="Times New Roman" w:cs="Times New Roman" w:ascii="Times New Roman" w:hAnsi="Times New Roman"/>
          <w:i/>
          <w:iCs/>
          <w:sz w:val="24"/>
          <w:szCs w:val="24"/>
          <w:shd w:fill="auto" w:val="clear"/>
        </w:rPr>
        <w:t>M. oryzae</w:t>
      </w:r>
      <w:r>
        <w:rPr>
          <w:rFonts w:eastAsia="Times New Roman" w:cs="Times New Roman" w:ascii="Times New Roman" w:hAnsi="Times New Roman"/>
          <w:sz w:val="24"/>
          <w:szCs w:val="24"/>
          <w:shd w:fill="auto" w:val="clear"/>
        </w:rPr>
        <w:t xml:space="preserve"> isolates collected over a 56-year period from commercial rice fields are ideal to investigate evolution and adaptation of a pathogen concurrent to changes in resistance genes deployed in host plants. We provided evidence that changes in </w:t>
      </w:r>
      <w:r>
        <w:rPr>
          <w:rFonts w:eastAsia="Times New Roman" w:cs="Times New Roman" w:ascii="Times New Roman" w:hAnsi="Times New Roman"/>
          <w:i/>
          <w:iCs/>
          <w:sz w:val="24"/>
          <w:szCs w:val="24"/>
          <w:shd w:fill="auto" w:val="clear"/>
        </w:rPr>
        <w:t>R</w:t>
      </w:r>
      <w:r>
        <w:rPr>
          <w:rFonts w:eastAsia="Times New Roman" w:cs="Times New Roman" w:ascii="Times New Roman" w:hAnsi="Times New Roman"/>
          <w:sz w:val="24"/>
          <w:szCs w:val="24"/>
          <w:shd w:fill="auto" w:val="clear"/>
        </w:rPr>
        <w:t xml:space="preserve"> gene composition in rice were followed by genetic change in the </w:t>
      </w:r>
      <w:r>
        <w:rPr>
          <w:rFonts w:eastAsia="Times New Roman" w:cs="Times New Roman" w:ascii="Times New Roman" w:hAnsi="Times New Roman"/>
          <w:i/>
          <w:iCs/>
          <w:sz w:val="24"/>
          <w:szCs w:val="24"/>
          <w:shd w:fill="auto" w:val="clear"/>
        </w:rPr>
        <w:t>M. oryzae</w:t>
      </w:r>
      <w:r>
        <w:rPr>
          <w:rFonts w:eastAsia="Times New Roman" w:cs="Times New Roman" w:ascii="Times New Roman" w:hAnsi="Times New Roman"/>
          <w:sz w:val="24"/>
          <w:szCs w:val="24"/>
          <w:shd w:fill="auto" w:val="clear"/>
        </w:rPr>
        <w:t xml:space="preserve">, with changes taking 5 to 10 years depending on the </w:t>
      </w:r>
      <w:r>
        <w:rPr>
          <w:rFonts w:eastAsia="Times New Roman" w:cs="Times New Roman" w:ascii="Times New Roman" w:hAnsi="Times New Roman"/>
          <w:i/>
          <w:iCs/>
          <w:sz w:val="24"/>
          <w:szCs w:val="24"/>
          <w:shd w:fill="auto" w:val="clear"/>
        </w:rPr>
        <w:t xml:space="preserve">AVR-R </w:t>
      </w:r>
      <w:r>
        <w:rPr>
          <w:rFonts w:eastAsia="Times New Roman" w:cs="Times New Roman" w:ascii="Times New Roman" w:hAnsi="Times New Roman"/>
          <w:sz w:val="24"/>
          <w:szCs w:val="24"/>
          <w:shd w:fill="auto" w:val="clear"/>
        </w:rPr>
        <w:t>pair; and these changes were quite different from the patterns seen in Global samples (</w:t>
      </w:r>
      <w:r>
        <w:rPr>
          <w:rFonts w:eastAsia="Times New Roman" w:cs="Times New Roman" w:ascii="Times New Roman" w:hAnsi="Times New Roman"/>
          <w:b/>
          <w:bCs/>
          <w:sz w:val="24"/>
          <w:szCs w:val="24"/>
          <w:shd w:fill="auto" w:val="clear"/>
        </w:rPr>
        <w:t>Figures</w:t>
      </w:r>
      <w:r>
        <w:rPr>
          <w:rFonts w:eastAsia="Times New Roman" w:cs="Times New Roman" w:ascii="Times New Roman" w:hAnsi="Times New Roman"/>
          <w:sz w:val="24"/>
          <w:szCs w:val="24"/>
          <w:shd w:fill="auto" w:val="clear"/>
        </w:rPr>
        <w:t xml:space="preserve"> </w:t>
      </w:r>
      <w:r>
        <w:rPr>
          <w:rFonts w:eastAsia="Times New Roman" w:cs="Times New Roman" w:ascii="Times New Roman" w:hAnsi="Times New Roman"/>
          <w:b/>
          <w:bCs/>
          <w:sz w:val="24"/>
          <w:szCs w:val="24"/>
          <w:shd w:fill="auto" w:val="clear"/>
        </w:rPr>
        <w:t>2</w:t>
      </w:r>
      <w:r>
        <w:rPr>
          <w:rFonts w:eastAsia="Times New Roman" w:cs="Times New Roman" w:ascii="Times New Roman" w:hAnsi="Times New Roman"/>
          <w:i/>
          <w:iCs/>
          <w:sz w:val="24"/>
          <w:szCs w:val="24"/>
          <w:shd w:fill="auto" w:val="clear"/>
        </w:rPr>
        <w:t>A</w:t>
      </w:r>
      <w:r>
        <w:rPr>
          <w:rFonts w:eastAsia="Times New Roman" w:cs="Times New Roman" w:ascii="Times New Roman" w:hAnsi="Times New Roman"/>
          <w:sz w:val="24"/>
          <w:szCs w:val="24"/>
          <w:shd w:fill="auto" w:val="clear"/>
        </w:rPr>
        <w:t>/</w:t>
      </w:r>
      <w:r>
        <w:rPr>
          <w:rFonts w:eastAsia="Times New Roman" w:cs="Times New Roman" w:ascii="Times New Roman" w:hAnsi="Times New Roman"/>
          <w:i/>
          <w:iCs/>
          <w:sz w:val="24"/>
          <w:szCs w:val="24"/>
          <w:shd w:fill="auto" w:val="clear"/>
        </w:rPr>
        <w:t>B</w:t>
      </w:r>
      <w:r>
        <w:rPr>
          <w:rFonts w:eastAsia="Times New Roman" w:cs="Times New Roman" w:ascii="Times New Roman" w:hAnsi="Times New Roman"/>
          <w:sz w:val="24"/>
          <w:szCs w:val="24"/>
          <w:shd w:fill="auto" w:val="clear"/>
        </w:rPr>
        <w:t xml:space="preserve"> and </w:t>
      </w:r>
      <w:r>
        <w:rPr>
          <w:rFonts w:eastAsia="Times New Roman" w:cs="Times New Roman" w:ascii="Times New Roman" w:hAnsi="Times New Roman"/>
          <w:b/>
          <w:bCs/>
          <w:sz w:val="24"/>
          <w:szCs w:val="24"/>
          <w:shd w:fill="auto" w:val="clear"/>
        </w:rPr>
        <w:t>3</w:t>
      </w:r>
      <w:r>
        <w:rPr>
          <w:rFonts w:eastAsia="Times New Roman" w:cs="Times New Roman" w:ascii="Times New Roman" w:hAnsi="Times New Roman"/>
          <w:i/>
          <w:iCs/>
          <w:sz w:val="24"/>
          <w:szCs w:val="24"/>
          <w:shd w:fill="auto" w:val="clear"/>
        </w:rPr>
        <w:t>A</w:t>
      </w:r>
      <w:r>
        <w:rPr>
          <w:rFonts w:eastAsia="Times New Roman" w:cs="Times New Roman" w:ascii="Times New Roman" w:hAnsi="Times New Roman"/>
          <w:sz w:val="24"/>
          <w:szCs w:val="24"/>
          <w:shd w:fill="auto" w:val="clear"/>
        </w:rPr>
        <w:t>/</w:t>
      </w:r>
      <w:r>
        <w:rPr>
          <w:rFonts w:eastAsia="Times New Roman" w:cs="Times New Roman" w:ascii="Times New Roman" w:hAnsi="Times New Roman"/>
          <w:i/>
          <w:iCs/>
          <w:sz w:val="24"/>
          <w:szCs w:val="24"/>
          <w:shd w:fill="auto" w:val="clear"/>
        </w:rPr>
        <w:t>B</w:t>
      </w:r>
      <w:r>
        <w:rPr>
          <w:rFonts w:eastAsia="Times New Roman" w:cs="Times New Roman" w:ascii="Times New Roman" w:hAnsi="Times New Roman"/>
          <w:sz w:val="24"/>
          <w:szCs w:val="24"/>
          <w:shd w:fill="auto" w:val="clear"/>
        </w:rPr>
        <w:t xml:space="preserve">). </w:t>
      </w:r>
      <w:r>
        <w:rPr>
          <w:rFonts w:eastAsia="Times New Roman" w:cs="Times New Roman" w:ascii="Times New Roman" w:hAnsi="Times New Roman"/>
          <w:sz w:val="24"/>
          <w:szCs w:val="24"/>
          <w:shd w:fill="auto" w:val="clear"/>
        </w:rPr>
        <w:t>Note that different methods were used to detect the</w:t>
      </w:r>
      <w:r>
        <w:rPr>
          <w:rFonts w:eastAsia="Times New Roman" w:cs="Times New Roman" w:ascii="Times New Roman" w:hAnsi="Times New Roman"/>
          <w:i/>
          <w:iCs/>
          <w:sz w:val="24"/>
          <w:szCs w:val="24"/>
          <w:shd w:fill="auto" w:val="clear"/>
        </w:rPr>
        <w:t xml:space="preserve"> AVR</w:t>
      </w:r>
      <w:r>
        <w:rPr>
          <w:rFonts w:eastAsia="Times New Roman" w:cs="Times New Roman" w:ascii="Times New Roman" w:hAnsi="Times New Roman"/>
          <w:i w:val="false"/>
          <w:iCs w:val="false"/>
          <w:sz w:val="24"/>
          <w:szCs w:val="24"/>
          <w:shd w:fill="auto" w:val="clear"/>
        </w:rPr>
        <w:t xml:space="preserve"> genes in the U.S. (PCR) and Global (primer counting) datasets, so there is a possibility some of the difference seen between the two sets is due to a difference in methodology. Follow-up studies using whole genome sequencing on the U.S. panel will clarify these potential differences.</w:t>
      </w:r>
      <w:r>
        <w:rPr>
          <w:rFonts w:eastAsia="Times New Roman" w:cs="Times New Roman" w:ascii="Times New Roman" w:hAnsi="Times New Roman"/>
          <w:i w:val="false"/>
          <w:iCs w:val="false"/>
          <w:sz w:val="24"/>
          <w:szCs w:val="24"/>
          <w:shd w:fill="auto" w:val="clear"/>
        </w:rPr>
        <w:t xml:space="preserve"> . Regardless, t</w:t>
      </w:r>
      <w:r>
        <w:rPr>
          <w:rFonts w:eastAsia="Times New Roman" w:cs="Times New Roman" w:ascii="Times New Roman" w:hAnsi="Times New Roman"/>
          <w:sz w:val="24"/>
          <w:szCs w:val="24"/>
          <w:shd w:fill="auto" w:val="clear"/>
        </w:rPr>
        <w:t xml:space="preserve">here were both changes in </w:t>
      </w:r>
      <w:r>
        <w:rPr>
          <w:rFonts w:eastAsia="Times New Roman" w:cs="Times New Roman" w:ascii="Times New Roman" w:hAnsi="Times New Roman"/>
          <w:i/>
          <w:iCs/>
          <w:sz w:val="24"/>
          <w:szCs w:val="24"/>
          <w:shd w:fill="auto" w:val="clear"/>
        </w:rPr>
        <w:t xml:space="preserve">AVR </w:t>
      </w:r>
      <w:r>
        <w:rPr>
          <w:rFonts w:eastAsia="Times New Roman" w:cs="Times New Roman" w:ascii="Times New Roman" w:hAnsi="Times New Roman"/>
          <w:sz w:val="24"/>
          <w:szCs w:val="24"/>
          <w:shd w:fill="auto" w:val="clear"/>
        </w:rPr>
        <w:t>presence/absence and haplotype diversity.</w:t>
      </w:r>
    </w:p>
    <w:p>
      <w:pPr>
        <w:pStyle w:val="LOnormal"/>
        <w:spacing w:lineRule="auto" w:line="360"/>
        <w:jc w:val="both"/>
        <w:rPr>
          <w:shd w:fill="auto" w:val="clear"/>
        </w:rPr>
      </w:pPr>
      <w:r>
        <w:rPr>
          <w:rFonts w:eastAsia="Times New Roman" w:cs="Times New Roman" w:ascii="Times New Roman" w:hAnsi="Times New Roman"/>
          <w:sz w:val="24"/>
          <w:szCs w:val="24"/>
          <w:shd w:fill="auto" w:val="clear"/>
        </w:rPr>
        <w:t xml:space="preserve">The most stark changes were apparent in </w:t>
      </w:r>
      <w:r>
        <w:rPr>
          <w:rFonts w:eastAsia="Times New Roman" w:cs="Times New Roman" w:ascii="Times New Roman" w:hAnsi="Times New Roman"/>
          <w:i/>
          <w:iCs/>
          <w:sz w:val="24"/>
          <w:szCs w:val="24"/>
          <w:shd w:fill="auto" w:val="clear"/>
        </w:rPr>
        <w:t xml:space="preserve">AVR-Pita1 </w:t>
      </w:r>
      <w:r>
        <w:rPr>
          <w:rFonts w:eastAsia="Times New Roman" w:cs="Times New Roman" w:ascii="Times New Roman" w:hAnsi="Times New Roman"/>
          <w:sz w:val="24"/>
          <w:szCs w:val="24"/>
          <w:shd w:fill="auto" w:val="clear"/>
        </w:rPr>
        <w:t xml:space="preserve">and </w:t>
      </w:r>
      <w:r>
        <w:rPr>
          <w:rFonts w:eastAsia="Times New Roman" w:cs="Times New Roman" w:ascii="Times New Roman" w:hAnsi="Times New Roman"/>
          <w:i/>
          <w:iCs/>
          <w:sz w:val="24"/>
          <w:szCs w:val="24"/>
          <w:shd w:fill="auto" w:val="clear"/>
        </w:rPr>
        <w:t xml:space="preserve">AVR-Piks. </w:t>
      </w:r>
      <w:r>
        <w:rPr>
          <w:rFonts w:eastAsia="Times New Roman" w:cs="Times New Roman" w:ascii="Times New Roman" w:hAnsi="Times New Roman"/>
          <w:sz w:val="24"/>
          <w:szCs w:val="24"/>
          <w:shd w:fill="auto" w:val="clear"/>
        </w:rPr>
        <w:t xml:space="preserve">In both cases, increase in the </w:t>
      </w:r>
      <w:r>
        <w:rPr>
          <w:rFonts w:eastAsia="Times New Roman" w:cs="Times New Roman" w:ascii="Times New Roman" w:hAnsi="Times New Roman"/>
          <w:i/>
          <w:iCs/>
          <w:sz w:val="24"/>
          <w:szCs w:val="24"/>
          <w:shd w:fill="auto" w:val="clear"/>
        </w:rPr>
        <w:t>R</w:t>
      </w:r>
      <w:r>
        <w:rPr>
          <w:rFonts w:eastAsia="Times New Roman" w:cs="Times New Roman" w:ascii="Times New Roman" w:hAnsi="Times New Roman"/>
          <w:sz w:val="24"/>
          <w:szCs w:val="24"/>
          <w:shd w:fill="auto" w:val="clear"/>
        </w:rPr>
        <w:t xml:space="preserve"> gene prevalence corresponded to a decreased frequency of the cognate </w:t>
      </w:r>
      <w:r>
        <w:rPr>
          <w:rFonts w:eastAsia="Times New Roman" w:cs="Times New Roman" w:ascii="Times New Roman" w:hAnsi="Times New Roman"/>
          <w:i/>
          <w:iCs/>
          <w:sz w:val="24"/>
          <w:szCs w:val="24"/>
          <w:shd w:fill="auto" w:val="clear"/>
        </w:rPr>
        <w:t>AVR</w:t>
      </w:r>
      <w:r>
        <w:rPr>
          <w:rFonts w:eastAsia="Times New Roman" w:cs="Times New Roman" w:ascii="Times New Roman" w:hAnsi="Times New Roman"/>
          <w:sz w:val="24"/>
          <w:szCs w:val="24"/>
          <w:shd w:fill="auto" w:val="clear"/>
        </w:rPr>
        <w:t xml:space="preserve"> gene 5-10 years after broad </w:t>
      </w:r>
      <w:r>
        <w:rPr>
          <w:rFonts w:eastAsia="Times New Roman" w:cs="Times New Roman" w:ascii="Times New Roman" w:hAnsi="Times New Roman"/>
          <w:i/>
          <w:iCs/>
          <w:sz w:val="24"/>
          <w:szCs w:val="24"/>
          <w:shd w:fill="auto" w:val="clear"/>
        </w:rPr>
        <w:t>R</w:t>
      </w:r>
      <w:r>
        <w:rPr>
          <w:rFonts w:eastAsia="Times New Roman" w:cs="Times New Roman" w:ascii="Times New Roman" w:hAnsi="Times New Roman"/>
          <w:sz w:val="24"/>
          <w:szCs w:val="24"/>
          <w:shd w:fill="auto" w:val="clear"/>
        </w:rPr>
        <w:t xml:space="preserve"> gene deployment. The frequency of </w:t>
      </w:r>
      <w:r>
        <w:rPr>
          <w:rFonts w:eastAsia="Times New Roman" w:cs="Times New Roman" w:ascii="Times New Roman" w:hAnsi="Times New Roman"/>
          <w:i/>
          <w:iCs/>
          <w:sz w:val="24"/>
          <w:szCs w:val="24"/>
          <w:shd w:fill="auto" w:val="clear"/>
        </w:rPr>
        <w:t xml:space="preserve">AVR-Pik </w:t>
      </w:r>
      <w:r>
        <w:rPr>
          <w:rFonts w:eastAsia="Times New Roman" w:cs="Times New Roman" w:ascii="Times New Roman" w:hAnsi="Times New Roman"/>
          <w:sz w:val="24"/>
          <w:szCs w:val="24"/>
          <w:shd w:fill="auto" w:val="clear"/>
        </w:rPr>
        <w:t xml:space="preserve">has been increasing again with declining </w:t>
      </w:r>
      <w:r>
        <w:rPr>
          <w:rFonts w:eastAsia="Times New Roman" w:cs="Times New Roman" w:ascii="Times New Roman" w:hAnsi="Times New Roman"/>
          <w:i/>
          <w:iCs/>
          <w:sz w:val="24"/>
          <w:szCs w:val="24"/>
          <w:shd w:fill="auto" w:val="clear"/>
        </w:rPr>
        <w:t>Pi-km</w:t>
      </w:r>
      <w:r>
        <w:rPr>
          <w:rFonts w:eastAsia="Times New Roman" w:cs="Times New Roman" w:ascii="Times New Roman" w:hAnsi="Times New Roman"/>
          <w:sz w:val="24"/>
          <w:szCs w:val="24"/>
          <w:shd w:fill="auto" w:val="clear"/>
        </w:rPr>
        <w:t xml:space="preserve"> deployment. Additionally, </w:t>
      </w:r>
      <w:r>
        <w:rPr>
          <w:rFonts w:eastAsia="Times New Roman" w:cs="Times New Roman" w:ascii="Times New Roman" w:hAnsi="Times New Roman"/>
          <w:i/>
          <w:iCs/>
          <w:sz w:val="24"/>
          <w:szCs w:val="24"/>
          <w:shd w:fill="auto" w:val="clear"/>
        </w:rPr>
        <w:t>AVR-Pia</w:t>
      </w:r>
      <w:r>
        <w:rPr>
          <w:rFonts w:eastAsia="Times New Roman" w:cs="Times New Roman" w:ascii="Times New Roman" w:hAnsi="Times New Roman"/>
          <w:sz w:val="24"/>
          <w:szCs w:val="24"/>
          <w:shd w:fill="auto" w:val="clear"/>
        </w:rPr>
        <w:t xml:space="preserve"> and </w:t>
      </w:r>
      <w:r>
        <w:rPr>
          <w:rFonts w:eastAsia="Times New Roman" w:cs="Times New Roman" w:ascii="Times New Roman" w:hAnsi="Times New Roman"/>
          <w:i/>
          <w:iCs/>
          <w:sz w:val="24"/>
          <w:szCs w:val="24"/>
          <w:shd w:fill="auto" w:val="clear"/>
        </w:rPr>
        <w:t>AVR-Pii</w:t>
      </w:r>
      <w:r>
        <w:rPr>
          <w:rFonts w:eastAsia="Times New Roman" w:cs="Times New Roman" w:ascii="Times New Roman" w:hAnsi="Times New Roman"/>
          <w:sz w:val="24"/>
          <w:szCs w:val="24"/>
          <w:shd w:fill="auto" w:val="clear"/>
        </w:rPr>
        <w:t>,</w:t>
      </w:r>
      <w:r>
        <w:rPr>
          <w:rFonts w:eastAsia="Times New Roman" w:cs="Times New Roman" w:ascii="Times New Roman" w:hAnsi="Times New Roman"/>
          <w:i/>
          <w:iCs/>
          <w:sz w:val="24"/>
          <w:szCs w:val="24"/>
          <w:shd w:fill="auto" w:val="clear"/>
        </w:rPr>
        <w:t xml:space="preserve"> </w:t>
      </w:r>
      <w:r>
        <w:rPr>
          <w:rFonts w:eastAsia="Times New Roman" w:cs="Times New Roman" w:ascii="Times New Roman" w:hAnsi="Times New Roman"/>
          <w:sz w:val="24"/>
          <w:szCs w:val="24"/>
          <w:shd w:fill="auto" w:val="clear"/>
        </w:rPr>
        <w:t xml:space="preserve">corresponding to </w:t>
      </w:r>
      <w:r>
        <w:rPr>
          <w:rFonts w:eastAsia="Times New Roman" w:cs="Times New Roman" w:ascii="Times New Roman" w:hAnsi="Times New Roman"/>
          <w:i/>
          <w:iCs/>
          <w:sz w:val="24"/>
          <w:szCs w:val="24"/>
          <w:shd w:fill="auto" w:val="clear"/>
        </w:rPr>
        <w:t>R</w:t>
      </w:r>
      <w:r>
        <w:rPr>
          <w:rFonts w:eastAsia="Times New Roman" w:cs="Times New Roman" w:ascii="Times New Roman" w:hAnsi="Times New Roman"/>
          <w:sz w:val="24"/>
          <w:szCs w:val="24"/>
          <w:shd w:fill="auto" w:val="clear"/>
        </w:rPr>
        <w:t xml:space="preserve"> genes that were widely deployed in the 1960s and the early 1970s (</w:t>
      </w:r>
      <w:r>
        <w:rPr>
          <w:rFonts w:eastAsia="Times New Roman" w:cs="Times New Roman" w:ascii="Times New Roman" w:hAnsi="Times New Roman"/>
          <w:b/>
          <w:bCs/>
          <w:sz w:val="24"/>
          <w:szCs w:val="24"/>
          <w:shd w:fill="auto" w:val="clear"/>
        </w:rPr>
        <w:t>Dataset S3</w:t>
      </w:r>
      <w:r>
        <w:rPr>
          <w:rFonts w:eastAsia="Times New Roman" w:cs="Times New Roman" w:ascii="Times New Roman" w:hAnsi="Times New Roman"/>
          <w:sz w:val="24"/>
          <w:szCs w:val="24"/>
          <w:shd w:fill="auto" w:val="clear"/>
        </w:rPr>
        <w:t xml:space="preserve">), were very rare in the U.S. </w:t>
      </w:r>
      <w:r>
        <w:rPr>
          <w:rFonts w:eastAsia="Times New Roman" w:cs="Times New Roman" w:ascii="Times New Roman" w:hAnsi="Times New Roman"/>
          <w:i/>
          <w:iCs/>
          <w:sz w:val="24"/>
          <w:szCs w:val="24"/>
          <w:shd w:fill="auto" w:val="clear"/>
        </w:rPr>
        <w:t>Mo</w:t>
      </w:r>
      <w:r>
        <w:rPr>
          <w:rFonts w:eastAsia="Times New Roman" w:cs="Times New Roman" w:ascii="Times New Roman" w:hAnsi="Times New Roman"/>
          <w:sz w:val="24"/>
          <w:szCs w:val="24"/>
          <w:shd w:fill="auto" w:val="clear"/>
        </w:rPr>
        <w:t xml:space="preserve"> population. Widespread presence and sequence conservation of </w:t>
      </w:r>
      <w:r>
        <w:rPr>
          <w:rFonts w:eastAsia="Times New Roman" w:cs="Times New Roman" w:ascii="Times New Roman" w:hAnsi="Times New Roman"/>
          <w:i/>
          <w:iCs/>
          <w:sz w:val="24"/>
          <w:szCs w:val="24"/>
          <w:shd w:fill="auto" w:val="clear"/>
        </w:rPr>
        <w:t>AVR-Pib</w:t>
      </w:r>
      <w:r>
        <w:rPr>
          <w:rFonts w:eastAsia="Times New Roman" w:cs="Times New Roman" w:ascii="Times New Roman" w:hAnsi="Times New Roman"/>
          <w:sz w:val="24"/>
          <w:szCs w:val="24"/>
          <w:shd w:fill="auto" w:val="clear"/>
        </w:rPr>
        <w:t xml:space="preserve">, </w:t>
      </w:r>
      <w:r>
        <w:rPr>
          <w:rFonts w:eastAsia="Times New Roman" w:cs="Times New Roman" w:ascii="Times New Roman" w:hAnsi="Times New Roman"/>
          <w:i/>
          <w:iCs/>
          <w:sz w:val="24"/>
          <w:szCs w:val="24"/>
          <w:shd w:fill="auto" w:val="clear"/>
        </w:rPr>
        <w:t>AVR-Pi9</w:t>
      </w:r>
      <w:r>
        <w:rPr>
          <w:rFonts w:eastAsia="Times New Roman" w:cs="Times New Roman" w:ascii="Times New Roman" w:hAnsi="Times New Roman"/>
          <w:sz w:val="24"/>
          <w:szCs w:val="24"/>
          <w:shd w:fill="auto" w:val="clear"/>
        </w:rPr>
        <w:t xml:space="preserve">, </w:t>
      </w:r>
      <w:r>
        <w:rPr>
          <w:rFonts w:eastAsia="Times New Roman" w:cs="Times New Roman" w:ascii="Times New Roman" w:hAnsi="Times New Roman"/>
          <w:i/>
          <w:iCs/>
          <w:sz w:val="24"/>
          <w:szCs w:val="24"/>
          <w:shd w:fill="auto" w:val="clear"/>
        </w:rPr>
        <w:t>AVR-Pizt</w:t>
      </w:r>
      <w:r>
        <w:rPr>
          <w:rFonts w:eastAsia="Times New Roman" w:cs="Times New Roman" w:ascii="Times New Roman" w:hAnsi="Times New Roman"/>
          <w:sz w:val="24"/>
          <w:szCs w:val="24"/>
          <w:shd w:fill="auto" w:val="clear"/>
        </w:rPr>
        <w:t xml:space="preserve">, and </w:t>
      </w:r>
      <w:r>
        <w:rPr>
          <w:rFonts w:eastAsia="Times New Roman" w:cs="Times New Roman" w:ascii="Times New Roman" w:hAnsi="Times New Roman"/>
          <w:i/>
          <w:iCs/>
          <w:sz w:val="24"/>
          <w:szCs w:val="24"/>
          <w:shd w:fill="auto" w:val="clear"/>
        </w:rPr>
        <w:t>ACE1</w:t>
      </w:r>
      <w:r>
        <w:rPr>
          <w:rFonts w:eastAsia="Times New Roman" w:cs="Times New Roman" w:ascii="Times New Roman" w:hAnsi="Times New Roman"/>
          <w:sz w:val="24"/>
          <w:szCs w:val="24"/>
          <w:shd w:fill="auto" w:val="clear"/>
        </w:rPr>
        <w:t xml:space="preserve"> through the decades is consistent with absence of their cognate </w:t>
      </w:r>
      <w:r>
        <w:rPr>
          <w:rFonts w:eastAsia="Times New Roman" w:cs="Times New Roman" w:ascii="Times New Roman" w:hAnsi="Times New Roman"/>
          <w:i/>
          <w:iCs/>
          <w:sz w:val="24"/>
          <w:szCs w:val="24"/>
          <w:shd w:fill="auto" w:val="clear"/>
        </w:rPr>
        <w:t>R</w:t>
      </w:r>
      <w:r>
        <w:rPr>
          <w:rFonts w:eastAsia="Times New Roman" w:cs="Times New Roman" w:ascii="Times New Roman" w:hAnsi="Times New Roman"/>
          <w:sz w:val="24"/>
          <w:szCs w:val="24"/>
          <w:shd w:fill="auto" w:val="clear"/>
        </w:rPr>
        <w:t xml:space="preserve"> genes. This result suggests that the </w:t>
      </w:r>
      <w:r>
        <w:rPr>
          <w:rFonts w:eastAsia="Times New Roman" w:cs="Times New Roman" w:ascii="Times New Roman" w:hAnsi="Times New Roman"/>
          <w:i/>
          <w:iCs/>
          <w:sz w:val="24"/>
          <w:szCs w:val="24"/>
          <w:shd w:fill="auto" w:val="clear"/>
        </w:rPr>
        <w:t>R</w:t>
      </w:r>
      <w:r>
        <w:rPr>
          <w:rFonts w:eastAsia="Times New Roman" w:cs="Times New Roman" w:ascii="Times New Roman" w:hAnsi="Times New Roman"/>
          <w:sz w:val="24"/>
          <w:szCs w:val="24"/>
          <w:shd w:fill="auto" w:val="clear"/>
        </w:rPr>
        <w:t xml:space="preserve"> genes </w:t>
      </w:r>
      <w:r>
        <w:rPr>
          <w:rFonts w:eastAsia="Times New Roman" w:cs="Times New Roman" w:ascii="Times New Roman" w:hAnsi="Times New Roman"/>
          <w:i/>
          <w:iCs/>
          <w:sz w:val="24"/>
          <w:szCs w:val="24"/>
          <w:shd w:fill="auto" w:val="clear"/>
        </w:rPr>
        <w:t>Pi-b</w:t>
      </w:r>
      <w:r>
        <w:rPr>
          <w:rFonts w:eastAsia="Times New Roman" w:cs="Times New Roman" w:ascii="Times New Roman" w:hAnsi="Times New Roman"/>
          <w:sz w:val="24"/>
          <w:szCs w:val="24"/>
          <w:shd w:fill="auto" w:val="clear"/>
        </w:rPr>
        <w:t xml:space="preserve">, </w:t>
      </w:r>
      <w:r>
        <w:rPr>
          <w:rFonts w:eastAsia="Times New Roman" w:cs="Times New Roman" w:ascii="Times New Roman" w:hAnsi="Times New Roman"/>
          <w:i/>
          <w:iCs/>
          <w:sz w:val="24"/>
          <w:szCs w:val="24"/>
          <w:shd w:fill="auto" w:val="clear"/>
        </w:rPr>
        <w:t>Pi9</w:t>
      </w:r>
      <w:r>
        <w:rPr>
          <w:rFonts w:eastAsia="Times New Roman" w:cs="Times New Roman" w:ascii="Times New Roman" w:hAnsi="Times New Roman"/>
          <w:sz w:val="24"/>
          <w:szCs w:val="24"/>
          <w:shd w:fill="auto" w:val="clear"/>
        </w:rPr>
        <w:t xml:space="preserve">, </w:t>
      </w:r>
      <w:r>
        <w:rPr>
          <w:rFonts w:eastAsia="Times New Roman" w:cs="Times New Roman" w:ascii="Times New Roman" w:hAnsi="Times New Roman"/>
          <w:i/>
          <w:iCs/>
          <w:sz w:val="24"/>
          <w:szCs w:val="24"/>
          <w:shd w:fill="auto" w:val="clear"/>
        </w:rPr>
        <w:t>Pizt</w:t>
      </w:r>
      <w:r>
        <w:rPr>
          <w:rFonts w:eastAsia="Times New Roman" w:cs="Times New Roman" w:ascii="Times New Roman" w:hAnsi="Times New Roman"/>
          <w:sz w:val="24"/>
          <w:szCs w:val="24"/>
          <w:shd w:fill="auto" w:val="clear"/>
        </w:rPr>
        <w:t xml:space="preserve">, and </w:t>
      </w:r>
      <w:r>
        <w:rPr>
          <w:rFonts w:eastAsia="Times New Roman" w:cs="Times New Roman" w:ascii="Times New Roman" w:hAnsi="Times New Roman"/>
          <w:i/>
          <w:iCs/>
          <w:sz w:val="24"/>
          <w:szCs w:val="24"/>
          <w:shd w:fill="auto" w:val="clear"/>
        </w:rPr>
        <w:t>Pi33</w:t>
      </w:r>
      <w:r>
        <w:rPr>
          <w:rFonts w:eastAsia="Times New Roman" w:cs="Times New Roman" w:ascii="Times New Roman" w:hAnsi="Times New Roman"/>
          <w:sz w:val="24"/>
          <w:szCs w:val="24"/>
          <w:shd w:fill="auto" w:val="clear"/>
        </w:rPr>
        <w:t xml:space="preserve"> can be stacked to provide durable and effective blast resistance (Mundt, 2018).  </w:t>
      </w:r>
      <w:r>
        <w:rPr>
          <w:rFonts w:eastAsia="Times New Roman" w:cs="Times New Roman" w:ascii="Times New Roman" w:hAnsi="Times New Roman"/>
          <w:sz w:val="24"/>
          <w:szCs w:val="24"/>
          <w:shd w:fill="auto" w:val="clear"/>
        </w:rPr>
        <w:t xml:space="preserve">Additionally, further follow work would help clarify why some </w:t>
      </w:r>
      <w:r>
        <w:rPr>
          <w:rFonts w:eastAsia="Times New Roman" w:cs="Times New Roman" w:ascii="Times New Roman" w:hAnsi="Times New Roman"/>
          <w:i/>
          <w:iCs/>
          <w:sz w:val="24"/>
          <w:szCs w:val="24"/>
          <w:shd w:fill="auto" w:val="clear"/>
        </w:rPr>
        <w:t>AVR</w:t>
      </w:r>
      <w:r>
        <w:rPr>
          <w:rFonts w:eastAsia="Times New Roman" w:cs="Times New Roman" w:ascii="Times New Roman" w:hAnsi="Times New Roman"/>
          <w:i w:val="false"/>
          <w:iCs w:val="false"/>
          <w:sz w:val="24"/>
          <w:szCs w:val="24"/>
          <w:shd w:fill="auto" w:val="clear"/>
        </w:rPr>
        <w:t xml:space="preserve"> genes, such as </w:t>
      </w:r>
      <w:r>
        <w:rPr>
          <w:rFonts w:eastAsia="Times New Roman" w:cs="Times New Roman" w:ascii="Times New Roman" w:hAnsi="Times New Roman"/>
          <w:i/>
          <w:iCs/>
          <w:sz w:val="24"/>
          <w:szCs w:val="24"/>
          <w:shd w:fill="auto" w:val="clear"/>
        </w:rPr>
        <w:t>AVR-Pizt</w:t>
      </w:r>
      <w:r>
        <w:rPr>
          <w:rFonts w:eastAsia="Times New Roman" w:cs="Times New Roman" w:ascii="Times New Roman" w:hAnsi="Times New Roman"/>
          <w:i w:val="false"/>
          <w:iCs w:val="false"/>
          <w:sz w:val="24"/>
          <w:szCs w:val="24"/>
          <w:shd w:fill="auto" w:val="clear"/>
        </w:rPr>
        <w:t xml:space="preserve">, seem to respond very slowly over a long time period, despite significant deployment of the cognate </w:t>
      </w:r>
      <w:r>
        <w:rPr>
          <w:rFonts w:eastAsia="Times New Roman" w:cs="Times New Roman" w:ascii="Times New Roman" w:hAnsi="Times New Roman"/>
          <w:i/>
          <w:iCs/>
          <w:sz w:val="24"/>
          <w:szCs w:val="24"/>
          <w:shd w:fill="auto" w:val="clear"/>
        </w:rPr>
        <w:t>R</w:t>
      </w:r>
      <w:r>
        <w:rPr>
          <w:rFonts w:eastAsia="Times New Roman" w:cs="Times New Roman" w:ascii="Times New Roman" w:hAnsi="Times New Roman"/>
          <w:i w:val="false"/>
          <w:iCs w:val="false"/>
          <w:sz w:val="24"/>
          <w:szCs w:val="24"/>
          <w:shd w:fill="auto" w:val="clear"/>
        </w:rPr>
        <w:t xml:space="preserve"> gene </w:t>
      </w:r>
      <w:r>
        <w:rPr>
          <w:rFonts w:eastAsia="Times New Roman" w:cs="Times New Roman" w:ascii="Times New Roman" w:hAnsi="Times New Roman"/>
          <w:i/>
          <w:iCs/>
          <w:sz w:val="24"/>
          <w:szCs w:val="24"/>
          <w:shd w:fill="auto" w:val="clear"/>
        </w:rPr>
        <w:t xml:space="preserve">Pi-z. </w:t>
      </w:r>
      <w:r>
        <w:rPr>
          <w:rFonts w:eastAsia="Times New Roman" w:cs="Times New Roman" w:ascii="Times New Roman" w:hAnsi="Times New Roman"/>
          <w:i w:val="false"/>
          <w:iCs w:val="false"/>
          <w:sz w:val="24"/>
          <w:szCs w:val="24"/>
          <w:shd w:fill="auto" w:val="clear"/>
        </w:rPr>
        <w:t xml:space="preserve">We note that the limitations of our findings regarding </w:t>
      </w:r>
      <w:r>
        <w:rPr>
          <w:rFonts w:eastAsia="Times New Roman" w:cs="Times New Roman" w:ascii="Times New Roman" w:hAnsi="Times New Roman"/>
          <w:i/>
          <w:iCs/>
          <w:sz w:val="24"/>
          <w:szCs w:val="24"/>
          <w:shd w:fill="auto" w:val="clear"/>
        </w:rPr>
        <w:t>AVR</w:t>
      </w:r>
      <w:r>
        <w:rPr>
          <w:rFonts w:eastAsia="Times New Roman" w:cs="Times New Roman" w:ascii="Times New Roman" w:hAnsi="Times New Roman"/>
          <w:i w:val="false"/>
          <w:iCs w:val="false"/>
          <w:sz w:val="24"/>
          <w:szCs w:val="24"/>
          <w:shd w:fill="auto" w:val="clear"/>
        </w:rPr>
        <w:t xml:space="preserve"> presence/absence are limited by the extent and availability of pathogen survey samples during the period of sample collection, and recommend future sampling experiment sample as deeply as possible to capture low-frequency, standing variation in the pathogen.</w:t>
      </w:r>
    </w:p>
    <w:p>
      <w:pPr>
        <w:pStyle w:val="LOnormal"/>
        <w:spacing w:lineRule="auto" w:line="360"/>
        <w:jc w:val="both"/>
        <w:rPr>
          <w:shd w:fill="auto" w:val="clear"/>
        </w:rPr>
      </w:pPr>
      <w:r>
        <w:rPr>
          <w:rFonts w:eastAsia="Times New Roman" w:cs="Times New Roman" w:ascii="Times New Roman" w:hAnsi="Times New Roman"/>
          <w:sz w:val="24"/>
          <w:szCs w:val="24"/>
          <w:shd w:fill="auto" w:val="clear"/>
        </w:rPr>
        <w:t xml:space="preserve">A pathogen fitness penalty may result from mutation of an </w:t>
      </w:r>
      <w:r>
        <w:rPr>
          <w:rFonts w:eastAsia="Times New Roman" w:cs="Times New Roman" w:ascii="Times New Roman" w:hAnsi="Times New Roman"/>
          <w:i/>
          <w:iCs/>
          <w:sz w:val="24"/>
          <w:szCs w:val="24"/>
          <w:shd w:fill="auto" w:val="clear"/>
        </w:rPr>
        <w:t>AVR</w:t>
      </w:r>
      <w:r>
        <w:rPr>
          <w:rFonts w:eastAsia="Times New Roman" w:cs="Times New Roman" w:ascii="Times New Roman" w:hAnsi="Times New Roman"/>
          <w:sz w:val="24"/>
          <w:szCs w:val="24"/>
          <w:shd w:fill="auto" w:val="clear"/>
        </w:rPr>
        <w:t xml:space="preserve"> gene due to loss of avirulence, which is necessary to overcome an </w:t>
      </w:r>
      <w:r>
        <w:rPr>
          <w:rFonts w:eastAsia="Times New Roman" w:cs="Times New Roman" w:ascii="Times New Roman" w:hAnsi="Times New Roman"/>
          <w:i/>
          <w:iCs/>
          <w:sz w:val="24"/>
          <w:szCs w:val="24"/>
          <w:shd w:fill="auto" w:val="clear"/>
        </w:rPr>
        <w:t xml:space="preserve">R </w:t>
      </w:r>
      <w:r>
        <w:rPr>
          <w:rFonts w:eastAsia="Times New Roman" w:cs="Times New Roman" w:ascii="Times New Roman" w:hAnsi="Times New Roman"/>
          <w:sz w:val="24"/>
          <w:szCs w:val="24"/>
          <w:shd w:fill="auto" w:val="clear"/>
        </w:rPr>
        <w:t xml:space="preserve">gene. This fitness penalty in the pathogen is hypothesized to correspond to durable resistance for that </w:t>
      </w:r>
      <w:r>
        <w:rPr>
          <w:rFonts w:eastAsia="Times New Roman" w:cs="Times New Roman" w:ascii="Times New Roman" w:hAnsi="Times New Roman"/>
          <w:i/>
          <w:iCs/>
          <w:sz w:val="24"/>
          <w:szCs w:val="24"/>
          <w:shd w:fill="auto" w:val="clear"/>
        </w:rPr>
        <w:t>R</w:t>
      </w:r>
      <w:r>
        <w:rPr>
          <w:rFonts w:eastAsia="Times New Roman" w:cs="Times New Roman" w:ascii="Times New Roman" w:hAnsi="Times New Roman"/>
          <w:sz w:val="24"/>
          <w:szCs w:val="24"/>
          <w:shd w:fill="auto" w:val="clear"/>
        </w:rPr>
        <w:t xml:space="preserve"> gene (Leach </w:t>
      </w:r>
      <w:r>
        <w:rPr>
          <w:rFonts w:eastAsia="Times New Roman" w:cs="Times New Roman" w:ascii="Times New Roman" w:hAnsi="Times New Roman"/>
          <w:i/>
          <w:iCs/>
          <w:sz w:val="24"/>
          <w:szCs w:val="24"/>
          <w:shd w:fill="auto" w:val="clear"/>
        </w:rPr>
        <w:t>et al</w:t>
      </w:r>
      <w:r>
        <w:rPr>
          <w:rFonts w:eastAsia="Times New Roman" w:cs="Times New Roman" w:ascii="Times New Roman" w:hAnsi="Times New Roman"/>
          <w:sz w:val="24"/>
          <w:szCs w:val="24"/>
          <w:shd w:fill="auto" w:val="clear"/>
        </w:rPr>
        <w:t xml:space="preserve">., 2001). Losses of avirulence causing lower spore productions that have been reported in rust pathogen </w:t>
      </w:r>
      <w:r>
        <w:rPr>
          <w:rFonts w:eastAsia="Times New Roman" w:cs="Times New Roman" w:ascii="Times New Roman" w:hAnsi="Times New Roman"/>
          <w:i/>
          <w:iCs/>
          <w:sz w:val="24"/>
          <w:szCs w:val="24"/>
          <w:shd w:fill="auto" w:val="clear"/>
        </w:rPr>
        <w:t>Melampsora lini</w:t>
      </w:r>
      <w:r>
        <w:rPr>
          <w:rFonts w:eastAsia="Times New Roman" w:cs="Times New Roman" w:ascii="Times New Roman" w:hAnsi="Times New Roman"/>
          <w:sz w:val="24"/>
          <w:szCs w:val="24"/>
          <w:shd w:fill="auto" w:val="clear"/>
        </w:rPr>
        <w:t xml:space="preserve"> (Thrall </w:t>
      </w:r>
      <w:r>
        <w:rPr>
          <w:rFonts w:eastAsia="Times New Roman" w:cs="Times New Roman" w:ascii="Times New Roman" w:hAnsi="Times New Roman"/>
          <w:i/>
          <w:iCs/>
          <w:sz w:val="24"/>
          <w:szCs w:val="24"/>
          <w:shd w:fill="auto" w:val="clear"/>
        </w:rPr>
        <w:t>et al</w:t>
      </w:r>
      <w:r>
        <w:rPr>
          <w:rFonts w:eastAsia="Times New Roman" w:cs="Times New Roman" w:ascii="Times New Roman" w:hAnsi="Times New Roman"/>
          <w:sz w:val="24"/>
          <w:szCs w:val="24"/>
          <w:shd w:fill="auto" w:val="clear"/>
        </w:rPr>
        <w:t xml:space="preserve">., 2003), </w:t>
      </w:r>
      <w:r>
        <w:rPr>
          <w:rFonts w:eastAsia="Times New Roman" w:cs="Times New Roman" w:ascii="Times New Roman" w:hAnsi="Times New Roman"/>
          <w:color w:val="000000"/>
          <w:sz w:val="24"/>
          <w:szCs w:val="24"/>
          <w:shd w:fill="auto" w:val="clear"/>
        </w:rPr>
        <w:t>oilseed rape phoma stem canker pathogen</w:t>
      </w:r>
      <w:r>
        <w:rPr>
          <w:rFonts w:eastAsia="Times New Roman" w:cs="Times New Roman" w:ascii="Times New Roman" w:hAnsi="Times New Roman"/>
          <w:i/>
          <w:iCs/>
          <w:color w:val="000000"/>
          <w:sz w:val="24"/>
          <w:szCs w:val="24"/>
          <w:shd w:fill="auto" w:val="clear"/>
        </w:rPr>
        <w:t xml:space="preserve"> Leptosphaeria maculans</w:t>
      </w:r>
      <w:r>
        <w:rPr>
          <w:rFonts w:eastAsia="Times New Roman" w:cs="Times New Roman" w:ascii="Times New Roman" w:hAnsi="Times New Roman"/>
          <w:color w:val="000000"/>
          <w:sz w:val="24"/>
          <w:szCs w:val="24"/>
          <w:shd w:fill="auto" w:val="clear"/>
        </w:rPr>
        <w:t xml:space="preserve"> (</w:t>
      </w:r>
      <w:r>
        <w:rPr>
          <w:rFonts w:eastAsia="Times New Roman" w:cs="Times New Roman" w:ascii="Times New Roman" w:hAnsi="Times New Roman"/>
          <w:color w:val="000000"/>
          <w:sz w:val="24"/>
          <w:szCs w:val="24"/>
          <w:shd w:fill="auto" w:val="clear"/>
        </w:rPr>
        <w:t xml:space="preserve">Huang </w:t>
      </w:r>
      <w:r>
        <w:rPr>
          <w:rFonts w:eastAsia="Times New Roman" w:cs="Times New Roman" w:ascii="Times New Roman" w:hAnsi="Times New Roman"/>
          <w:i/>
          <w:iCs/>
          <w:color w:val="000000"/>
          <w:sz w:val="24"/>
          <w:szCs w:val="24"/>
          <w:shd w:fill="auto" w:val="clear"/>
        </w:rPr>
        <w:t>et al</w:t>
      </w:r>
      <w:r>
        <w:rPr>
          <w:rFonts w:eastAsia="Times New Roman" w:cs="Times New Roman" w:ascii="Times New Roman" w:hAnsi="Times New Roman"/>
          <w:color w:val="000000"/>
          <w:sz w:val="24"/>
          <w:szCs w:val="24"/>
          <w:shd w:fill="auto" w:val="clear"/>
        </w:rPr>
        <w:t>., 2010</w:t>
      </w:r>
      <w:r>
        <w:rPr>
          <w:rFonts w:eastAsia="Times New Roman" w:cs="Times New Roman" w:ascii="Times New Roman" w:hAnsi="Times New Roman"/>
          <w:color w:val="000000"/>
          <w:sz w:val="24"/>
          <w:szCs w:val="24"/>
          <w:shd w:fill="auto" w:val="clear"/>
        </w:rPr>
        <w:t xml:space="preserve">), and </w:t>
      </w:r>
      <w:r>
        <w:rPr>
          <w:rFonts w:eastAsia="Times New Roman" w:cs="Times New Roman" w:ascii="Times New Roman" w:hAnsi="Times New Roman"/>
          <w:sz w:val="24"/>
          <w:szCs w:val="24"/>
          <w:shd w:fill="auto" w:val="clear"/>
        </w:rPr>
        <w:t xml:space="preserve">potato late blight pathogen </w:t>
      </w:r>
      <w:r>
        <w:rPr>
          <w:rFonts w:eastAsia="Times New Roman" w:cs="Times New Roman" w:ascii="Times New Roman" w:hAnsi="Times New Roman"/>
          <w:i/>
          <w:iCs/>
          <w:sz w:val="24"/>
          <w:szCs w:val="24"/>
          <w:shd w:fill="auto" w:val="clear"/>
        </w:rPr>
        <w:t>Phytophthora infestans</w:t>
      </w:r>
      <w:r>
        <w:rPr>
          <w:rFonts w:eastAsia="Times New Roman" w:cs="Times New Roman" w:ascii="Times New Roman" w:hAnsi="Times New Roman"/>
          <w:sz w:val="24"/>
          <w:szCs w:val="24"/>
          <w:shd w:fill="auto" w:val="clear"/>
        </w:rPr>
        <w:t xml:space="preserve"> (Montarry </w:t>
      </w:r>
      <w:r>
        <w:rPr>
          <w:rFonts w:eastAsia="Times New Roman" w:cs="Times New Roman" w:ascii="Times New Roman" w:hAnsi="Times New Roman"/>
          <w:i/>
          <w:iCs/>
          <w:sz w:val="24"/>
          <w:szCs w:val="24"/>
          <w:shd w:fill="auto" w:val="clear"/>
        </w:rPr>
        <w:t>et al</w:t>
      </w:r>
      <w:r>
        <w:rPr>
          <w:rFonts w:eastAsia="Times New Roman" w:cs="Times New Roman" w:ascii="Times New Roman" w:hAnsi="Times New Roman"/>
          <w:sz w:val="24"/>
          <w:szCs w:val="24"/>
          <w:shd w:fill="auto" w:val="clear"/>
        </w:rPr>
        <w:t xml:space="preserve">., 2010). In the rice blast fungus, reduced aggressiveness associated with loss of any particular </w:t>
      </w:r>
      <w:r>
        <w:rPr>
          <w:rFonts w:eastAsia="Times New Roman" w:cs="Times New Roman" w:ascii="Times New Roman" w:hAnsi="Times New Roman"/>
          <w:i/>
          <w:iCs/>
          <w:sz w:val="24"/>
          <w:szCs w:val="24"/>
          <w:shd w:fill="auto" w:val="clear"/>
        </w:rPr>
        <w:t>AVR</w:t>
      </w:r>
      <w:r>
        <w:rPr>
          <w:rFonts w:eastAsia="Times New Roman" w:cs="Times New Roman" w:ascii="Times New Roman" w:hAnsi="Times New Roman"/>
          <w:sz w:val="24"/>
          <w:szCs w:val="24"/>
          <w:shd w:fill="auto" w:val="clear"/>
        </w:rPr>
        <w:t xml:space="preserve"> gene has been recently implied in laboratory studies (Gao et al., 2021). The fitness cost imposed by </w:t>
      </w:r>
      <w:r>
        <w:rPr>
          <w:rFonts w:eastAsia="Times New Roman" w:cs="Times New Roman" w:ascii="Times New Roman" w:hAnsi="Times New Roman"/>
          <w:i/>
          <w:iCs/>
          <w:sz w:val="24"/>
          <w:szCs w:val="24"/>
          <w:shd w:fill="auto" w:val="clear"/>
        </w:rPr>
        <w:t>AVR</w:t>
      </w:r>
      <w:r>
        <w:rPr>
          <w:rFonts w:eastAsia="Times New Roman" w:cs="Times New Roman" w:ascii="Times New Roman" w:hAnsi="Times New Roman"/>
          <w:sz w:val="24"/>
          <w:szCs w:val="24"/>
          <w:shd w:fill="auto" w:val="clear"/>
        </w:rPr>
        <w:t xml:space="preserve"> gene mutations can also be determined if there is persistence or decline in frequency of a particular virulence gene (mutated </w:t>
      </w:r>
      <w:r>
        <w:rPr>
          <w:rFonts w:eastAsia="Times New Roman" w:cs="Times New Roman" w:ascii="Times New Roman" w:hAnsi="Times New Roman"/>
          <w:i/>
          <w:iCs/>
          <w:sz w:val="24"/>
          <w:szCs w:val="24"/>
          <w:shd w:fill="auto" w:val="clear"/>
        </w:rPr>
        <w:t>AVR</w:t>
      </w:r>
      <w:r>
        <w:rPr>
          <w:rFonts w:eastAsia="Times New Roman" w:cs="Times New Roman" w:ascii="Times New Roman" w:hAnsi="Times New Roman"/>
          <w:sz w:val="24"/>
          <w:szCs w:val="24"/>
          <w:shd w:fill="auto" w:val="clear"/>
        </w:rPr>
        <w:t xml:space="preserve"> gene) when the corresponding </w:t>
      </w:r>
      <w:r>
        <w:rPr>
          <w:rFonts w:eastAsia="Times New Roman" w:cs="Times New Roman" w:ascii="Times New Roman" w:hAnsi="Times New Roman"/>
          <w:i/>
          <w:iCs/>
          <w:sz w:val="24"/>
          <w:szCs w:val="24"/>
          <w:shd w:fill="auto" w:val="clear"/>
        </w:rPr>
        <w:t>R</w:t>
      </w:r>
      <w:r>
        <w:rPr>
          <w:rFonts w:eastAsia="Times New Roman" w:cs="Times New Roman" w:ascii="Times New Roman" w:hAnsi="Times New Roman"/>
          <w:sz w:val="24"/>
          <w:szCs w:val="24"/>
          <w:shd w:fill="auto" w:val="clear"/>
        </w:rPr>
        <w:t xml:space="preserve"> gene is gone from the </w:t>
      </w:r>
      <w:r>
        <w:rPr>
          <w:rFonts w:eastAsia="Times New Roman" w:cs="Times New Roman" w:ascii="Times New Roman" w:hAnsi="Times New Roman"/>
          <w:color w:val="000000"/>
          <w:sz w:val="24"/>
          <w:szCs w:val="24"/>
          <w:shd w:fill="auto" w:val="clear"/>
        </w:rPr>
        <w:t>field (</w:t>
      </w:r>
      <w:r>
        <w:rPr>
          <w:rFonts w:eastAsia="Times New Roman" w:cs="Times New Roman" w:ascii="Times New Roman" w:hAnsi="Times New Roman"/>
          <w:sz w:val="24"/>
          <w:szCs w:val="24"/>
          <w:shd w:fill="auto" w:val="clear"/>
        </w:rPr>
        <w:t xml:space="preserve">Bahri </w:t>
      </w:r>
      <w:r>
        <w:rPr>
          <w:rFonts w:eastAsia="Times New Roman" w:cs="Times New Roman" w:ascii="Times New Roman" w:hAnsi="Times New Roman"/>
          <w:i/>
          <w:iCs/>
          <w:sz w:val="24"/>
          <w:szCs w:val="24"/>
          <w:shd w:fill="auto" w:val="clear"/>
        </w:rPr>
        <w:t>et al</w:t>
      </w:r>
      <w:r>
        <w:rPr>
          <w:rFonts w:eastAsia="Times New Roman" w:cs="Times New Roman" w:ascii="Times New Roman" w:hAnsi="Times New Roman"/>
          <w:sz w:val="24"/>
          <w:szCs w:val="24"/>
          <w:shd w:fill="auto" w:val="clear"/>
        </w:rPr>
        <w:t>., 2009</w:t>
      </w:r>
      <w:r>
        <w:rPr>
          <w:rFonts w:eastAsia="Times New Roman" w:cs="Times New Roman" w:ascii="Times New Roman" w:hAnsi="Times New Roman"/>
          <w:color w:val="000000"/>
          <w:sz w:val="24"/>
          <w:szCs w:val="24"/>
          <w:shd w:fill="auto" w:val="clear"/>
        </w:rPr>
        <w:t xml:space="preserve">). </w:t>
      </w:r>
      <w:r>
        <w:rPr>
          <w:rFonts w:eastAsia="Times New Roman" w:cs="Times New Roman" w:ascii="Times New Roman" w:hAnsi="Times New Roman"/>
          <w:sz w:val="24"/>
          <w:szCs w:val="24"/>
          <w:shd w:fill="auto" w:val="clear"/>
        </w:rPr>
        <w:t xml:space="preserve">Additionally, the population rapidly regained an </w:t>
      </w:r>
      <w:r>
        <w:rPr>
          <w:rFonts w:eastAsia="Times New Roman" w:cs="Times New Roman" w:ascii="Times New Roman" w:hAnsi="Times New Roman"/>
          <w:i/>
          <w:iCs/>
          <w:sz w:val="24"/>
          <w:szCs w:val="24"/>
          <w:shd w:fill="auto" w:val="clear"/>
        </w:rPr>
        <w:t>AVR-Pita1</w:t>
      </w:r>
      <w:r>
        <w:rPr>
          <w:rFonts w:eastAsia="Times New Roman" w:cs="Times New Roman" w:ascii="Times New Roman" w:hAnsi="Times New Roman"/>
          <w:sz w:val="24"/>
          <w:szCs w:val="24"/>
          <w:shd w:fill="auto" w:val="clear"/>
        </w:rPr>
        <w:t xml:space="preserve"> gene after the </w:t>
      </w:r>
      <w:r>
        <w:rPr>
          <w:rFonts w:eastAsia="Times New Roman" w:cs="Times New Roman" w:ascii="Times New Roman" w:hAnsi="Times New Roman"/>
          <w:i/>
          <w:iCs/>
          <w:sz w:val="24"/>
          <w:szCs w:val="24"/>
          <w:shd w:fill="auto" w:val="clear"/>
        </w:rPr>
        <w:t xml:space="preserve">Pita/Pita2/Ptr </w:t>
      </w:r>
      <w:r>
        <w:rPr>
          <w:rFonts w:eastAsia="Times New Roman" w:cs="Times New Roman" w:ascii="Times New Roman" w:hAnsi="Times New Roman"/>
          <w:sz w:val="24"/>
          <w:szCs w:val="24"/>
          <w:shd w:fill="auto" w:val="clear"/>
        </w:rPr>
        <w:t>region</w:t>
      </w:r>
      <w:r>
        <w:rPr>
          <w:rFonts w:eastAsia="Times New Roman" w:cs="Times New Roman" w:ascii="Times New Roman" w:hAnsi="Times New Roman"/>
          <w:i/>
          <w:iCs/>
          <w:sz w:val="24"/>
          <w:szCs w:val="24"/>
          <w:shd w:fill="auto" w:val="clear"/>
        </w:rPr>
        <w:t xml:space="preserve"> </w:t>
      </w:r>
      <w:r>
        <w:rPr>
          <w:rFonts w:eastAsia="Times New Roman" w:cs="Times New Roman" w:ascii="Times New Roman" w:hAnsi="Times New Roman"/>
          <w:sz w:val="24"/>
          <w:szCs w:val="24"/>
          <w:shd w:fill="auto" w:val="clear"/>
        </w:rPr>
        <w:t>(Jia et al., 2012)</w:t>
      </w:r>
      <w:r>
        <w:rPr>
          <w:rFonts w:eastAsia="Times New Roman" w:cs="Times New Roman" w:ascii="Times New Roman" w:hAnsi="Times New Roman"/>
          <w:i/>
          <w:iCs/>
          <w:sz w:val="24"/>
          <w:szCs w:val="24"/>
          <w:shd w:fill="auto" w:val="clear"/>
        </w:rPr>
        <w:t xml:space="preserve"> </w:t>
      </w:r>
      <w:r>
        <w:rPr>
          <w:rFonts w:eastAsia="Times New Roman" w:cs="Times New Roman" w:ascii="Times New Roman" w:hAnsi="Times New Roman"/>
          <w:sz w:val="24"/>
          <w:szCs w:val="24"/>
          <w:shd w:fill="auto" w:val="clear"/>
        </w:rPr>
        <w:t>was removed from the field (</w:t>
      </w:r>
      <w:r>
        <w:rPr>
          <w:rFonts w:eastAsia="Times New Roman" w:cs="Times New Roman" w:ascii="Times New Roman" w:hAnsi="Times New Roman"/>
          <w:b/>
          <w:bCs/>
          <w:sz w:val="24"/>
          <w:szCs w:val="24"/>
          <w:shd w:fill="auto" w:val="clear"/>
        </w:rPr>
        <w:t>Figure 2</w:t>
      </w:r>
      <w:r>
        <w:rPr>
          <w:rFonts w:eastAsia="Times New Roman" w:cs="Times New Roman" w:ascii="Times New Roman" w:hAnsi="Times New Roman"/>
          <w:i/>
          <w:iCs/>
          <w:sz w:val="24"/>
          <w:szCs w:val="24"/>
          <w:shd w:fill="auto" w:val="clear"/>
        </w:rPr>
        <w:t>B</w:t>
      </w:r>
      <w:r>
        <w:rPr>
          <w:rFonts w:eastAsia="Times New Roman" w:cs="Times New Roman" w:ascii="Times New Roman" w:hAnsi="Times New Roman"/>
          <w:sz w:val="24"/>
          <w:szCs w:val="24"/>
          <w:shd w:fill="auto" w:val="clear"/>
        </w:rPr>
        <w:t>/</w:t>
      </w:r>
      <w:r>
        <w:rPr>
          <w:rFonts w:eastAsia="Times New Roman" w:cs="Times New Roman" w:ascii="Times New Roman" w:hAnsi="Times New Roman"/>
          <w:i/>
          <w:iCs/>
          <w:sz w:val="24"/>
          <w:szCs w:val="24"/>
          <w:shd w:fill="auto" w:val="clear"/>
        </w:rPr>
        <w:t>C</w:t>
      </w:r>
      <w:r>
        <w:rPr>
          <w:rFonts w:eastAsia="Times New Roman" w:cs="Times New Roman" w:ascii="Times New Roman" w:hAnsi="Times New Roman"/>
          <w:sz w:val="24"/>
          <w:szCs w:val="24"/>
          <w:shd w:fill="auto" w:val="clear"/>
        </w:rPr>
        <w:t xml:space="preserve">). The presence of </w:t>
      </w:r>
      <w:r>
        <w:rPr>
          <w:rFonts w:eastAsia="Times New Roman" w:cs="Times New Roman" w:ascii="Times New Roman" w:hAnsi="Times New Roman"/>
          <w:i/>
          <w:iCs/>
          <w:sz w:val="24"/>
          <w:szCs w:val="24"/>
          <w:shd w:fill="auto" w:val="clear"/>
        </w:rPr>
        <w:t>AVR-Pik</w:t>
      </w:r>
      <w:r>
        <w:rPr>
          <w:rFonts w:eastAsia="Times New Roman" w:cs="Times New Roman" w:ascii="Times New Roman" w:hAnsi="Times New Roman"/>
          <w:sz w:val="24"/>
          <w:szCs w:val="24"/>
          <w:shd w:fill="auto" w:val="clear"/>
        </w:rPr>
        <w:t xml:space="preserve"> is correlated with levels of </w:t>
      </w:r>
      <w:r>
        <w:rPr>
          <w:rFonts w:eastAsia="Times New Roman" w:cs="Times New Roman" w:ascii="Times New Roman" w:hAnsi="Times New Roman"/>
          <w:i/>
          <w:iCs/>
          <w:sz w:val="24"/>
          <w:szCs w:val="24"/>
          <w:shd w:fill="auto" w:val="clear"/>
        </w:rPr>
        <w:t>Pi-km</w:t>
      </w:r>
      <w:r>
        <w:rPr>
          <w:rFonts w:eastAsia="Times New Roman" w:cs="Times New Roman" w:ascii="Times New Roman" w:hAnsi="Times New Roman"/>
          <w:sz w:val="24"/>
          <w:szCs w:val="24"/>
          <w:shd w:fill="auto" w:val="clear"/>
        </w:rPr>
        <w:t xml:space="preserve"> in the field, with </w:t>
      </w:r>
      <w:r>
        <w:rPr>
          <w:rFonts w:eastAsia="Times New Roman" w:cs="Times New Roman" w:ascii="Times New Roman" w:hAnsi="Times New Roman"/>
          <w:i/>
          <w:iCs/>
          <w:sz w:val="24"/>
          <w:szCs w:val="24"/>
          <w:shd w:fill="auto" w:val="clear"/>
        </w:rPr>
        <w:t>AVR-Pik</w:t>
      </w:r>
      <w:r>
        <w:rPr>
          <w:rFonts w:eastAsia="Times New Roman" w:cs="Times New Roman" w:ascii="Times New Roman" w:hAnsi="Times New Roman"/>
          <w:sz w:val="24"/>
          <w:szCs w:val="24"/>
          <w:shd w:fill="auto" w:val="clear"/>
        </w:rPr>
        <w:t xml:space="preserve"> levels rising again as the </w:t>
      </w:r>
      <w:r>
        <w:rPr>
          <w:rFonts w:eastAsia="Times New Roman" w:cs="Times New Roman" w:ascii="Times New Roman" w:hAnsi="Times New Roman"/>
          <w:i/>
          <w:iCs/>
          <w:sz w:val="24"/>
          <w:szCs w:val="24"/>
          <w:shd w:fill="auto" w:val="clear"/>
        </w:rPr>
        <w:t>R</w:t>
      </w:r>
      <w:r>
        <w:rPr>
          <w:rFonts w:eastAsia="Times New Roman" w:cs="Times New Roman" w:ascii="Times New Roman" w:hAnsi="Times New Roman"/>
          <w:sz w:val="24"/>
          <w:szCs w:val="24"/>
          <w:shd w:fill="auto" w:val="clear"/>
        </w:rPr>
        <w:t xml:space="preserve"> gene levels decrease (</w:t>
      </w:r>
      <w:r>
        <w:rPr>
          <w:rFonts w:eastAsia="Times New Roman" w:cs="Times New Roman" w:ascii="Times New Roman" w:hAnsi="Times New Roman"/>
          <w:b/>
          <w:bCs/>
          <w:sz w:val="24"/>
          <w:szCs w:val="24"/>
          <w:shd w:fill="auto" w:val="clear"/>
        </w:rPr>
        <w:t>Figure 4</w:t>
      </w:r>
      <w:r>
        <w:rPr>
          <w:rFonts w:eastAsia="Times New Roman" w:cs="Times New Roman" w:ascii="Times New Roman" w:hAnsi="Times New Roman"/>
          <w:i/>
          <w:iCs/>
          <w:sz w:val="24"/>
          <w:szCs w:val="24"/>
          <w:shd w:fill="auto" w:val="clear"/>
        </w:rPr>
        <w:t>A</w:t>
      </w:r>
      <w:r>
        <w:rPr>
          <w:rFonts w:eastAsia="Times New Roman" w:cs="Times New Roman" w:ascii="Times New Roman" w:hAnsi="Times New Roman"/>
          <w:sz w:val="24"/>
          <w:szCs w:val="24"/>
          <w:shd w:fill="auto" w:val="clear"/>
        </w:rPr>
        <w:t xml:space="preserve">). These results suggest that the virulence alleles of these </w:t>
      </w:r>
      <w:r>
        <w:rPr>
          <w:rFonts w:eastAsia="Times New Roman" w:cs="Times New Roman" w:ascii="Times New Roman" w:hAnsi="Times New Roman"/>
          <w:i/>
          <w:iCs/>
          <w:sz w:val="24"/>
          <w:szCs w:val="24"/>
          <w:shd w:fill="auto" w:val="clear"/>
        </w:rPr>
        <w:t>AVR</w:t>
      </w:r>
      <w:r>
        <w:rPr>
          <w:rFonts w:eastAsia="Times New Roman" w:cs="Times New Roman" w:ascii="Times New Roman" w:hAnsi="Times New Roman"/>
          <w:sz w:val="24"/>
          <w:szCs w:val="24"/>
          <w:shd w:fill="auto" w:val="clear"/>
        </w:rPr>
        <w:t xml:space="preserve"> genes might impose fitness costs on the pathogen. </w:t>
      </w:r>
      <w:r>
        <w:rPr>
          <w:rFonts w:eastAsia="Times New Roman" w:cs="Times New Roman" w:ascii="Times New Roman" w:hAnsi="Times New Roman"/>
          <w:sz w:val="24"/>
          <w:szCs w:val="24"/>
          <w:shd w:fill="auto" w:val="clear"/>
        </w:rPr>
        <w:t xml:space="preserve">However, more direct, non-survey measures of pathogen fitness from laboratory or field experiments would clarify which level at which </w:t>
      </w:r>
      <w:r>
        <w:rPr>
          <w:rFonts w:eastAsia="Times New Roman" w:cs="Times New Roman" w:ascii="Times New Roman" w:hAnsi="Times New Roman"/>
          <w:i/>
          <w:iCs/>
          <w:sz w:val="24"/>
          <w:szCs w:val="24"/>
          <w:shd w:fill="auto" w:val="clear"/>
        </w:rPr>
        <w:t>AVR</w:t>
      </w:r>
      <w:r>
        <w:rPr>
          <w:rFonts w:eastAsia="Times New Roman" w:cs="Times New Roman" w:ascii="Times New Roman" w:hAnsi="Times New Roman"/>
          <w:i w:val="false"/>
          <w:iCs w:val="false"/>
          <w:sz w:val="24"/>
          <w:szCs w:val="24"/>
          <w:shd w:fill="auto" w:val="clear"/>
        </w:rPr>
        <w:t xml:space="preserve"> gene loss impacts the pathogen life cycle.</w:t>
      </w:r>
    </w:p>
    <w:p>
      <w:pPr>
        <w:pStyle w:val="LOnormal"/>
        <w:spacing w:lineRule="auto" w:line="360"/>
        <w:jc w:val="both"/>
        <w:rPr>
          <w:shd w:fill="auto" w:val="clear"/>
        </w:rPr>
      </w:pPr>
      <w:r>
        <w:rPr>
          <w:rFonts w:eastAsia="Times New Roman" w:cs="Times New Roman" w:ascii="Times New Roman" w:hAnsi="Times New Roman"/>
          <w:sz w:val="24"/>
          <w:szCs w:val="24"/>
          <w:shd w:fill="auto" w:val="clear"/>
        </w:rPr>
        <w:t xml:space="preserve">The continuing absence of </w:t>
      </w:r>
      <w:r>
        <w:rPr>
          <w:rFonts w:eastAsia="Times New Roman" w:cs="Times New Roman" w:ascii="Times New Roman" w:hAnsi="Times New Roman"/>
          <w:i/>
          <w:iCs/>
          <w:sz w:val="24"/>
          <w:szCs w:val="24"/>
          <w:shd w:fill="auto" w:val="clear"/>
        </w:rPr>
        <w:t xml:space="preserve">AVR-Pia </w:t>
      </w:r>
      <w:r>
        <w:rPr>
          <w:rFonts w:eastAsia="Times New Roman" w:cs="Times New Roman" w:ascii="Times New Roman" w:hAnsi="Times New Roman"/>
          <w:sz w:val="24"/>
          <w:szCs w:val="24"/>
          <w:shd w:fill="auto" w:val="clear"/>
        </w:rPr>
        <w:t xml:space="preserve">and </w:t>
      </w:r>
      <w:r>
        <w:rPr>
          <w:rFonts w:eastAsia="Times New Roman" w:cs="Times New Roman" w:ascii="Times New Roman" w:hAnsi="Times New Roman"/>
          <w:i/>
          <w:iCs/>
          <w:sz w:val="24"/>
          <w:szCs w:val="24"/>
          <w:shd w:fill="auto" w:val="clear"/>
        </w:rPr>
        <w:t>AVR-Pii</w:t>
      </w:r>
      <w:r>
        <w:rPr>
          <w:rFonts w:eastAsia="Times New Roman" w:cs="Times New Roman" w:ascii="Times New Roman" w:hAnsi="Times New Roman"/>
          <w:sz w:val="24"/>
          <w:szCs w:val="24"/>
          <w:shd w:fill="auto" w:val="clear"/>
        </w:rPr>
        <w:t xml:space="preserve"> after </w:t>
      </w:r>
      <w:r>
        <w:rPr>
          <w:rFonts w:eastAsia="Times New Roman" w:cs="Times New Roman" w:ascii="Times New Roman" w:hAnsi="Times New Roman"/>
          <w:i/>
          <w:iCs/>
          <w:sz w:val="24"/>
          <w:szCs w:val="24"/>
          <w:shd w:fill="auto" w:val="clear"/>
        </w:rPr>
        <w:t>Pi-a</w:t>
      </w:r>
      <w:r>
        <w:rPr>
          <w:rFonts w:eastAsia="Times New Roman" w:cs="Times New Roman" w:ascii="Times New Roman" w:hAnsi="Times New Roman"/>
          <w:sz w:val="24"/>
          <w:szCs w:val="24"/>
          <w:shd w:fill="auto" w:val="clear"/>
        </w:rPr>
        <w:t xml:space="preserve"> and </w:t>
      </w:r>
      <w:r>
        <w:rPr>
          <w:rFonts w:eastAsia="Times New Roman" w:cs="Times New Roman" w:ascii="Times New Roman" w:hAnsi="Times New Roman"/>
          <w:i/>
          <w:iCs/>
          <w:sz w:val="24"/>
          <w:szCs w:val="24"/>
          <w:shd w:fill="auto" w:val="clear"/>
        </w:rPr>
        <w:t>Pi-i</w:t>
      </w:r>
      <w:r>
        <w:rPr>
          <w:rFonts w:eastAsia="Times New Roman" w:cs="Times New Roman" w:ascii="Times New Roman" w:hAnsi="Times New Roman"/>
          <w:sz w:val="24"/>
          <w:szCs w:val="24"/>
          <w:shd w:fill="auto" w:val="clear"/>
        </w:rPr>
        <w:t xml:space="preserve"> were not deployed in the field suggests that there is not a fitness penalty associated with total loss of these </w:t>
      </w:r>
      <w:r>
        <w:rPr>
          <w:rFonts w:eastAsia="Times New Roman" w:cs="Times New Roman" w:ascii="Times New Roman" w:hAnsi="Times New Roman"/>
          <w:i/>
          <w:iCs/>
          <w:sz w:val="24"/>
          <w:szCs w:val="24"/>
          <w:shd w:fill="auto" w:val="clear"/>
        </w:rPr>
        <w:t>AVR</w:t>
      </w:r>
      <w:r>
        <w:rPr>
          <w:rFonts w:eastAsia="Times New Roman" w:cs="Times New Roman" w:ascii="Times New Roman" w:hAnsi="Times New Roman"/>
          <w:sz w:val="24"/>
          <w:szCs w:val="24"/>
          <w:shd w:fill="auto" w:val="clear"/>
        </w:rPr>
        <w:t xml:space="preserve"> genes, or that near-total loss prevented  the gene frequency from returning. If only virulence alleles of </w:t>
      </w:r>
      <w:r>
        <w:rPr>
          <w:rFonts w:eastAsia="Times New Roman" w:cs="Times New Roman" w:ascii="Times New Roman" w:hAnsi="Times New Roman"/>
          <w:i/>
          <w:iCs/>
          <w:sz w:val="24"/>
          <w:szCs w:val="24"/>
          <w:shd w:fill="auto" w:val="clear"/>
        </w:rPr>
        <w:t>AVR</w:t>
      </w:r>
      <w:r>
        <w:rPr>
          <w:rFonts w:eastAsia="Times New Roman" w:cs="Times New Roman" w:ascii="Times New Roman" w:hAnsi="Times New Roman"/>
          <w:sz w:val="24"/>
          <w:szCs w:val="24"/>
          <w:shd w:fill="auto" w:val="clear"/>
        </w:rPr>
        <w:t xml:space="preserve"> genes in pathogen carry fitness penalties, the frequencies of avirulence alleles of </w:t>
      </w:r>
      <w:r>
        <w:rPr>
          <w:rFonts w:eastAsia="Times New Roman" w:cs="Times New Roman" w:ascii="Times New Roman" w:hAnsi="Times New Roman"/>
          <w:i/>
          <w:iCs/>
          <w:sz w:val="24"/>
          <w:szCs w:val="24"/>
          <w:shd w:fill="auto" w:val="clear"/>
        </w:rPr>
        <w:t>AVR</w:t>
      </w:r>
      <w:r>
        <w:rPr>
          <w:rFonts w:eastAsia="Times New Roman" w:cs="Times New Roman" w:ascii="Times New Roman" w:hAnsi="Times New Roman"/>
          <w:sz w:val="24"/>
          <w:szCs w:val="24"/>
          <w:shd w:fill="auto" w:val="clear"/>
        </w:rPr>
        <w:t xml:space="preserve"> should be increased. However, some rare avirulent haplotypes of </w:t>
      </w:r>
      <w:r>
        <w:rPr>
          <w:rFonts w:eastAsia="Times New Roman" w:cs="Times New Roman" w:ascii="Times New Roman" w:hAnsi="Times New Roman"/>
          <w:i/>
          <w:iCs/>
          <w:sz w:val="24"/>
          <w:szCs w:val="24"/>
          <w:shd w:fill="auto" w:val="clear"/>
        </w:rPr>
        <w:t>AVR-Pita1</w:t>
      </w:r>
      <w:r>
        <w:rPr>
          <w:rFonts w:eastAsia="Times New Roman" w:cs="Times New Roman" w:ascii="Times New Roman" w:hAnsi="Times New Roman"/>
          <w:sz w:val="24"/>
          <w:szCs w:val="24"/>
          <w:shd w:fill="auto" w:val="clear"/>
        </w:rPr>
        <w:t xml:space="preserve"> only appeared in a short time span, even after almost no </w:t>
      </w:r>
      <w:r>
        <w:rPr>
          <w:rFonts w:eastAsia="Times New Roman" w:cs="Times New Roman" w:ascii="Times New Roman" w:hAnsi="Times New Roman"/>
          <w:i/>
          <w:iCs/>
          <w:sz w:val="24"/>
          <w:szCs w:val="24"/>
          <w:shd w:fill="auto" w:val="clear"/>
        </w:rPr>
        <w:t xml:space="preserve">Pi-ta </w:t>
      </w:r>
      <w:r>
        <w:rPr>
          <w:rFonts w:eastAsia="Times New Roman" w:cs="Times New Roman" w:ascii="Times New Roman" w:hAnsi="Times New Roman"/>
          <w:sz w:val="24"/>
          <w:szCs w:val="24"/>
          <w:shd w:fill="auto" w:val="clear"/>
        </w:rPr>
        <w:t xml:space="preserve">deployed in the field. For example, some haplotypes were only present once in the </w:t>
      </w:r>
      <w:r>
        <w:rPr>
          <w:rFonts w:eastAsia="Times New Roman" w:cs="Times New Roman" w:ascii="Times New Roman" w:hAnsi="Times New Roman"/>
          <w:i/>
          <w:iCs/>
          <w:sz w:val="24"/>
          <w:szCs w:val="24"/>
          <w:shd w:fill="auto" w:val="clear"/>
        </w:rPr>
        <w:t>Mo</w:t>
      </w:r>
      <w:r>
        <w:rPr>
          <w:rFonts w:eastAsia="Times New Roman" w:cs="Times New Roman" w:ascii="Times New Roman" w:hAnsi="Times New Roman"/>
          <w:sz w:val="24"/>
          <w:szCs w:val="24"/>
          <w:shd w:fill="auto" w:val="clear"/>
        </w:rPr>
        <w:t xml:space="preserve"> population in the early 2010s when the frequency of </w:t>
      </w:r>
      <w:r>
        <w:rPr>
          <w:rFonts w:eastAsia="Times New Roman" w:cs="Times New Roman" w:ascii="Times New Roman" w:hAnsi="Times New Roman"/>
          <w:i/>
          <w:iCs/>
          <w:sz w:val="24"/>
          <w:szCs w:val="24"/>
          <w:shd w:fill="auto" w:val="clear"/>
        </w:rPr>
        <w:t>Pi-ta</w:t>
      </w:r>
      <w:r>
        <w:rPr>
          <w:rFonts w:eastAsia="Times New Roman" w:cs="Times New Roman" w:ascii="Times New Roman" w:hAnsi="Times New Roman"/>
          <w:sz w:val="24"/>
          <w:szCs w:val="24"/>
          <w:shd w:fill="auto" w:val="clear"/>
        </w:rPr>
        <w:t xml:space="preserve"> was only 7.5% in the field. The results support the idea that </w:t>
      </w:r>
      <w:r>
        <w:rPr>
          <w:rFonts w:eastAsia="Times New Roman" w:cs="Times New Roman" w:ascii="Times New Roman" w:hAnsi="Times New Roman"/>
          <w:i/>
          <w:iCs/>
          <w:sz w:val="24"/>
          <w:szCs w:val="24"/>
          <w:shd w:fill="auto" w:val="clear"/>
        </w:rPr>
        <w:t>AVR-Pita1</w:t>
      </w:r>
      <w:r>
        <w:rPr>
          <w:rFonts w:eastAsia="Times New Roman" w:cs="Times New Roman" w:ascii="Times New Roman" w:hAnsi="Times New Roman"/>
          <w:sz w:val="24"/>
          <w:szCs w:val="24"/>
          <w:shd w:fill="auto" w:val="clear"/>
        </w:rPr>
        <w:t xml:space="preserve"> gene mutation to new </w:t>
      </w:r>
      <w:r>
        <w:rPr>
          <w:rFonts w:eastAsia="Times New Roman" w:cs="Times New Roman" w:ascii="Times New Roman" w:hAnsi="Times New Roman"/>
          <w:i/>
          <w:iCs/>
          <w:sz w:val="24"/>
          <w:szCs w:val="24"/>
          <w:shd w:fill="auto" w:val="clear"/>
        </w:rPr>
        <w:t>AVR</w:t>
      </w:r>
      <w:r>
        <w:rPr>
          <w:rFonts w:eastAsia="Times New Roman" w:cs="Times New Roman" w:ascii="Times New Roman" w:hAnsi="Times New Roman"/>
          <w:sz w:val="24"/>
          <w:szCs w:val="24"/>
          <w:shd w:fill="auto" w:val="clear"/>
        </w:rPr>
        <w:t xml:space="preserve"> alleles also carries a fitness penalty, which can be observed by a reduction of pathogen fitness on the host without the </w:t>
      </w:r>
      <w:r>
        <w:rPr>
          <w:rFonts w:eastAsia="Times New Roman" w:cs="Times New Roman" w:ascii="Times New Roman" w:hAnsi="Times New Roman"/>
          <w:i/>
          <w:iCs/>
          <w:sz w:val="24"/>
          <w:szCs w:val="24"/>
          <w:shd w:fill="auto" w:val="clear"/>
        </w:rPr>
        <w:t xml:space="preserve">R </w:t>
      </w:r>
      <w:r>
        <w:rPr>
          <w:rFonts w:eastAsia="Times New Roman" w:cs="Times New Roman" w:ascii="Times New Roman" w:hAnsi="Times New Roman"/>
          <w:sz w:val="24"/>
          <w:szCs w:val="24"/>
          <w:shd w:fill="auto" w:val="clear"/>
        </w:rPr>
        <w:t xml:space="preserve">gene (Leach </w:t>
      </w:r>
      <w:r>
        <w:rPr>
          <w:rFonts w:eastAsia="Times New Roman" w:cs="Times New Roman" w:ascii="Times New Roman" w:hAnsi="Times New Roman"/>
          <w:i/>
          <w:iCs/>
          <w:sz w:val="24"/>
          <w:szCs w:val="24"/>
          <w:shd w:fill="auto" w:val="clear"/>
        </w:rPr>
        <w:t>et al</w:t>
      </w:r>
      <w:r>
        <w:rPr>
          <w:rFonts w:eastAsia="Times New Roman" w:cs="Times New Roman" w:ascii="Times New Roman" w:hAnsi="Times New Roman"/>
          <w:sz w:val="24"/>
          <w:szCs w:val="24"/>
          <w:shd w:fill="auto" w:val="clear"/>
        </w:rPr>
        <w:t xml:space="preserve">., 2001). Widespread deletion and sequence variation of </w:t>
      </w:r>
      <w:r>
        <w:rPr>
          <w:rFonts w:eastAsia="Times New Roman" w:cs="Times New Roman" w:ascii="Times New Roman" w:hAnsi="Times New Roman"/>
          <w:i/>
          <w:iCs/>
          <w:sz w:val="24"/>
          <w:szCs w:val="24"/>
          <w:shd w:fill="auto" w:val="clear"/>
        </w:rPr>
        <w:t>AVR-Pita</w:t>
      </w:r>
      <w:r>
        <w:rPr>
          <w:rFonts w:eastAsia="Times New Roman" w:cs="Times New Roman" w:ascii="Times New Roman" w:hAnsi="Times New Roman"/>
          <w:sz w:val="24"/>
          <w:szCs w:val="24"/>
          <w:shd w:fill="auto" w:val="clear"/>
        </w:rPr>
        <w:t xml:space="preserve"> was not a surprise because this </w:t>
      </w:r>
      <w:r>
        <w:rPr>
          <w:rFonts w:eastAsia="Times New Roman" w:cs="Times New Roman" w:ascii="Times New Roman" w:hAnsi="Times New Roman"/>
          <w:i/>
          <w:iCs/>
          <w:sz w:val="24"/>
          <w:szCs w:val="24"/>
          <w:shd w:fill="auto" w:val="clear"/>
        </w:rPr>
        <w:t>AVR</w:t>
      </w:r>
      <w:r>
        <w:rPr>
          <w:rFonts w:eastAsia="Times New Roman" w:cs="Times New Roman" w:ascii="Times New Roman" w:hAnsi="Times New Roman"/>
          <w:sz w:val="24"/>
          <w:szCs w:val="24"/>
          <w:shd w:fill="auto" w:val="clear"/>
        </w:rPr>
        <w:t xml:space="preserve"> gene is a member of a subtelomeric gene family because they are easier to lose through evolution (Orbach </w:t>
      </w:r>
      <w:r>
        <w:rPr>
          <w:rFonts w:eastAsia="Times New Roman" w:cs="Times New Roman" w:ascii="Times New Roman" w:hAnsi="Times New Roman"/>
          <w:i/>
          <w:iCs/>
          <w:sz w:val="24"/>
          <w:szCs w:val="24"/>
          <w:shd w:fill="auto" w:val="clear"/>
        </w:rPr>
        <w:t>et al</w:t>
      </w:r>
      <w:r>
        <w:rPr>
          <w:rFonts w:eastAsia="Times New Roman" w:cs="Times New Roman" w:ascii="Times New Roman" w:hAnsi="Times New Roman"/>
          <w:sz w:val="24"/>
          <w:szCs w:val="24"/>
          <w:shd w:fill="auto" w:val="clear"/>
        </w:rPr>
        <w:t xml:space="preserve">., 2000; </w:t>
      </w:r>
      <w:r>
        <w:rPr>
          <w:rFonts w:eastAsia="Times New Roman" w:cs="Times New Roman" w:ascii="Times New Roman" w:hAnsi="Times New Roman"/>
          <w:color w:val="000000"/>
          <w:sz w:val="24"/>
          <w:szCs w:val="24"/>
          <w:shd w:fill="auto" w:val="clear"/>
        </w:rPr>
        <w:t xml:space="preserve">Khang </w:t>
      </w:r>
      <w:r>
        <w:rPr>
          <w:rFonts w:eastAsia="Times New Roman" w:cs="Times New Roman" w:ascii="Times New Roman" w:hAnsi="Times New Roman"/>
          <w:i/>
          <w:iCs/>
          <w:color w:val="000000"/>
          <w:sz w:val="24"/>
          <w:szCs w:val="24"/>
          <w:shd w:fill="auto" w:val="clear"/>
        </w:rPr>
        <w:t>et al</w:t>
      </w:r>
      <w:r>
        <w:rPr>
          <w:rFonts w:eastAsia="Times New Roman" w:cs="Times New Roman" w:ascii="Times New Roman" w:hAnsi="Times New Roman"/>
          <w:color w:val="000000"/>
          <w:sz w:val="24"/>
          <w:szCs w:val="24"/>
          <w:shd w:fill="auto" w:val="clear"/>
        </w:rPr>
        <w:t xml:space="preserve">., 2008; </w:t>
      </w:r>
      <w:r>
        <w:rPr>
          <w:rFonts w:eastAsia="Times New Roman" w:cs="Times New Roman" w:ascii="Times New Roman" w:hAnsi="Times New Roman"/>
          <w:sz w:val="24"/>
          <w:szCs w:val="24"/>
          <w:shd w:fill="auto" w:val="clear"/>
        </w:rPr>
        <w:t xml:space="preserve">Chuma </w:t>
      </w:r>
      <w:r>
        <w:rPr>
          <w:rFonts w:eastAsia="Times New Roman" w:cs="Times New Roman" w:ascii="Times New Roman" w:hAnsi="Times New Roman"/>
          <w:i/>
          <w:iCs/>
          <w:sz w:val="24"/>
          <w:szCs w:val="24"/>
          <w:shd w:fill="auto" w:val="clear"/>
        </w:rPr>
        <w:t>et al</w:t>
      </w:r>
      <w:r>
        <w:rPr>
          <w:rFonts w:eastAsia="Times New Roman" w:cs="Times New Roman" w:ascii="Times New Roman" w:hAnsi="Times New Roman"/>
          <w:sz w:val="24"/>
          <w:szCs w:val="24"/>
          <w:shd w:fill="auto" w:val="clear"/>
        </w:rPr>
        <w:t xml:space="preserve">., 2011). In addition to variation in amino acid sequence and presence/absence polymorphism in different strains, </w:t>
      </w:r>
      <w:r>
        <w:rPr>
          <w:rFonts w:eastAsia="Times New Roman" w:cs="Times New Roman" w:ascii="Times New Roman" w:hAnsi="Times New Roman"/>
          <w:i/>
          <w:iCs/>
          <w:sz w:val="24"/>
          <w:szCs w:val="24"/>
          <w:shd w:fill="auto" w:val="clear"/>
        </w:rPr>
        <w:t>AVR-Pita1</w:t>
      </w:r>
      <w:r>
        <w:rPr>
          <w:rFonts w:eastAsia="Times New Roman" w:cs="Times New Roman" w:ascii="Times New Roman" w:hAnsi="Times New Roman"/>
          <w:sz w:val="24"/>
          <w:szCs w:val="24"/>
          <w:shd w:fill="auto" w:val="clear"/>
        </w:rPr>
        <w:t xml:space="preserve"> shows variable location at subtelomeric locations on different core chromosomes in different field isolates (Chuma </w:t>
      </w:r>
      <w:r>
        <w:rPr>
          <w:rFonts w:eastAsia="Times New Roman" w:cs="Times New Roman" w:ascii="Times New Roman" w:hAnsi="Times New Roman"/>
          <w:i/>
          <w:iCs/>
          <w:sz w:val="24"/>
          <w:szCs w:val="24"/>
          <w:shd w:fill="auto" w:val="clear"/>
        </w:rPr>
        <w:t>et al</w:t>
      </w:r>
      <w:r>
        <w:rPr>
          <w:rFonts w:eastAsia="Times New Roman" w:cs="Times New Roman" w:ascii="Times New Roman" w:hAnsi="Times New Roman"/>
          <w:sz w:val="24"/>
          <w:szCs w:val="24"/>
          <w:shd w:fill="auto" w:val="clear"/>
        </w:rPr>
        <w:t xml:space="preserve">., 2011). Specifically, avirulent </w:t>
      </w:r>
      <w:r>
        <w:rPr>
          <w:rFonts w:eastAsia="Times New Roman" w:cs="Times New Roman" w:ascii="Times New Roman" w:hAnsi="Times New Roman"/>
          <w:i/>
          <w:iCs/>
          <w:sz w:val="24"/>
          <w:szCs w:val="24"/>
          <w:shd w:fill="auto" w:val="clear"/>
        </w:rPr>
        <w:t>AVR-Pita</w:t>
      </w:r>
      <w:r>
        <w:rPr>
          <w:rFonts w:eastAsia="Times New Roman" w:cs="Times New Roman" w:ascii="Times New Roman" w:hAnsi="Times New Roman"/>
          <w:sz w:val="24"/>
          <w:szCs w:val="24"/>
          <w:shd w:fill="auto" w:val="clear"/>
        </w:rPr>
        <w:t xml:space="preserve"> alleles are located near the ends of chromosomes 1, 3, 4, 5, 6, 7, or in supernumerary chromosomes in different rice-infecting isolates and other host-specific strains. </w:t>
      </w:r>
      <w:r>
        <w:rPr>
          <w:rFonts w:eastAsia="Times New Roman" w:cs="Times New Roman" w:ascii="Times New Roman" w:hAnsi="Times New Roman"/>
          <w:color w:val="000000"/>
          <w:sz w:val="24"/>
          <w:szCs w:val="24"/>
          <w:shd w:fill="auto" w:val="clear"/>
        </w:rPr>
        <w:t xml:space="preserve">This gene movement, termed multiple translocations, is suggested to be a mechanism for the fungus to regain deleted </w:t>
      </w:r>
      <w:r>
        <w:rPr>
          <w:rFonts w:eastAsia="Times New Roman" w:cs="Times New Roman" w:ascii="Times New Roman" w:hAnsi="Times New Roman"/>
          <w:i/>
          <w:iCs/>
          <w:color w:val="000000"/>
          <w:sz w:val="24"/>
          <w:szCs w:val="24"/>
          <w:shd w:fill="auto" w:val="clear"/>
        </w:rPr>
        <w:t>AVR</w:t>
      </w:r>
      <w:r>
        <w:rPr>
          <w:rFonts w:eastAsia="Times New Roman" w:cs="Times New Roman" w:ascii="Times New Roman" w:hAnsi="Times New Roman"/>
          <w:color w:val="000000"/>
          <w:sz w:val="24"/>
          <w:szCs w:val="24"/>
          <w:shd w:fill="auto" w:val="clear"/>
        </w:rPr>
        <w:t xml:space="preserve"> genes, although at different chromosomal locations. Transposable elements, shown to directly </w:t>
      </w:r>
      <w:r>
        <w:rPr>
          <w:rFonts w:eastAsia="Times New Roman" w:cs="Times New Roman" w:ascii="Times New Roman" w:hAnsi="Times New Roman"/>
          <w:sz w:val="24"/>
          <w:szCs w:val="24"/>
          <w:shd w:fill="auto" w:val="clear"/>
        </w:rPr>
        <w:t xml:space="preserve">contribute to emergence of virulent </w:t>
      </w:r>
      <w:r>
        <w:rPr>
          <w:rFonts w:eastAsia="Times New Roman" w:cs="Times New Roman" w:ascii="Times New Roman" w:hAnsi="Times New Roman"/>
          <w:i/>
          <w:iCs/>
          <w:sz w:val="24"/>
          <w:szCs w:val="24"/>
          <w:shd w:fill="auto" w:val="clear"/>
        </w:rPr>
        <w:t>AVR-Pita</w:t>
      </w:r>
      <w:r>
        <w:rPr>
          <w:rFonts w:eastAsia="Times New Roman" w:cs="Times New Roman" w:ascii="Times New Roman" w:hAnsi="Times New Roman"/>
          <w:sz w:val="24"/>
          <w:szCs w:val="24"/>
          <w:shd w:fill="auto" w:val="clear"/>
        </w:rPr>
        <w:t xml:space="preserve"> isolates (Singh </w:t>
      </w:r>
      <w:r>
        <w:rPr>
          <w:rFonts w:eastAsia="Times New Roman" w:cs="Times New Roman" w:ascii="Times New Roman" w:hAnsi="Times New Roman"/>
          <w:i/>
          <w:iCs/>
          <w:sz w:val="24"/>
          <w:szCs w:val="24"/>
          <w:shd w:fill="auto" w:val="clear"/>
        </w:rPr>
        <w:t>et al</w:t>
      </w:r>
      <w:r>
        <w:rPr>
          <w:rFonts w:eastAsia="Times New Roman" w:cs="Times New Roman" w:ascii="Times New Roman" w:hAnsi="Times New Roman"/>
          <w:sz w:val="24"/>
          <w:szCs w:val="24"/>
          <w:shd w:fill="auto" w:val="clear"/>
        </w:rPr>
        <w:t xml:space="preserve">., Zhou </w:t>
      </w:r>
      <w:r>
        <w:rPr>
          <w:rFonts w:eastAsia="Times New Roman" w:cs="Times New Roman" w:ascii="Times New Roman" w:hAnsi="Times New Roman"/>
          <w:i/>
          <w:iCs/>
          <w:sz w:val="24"/>
          <w:szCs w:val="24"/>
          <w:shd w:fill="auto" w:val="clear"/>
        </w:rPr>
        <w:t>et al</w:t>
      </w:r>
      <w:r>
        <w:rPr>
          <w:rFonts w:eastAsia="Times New Roman" w:cs="Times New Roman" w:ascii="Times New Roman" w:hAnsi="Times New Roman"/>
          <w:sz w:val="24"/>
          <w:szCs w:val="24"/>
          <w:shd w:fill="auto" w:val="clear"/>
        </w:rPr>
        <w:t xml:space="preserve">., 2007), are also implicated in multiple translocations of </w:t>
      </w:r>
      <w:r>
        <w:rPr>
          <w:rFonts w:eastAsia="Times New Roman" w:cs="Times New Roman" w:ascii="Times New Roman" w:hAnsi="Times New Roman"/>
          <w:i/>
          <w:iCs/>
          <w:sz w:val="24"/>
          <w:szCs w:val="24"/>
          <w:shd w:fill="auto" w:val="clear"/>
        </w:rPr>
        <w:t>AVR-Pita1</w:t>
      </w:r>
      <w:r>
        <w:rPr>
          <w:rFonts w:eastAsia="Times New Roman" w:cs="Times New Roman" w:ascii="Times New Roman" w:hAnsi="Times New Roman"/>
          <w:sz w:val="24"/>
          <w:szCs w:val="24"/>
          <w:shd w:fill="auto" w:val="clear"/>
        </w:rPr>
        <w:t xml:space="preserve"> (Chuma </w:t>
      </w:r>
      <w:r>
        <w:rPr>
          <w:rFonts w:eastAsia="Times New Roman" w:cs="Times New Roman" w:ascii="Times New Roman" w:hAnsi="Times New Roman"/>
          <w:i/>
          <w:iCs/>
          <w:sz w:val="24"/>
          <w:szCs w:val="24"/>
          <w:shd w:fill="auto" w:val="clear"/>
        </w:rPr>
        <w:t>et al</w:t>
      </w:r>
      <w:r>
        <w:rPr>
          <w:rFonts w:eastAsia="Times New Roman" w:cs="Times New Roman" w:ascii="Times New Roman" w:hAnsi="Times New Roman"/>
          <w:sz w:val="24"/>
          <w:szCs w:val="24"/>
          <w:shd w:fill="auto" w:val="clear"/>
        </w:rPr>
        <w:t xml:space="preserve">., 2011). </w:t>
      </w:r>
      <w:r>
        <w:rPr>
          <w:rFonts w:eastAsia="Times New Roman" w:cs="Times New Roman" w:ascii="Times New Roman" w:hAnsi="Times New Roman"/>
          <w:color w:val="000000"/>
          <w:sz w:val="24"/>
          <w:szCs w:val="24"/>
          <w:shd w:fill="auto" w:val="clear"/>
        </w:rPr>
        <w:t xml:space="preserve">Understanding the molecular mechanisms underpinning </w:t>
      </w:r>
      <w:r>
        <w:rPr>
          <w:rFonts w:eastAsia="Times New Roman" w:cs="Times New Roman" w:ascii="Times New Roman" w:hAnsi="Times New Roman"/>
          <w:i/>
          <w:iCs/>
          <w:color w:val="000000"/>
          <w:sz w:val="24"/>
          <w:szCs w:val="24"/>
          <w:shd w:fill="auto" w:val="clear"/>
        </w:rPr>
        <w:t>AVR</w:t>
      </w:r>
      <w:r>
        <w:rPr>
          <w:rFonts w:eastAsia="Times New Roman" w:cs="Times New Roman" w:ascii="Times New Roman" w:hAnsi="Times New Roman"/>
          <w:color w:val="000000"/>
          <w:sz w:val="24"/>
          <w:szCs w:val="24"/>
          <w:shd w:fill="auto" w:val="clear"/>
        </w:rPr>
        <w:t xml:space="preserve"> gene dynamics and structural variability should be an important focus for future research.</w:t>
      </w:r>
    </w:p>
    <w:p>
      <w:pPr>
        <w:pStyle w:val="LOnormal"/>
        <w:spacing w:lineRule="auto" w:line="360"/>
        <w:jc w:val="both"/>
        <w:rPr>
          <w:shd w:fill="auto" w:val="clear"/>
        </w:rPr>
      </w:pPr>
      <w:r>
        <w:rPr>
          <w:rFonts w:eastAsia="Times New Roman" w:cs="Times New Roman" w:ascii="Times New Roman" w:hAnsi="Times New Roman"/>
          <w:sz w:val="24"/>
          <w:szCs w:val="24"/>
          <w:shd w:fill="auto" w:val="clear"/>
        </w:rPr>
        <w:t xml:space="preserve">Once new </w:t>
      </w:r>
      <w:r>
        <w:rPr>
          <w:rFonts w:eastAsia="Times New Roman" w:cs="Times New Roman" w:ascii="Times New Roman" w:hAnsi="Times New Roman"/>
          <w:i/>
          <w:iCs/>
          <w:sz w:val="24"/>
          <w:szCs w:val="24"/>
          <w:shd w:fill="auto" w:val="clear"/>
        </w:rPr>
        <w:t>R</w:t>
      </w:r>
      <w:r>
        <w:rPr>
          <w:rFonts w:eastAsia="Times New Roman" w:cs="Times New Roman" w:ascii="Times New Roman" w:hAnsi="Times New Roman"/>
          <w:sz w:val="24"/>
          <w:szCs w:val="24"/>
          <w:shd w:fill="auto" w:val="clear"/>
        </w:rPr>
        <w:t xml:space="preserve"> genes are deployed, pathogen strains with their cognate </w:t>
      </w:r>
      <w:r>
        <w:rPr>
          <w:rFonts w:eastAsia="Times New Roman" w:cs="Times New Roman" w:ascii="Times New Roman" w:hAnsi="Times New Roman"/>
          <w:i/>
          <w:iCs/>
          <w:sz w:val="24"/>
          <w:szCs w:val="24"/>
          <w:shd w:fill="auto" w:val="clear"/>
        </w:rPr>
        <w:t>AVR</w:t>
      </w:r>
      <w:r>
        <w:rPr>
          <w:rFonts w:eastAsia="Times New Roman" w:cs="Times New Roman" w:ascii="Times New Roman" w:hAnsi="Times New Roman"/>
          <w:sz w:val="24"/>
          <w:szCs w:val="24"/>
          <w:shd w:fill="auto" w:val="clear"/>
        </w:rPr>
        <w:t xml:space="preserve"> genes are short lived-in commercial fields. Generally, such pathogens either impose nucleotide variation or deletion of </w:t>
      </w:r>
      <w:r>
        <w:rPr>
          <w:rFonts w:eastAsia="Times New Roman" w:cs="Times New Roman" w:ascii="Times New Roman" w:hAnsi="Times New Roman"/>
          <w:i/>
          <w:iCs/>
          <w:sz w:val="24"/>
          <w:szCs w:val="24"/>
          <w:shd w:fill="auto" w:val="clear"/>
        </w:rPr>
        <w:t>AVR</w:t>
      </w:r>
      <w:r>
        <w:rPr>
          <w:rFonts w:eastAsia="Times New Roman" w:cs="Times New Roman" w:ascii="Times New Roman" w:hAnsi="Times New Roman"/>
          <w:sz w:val="24"/>
          <w:szCs w:val="24"/>
          <w:shd w:fill="auto" w:val="clear"/>
        </w:rPr>
        <w:t xml:space="preserve"> genes to overcome barriers caused by </w:t>
      </w:r>
      <w:r>
        <w:rPr>
          <w:rFonts w:eastAsia="Times New Roman" w:cs="Times New Roman" w:ascii="Times New Roman" w:hAnsi="Times New Roman"/>
          <w:i/>
          <w:iCs/>
          <w:sz w:val="24"/>
          <w:szCs w:val="24"/>
          <w:shd w:fill="auto" w:val="clear"/>
        </w:rPr>
        <w:t>R</w:t>
      </w:r>
      <w:r>
        <w:rPr>
          <w:rFonts w:eastAsia="Times New Roman" w:cs="Times New Roman" w:ascii="Times New Roman" w:hAnsi="Times New Roman"/>
          <w:sz w:val="24"/>
          <w:szCs w:val="24"/>
          <w:shd w:fill="auto" w:val="clear"/>
        </w:rPr>
        <w:t xml:space="preserve"> genes in the host. Once an </w:t>
      </w:r>
      <w:r>
        <w:rPr>
          <w:rFonts w:eastAsia="Times New Roman" w:cs="Times New Roman" w:ascii="Times New Roman" w:hAnsi="Times New Roman"/>
          <w:i/>
          <w:iCs/>
          <w:sz w:val="24"/>
          <w:szCs w:val="24"/>
          <w:shd w:fill="auto" w:val="clear"/>
        </w:rPr>
        <w:t>R</w:t>
      </w:r>
      <w:r>
        <w:rPr>
          <w:rFonts w:eastAsia="Times New Roman" w:cs="Times New Roman" w:ascii="Times New Roman" w:hAnsi="Times New Roman"/>
          <w:sz w:val="24"/>
          <w:szCs w:val="24"/>
          <w:shd w:fill="auto" w:val="clear"/>
        </w:rPr>
        <w:t xml:space="preserve"> gene in the host decreases or disappears, the pathogens benefit from the cognate </w:t>
      </w:r>
      <w:r>
        <w:rPr>
          <w:rFonts w:eastAsia="Times New Roman" w:cs="Times New Roman" w:ascii="Times New Roman" w:hAnsi="Times New Roman"/>
          <w:i/>
          <w:iCs/>
          <w:sz w:val="24"/>
          <w:szCs w:val="24"/>
          <w:shd w:fill="auto" w:val="clear"/>
        </w:rPr>
        <w:t>AVR</w:t>
      </w:r>
      <w:r>
        <w:rPr>
          <w:rFonts w:eastAsia="Times New Roman" w:cs="Times New Roman" w:ascii="Times New Roman" w:hAnsi="Times New Roman"/>
          <w:sz w:val="24"/>
          <w:szCs w:val="24"/>
          <w:shd w:fill="auto" w:val="clear"/>
        </w:rPr>
        <w:t xml:space="preserve"> gene. </w:t>
      </w:r>
      <w:r>
        <w:rPr>
          <w:rFonts w:eastAsia="Times New Roman" w:cs="Times New Roman" w:ascii="Times New Roman" w:hAnsi="Times New Roman"/>
          <w:color w:val="000000"/>
          <w:sz w:val="24"/>
          <w:szCs w:val="24"/>
          <w:shd w:fill="auto" w:val="clear"/>
        </w:rPr>
        <w:t xml:space="preserve">One earlier study suggests that the </w:t>
      </w:r>
      <w:r>
        <w:rPr>
          <w:rFonts w:eastAsia="Times New Roman" w:cs="Times New Roman" w:ascii="Times New Roman" w:hAnsi="Times New Roman"/>
          <w:sz w:val="24"/>
          <w:szCs w:val="24"/>
          <w:shd w:fill="auto" w:val="clear"/>
        </w:rPr>
        <w:t xml:space="preserve">host </w:t>
      </w:r>
      <w:r>
        <w:rPr>
          <w:rFonts w:eastAsia="Times New Roman" w:cs="Times New Roman" w:ascii="Times New Roman" w:hAnsi="Times New Roman"/>
          <w:i/>
          <w:iCs/>
          <w:sz w:val="24"/>
          <w:szCs w:val="24"/>
          <w:shd w:fill="auto" w:val="clear"/>
        </w:rPr>
        <w:t>R</w:t>
      </w:r>
      <w:r>
        <w:rPr>
          <w:rFonts w:eastAsia="Times New Roman" w:cs="Times New Roman" w:ascii="Times New Roman" w:hAnsi="Times New Roman"/>
          <w:sz w:val="24"/>
          <w:szCs w:val="24"/>
          <w:shd w:fill="auto" w:val="clear"/>
        </w:rPr>
        <w:t xml:space="preserve"> gene influenced the deletion of the </w:t>
      </w:r>
      <w:r>
        <w:rPr>
          <w:rFonts w:eastAsia="Times New Roman" w:cs="Times New Roman" w:ascii="Times New Roman" w:hAnsi="Times New Roman"/>
          <w:i/>
          <w:iCs/>
          <w:sz w:val="24"/>
          <w:szCs w:val="24"/>
          <w:shd w:fill="auto" w:val="clear"/>
        </w:rPr>
        <w:t>AVR</w:t>
      </w:r>
      <w:r>
        <w:rPr>
          <w:rFonts w:eastAsia="Times New Roman" w:cs="Times New Roman" w:ascii="Times New Roman" w:hAnsi="Times New Roman"/>
          <w:sz w:val="24"/>
          <w:szCs w:val="24"/>
          <w:shd w:fill="auto" w:val="clear"/>
        </w:rPr>
        <w:t xml:space="preserve"> genes. Xing </w:t>
      </w:r>
      <w:r>
        <w:rPr>
          <w:rFonts w:eastAsia="Times New Roman" w:cs="Times New Roman" w:ascii="Times New Roman" w:hAnsi="Times New Roman"/>
          <w:i/>
          <w:iCs/>
          <w:sz w:val="24"/>
          <w:szCs w:val="24"/>
          <w:shd w:fill="auto" w:val="clear"/>
        </w:rPr>
        <w:t>et al</w:t>
      </w:r>
      <w:r>
        <w:rPr>
          <w:rFonts w:eastAsia="Times New Roman" w:cs="Times New Roman" w:ascii="Times New Roman" w:hAnsi="Times New Roman"/>
          <w:sz w:val="24"/>
          <w:szCs w:val="24"/>
          <w:shd w:fill="auto" w:val="clear"/>
        </w:rPr>
        <w:t xml:space="preserve">. collected 28 </w:t>
      </w:r>
      <w:r>
        <w:rPr>
          <w:rFonts w:eastAsia="Times New Roman" w:cs="Times New Roman" w:ascii="Times New Roman" w:hAnsi="Times New Roman"/>
          <w:i/>
          <w:iCs/>
          <w:sz w:val="24"/>
          <w:szCs w:val="24"/>
          <w:shd w:fill="auto" w:val="clear"/>
        </w:rPr>
        <w:t>M. oryzae</w:t>
      </w:r>
      <w:r>
        <w:rPr>
          <w:rFonts w:eastAsia="Times New Roman" w:cs="Times New Roman" w:ascii="Times New Roman" w:hAnsi="Times New Roman"/>
          <w:sz w:val="24"/>
          <w:szCs w:val="24"/>
          <w:shd w:fill="auto" w:val="clear"/>
        </w:rPr>
        <w:t xml:space="preserve"> field isolates from the </w:t>
      </w:r>
      <w:r>
        <w:rPr>
          <w:rFonts w:eastAsia="Times New Roman" w:cs="Times New Roman" w:ascii="Times New Roman" w:hAnsi="Times New Roman"/>
          <w:i/>
          <w:iCs/>
          <w:sz w:val="24"/>
          <w:szCs w:val="24"/>
          <w:shd w:fill="auto" w:val="clear"/>
        </w:rPr>
        <w:t>Pita</w:t>
      </w:r>
      <w:r>
        <w:rPr>
          <w:rFonts w:eastAsia="Times New Roman" w:cs="Times New Roman" w:ascii="Times New Roman" w:hAnsi="Times New Roman"/>
          <w:sz w:val="24"/>
          <w:szCs w:val="24"/>
          <w:shd w:fill="auto" w:val="clear"/>
        </w:rPr>
        <w:t>-containing cultivars and 75 isolates from the non-</w:t>
      </w:r>
      <w:r>
        <w:rPr>
          <w:rFonts w:eastAsia="Times New Roman" w:cs="Times New Roman" w:ascii="Times New Roman" w:hAnsi="Times New Roman"/>
          <w:i/>
          <w:iCs/>
          <w:sz w:val="24"/>
          <w:szCs w:val="24"/>
          <w:shd w:fill="auto" w:val="clear"/>
        </w:rPr>
        <w:t>Pita</w:t>
      </w:r>
      <w:r>
        <w:rPr>
          <w:rFonts w:eastAsia="Times New Roman" w:cs="Times New Roman" w:ascii="Times New Roman" w:hAnsi="Times New Roman"/>
          <w:sz w:val="24"/>
          <w:szCs w:val="24"/>
          <w:shd w:fill="auto" w:val="clear"/>
        </w:rPr>
        <w:t>-containing cultivars. They identified 8 and 6 virulent isolates to Katy (</w:t>
      </w:r>
      <w:r>
        <w:rPr>
          <w:rFonts w:eastAsia="Times New Roman" w:cs="Times New Roman" w:ascii="Times New Roman" w:hAnsi="Times New Roman"/>
          <w:i/>
          <w:iCs/>
          <w:sz w:val="24"/>
          <w:szCs w:val="24"/>
          <w:shd w:fill="auto" w:val="clear"/>
        </w:rPr>
        <w:t>Pi-ta</w:t>
      </w:r>
      <w:r>
        <w:rPr>
          <w:rFonts w:eastAsia="Times New Roman" w:cs="Times New Roman" w:ascii="Times New Roman" w:hAnsi="Times New Roman"/>
          <w:sz w:val="24"/>
          <w:szCs w:val="24"/>
          <w:shd w:fill="auto" w:val="clear"/>
        </w:rPr>
        <w:t xml:space="preserve"> containing cultivar) from 28 and 75</w:t>
      </w:r>
      <w:r>
        <w:rPr>
          <w:rFonts w:eastAsia="Times New Roman" w:cs="Times New Roman" w:ascii="Times New Roman" w:hAnsi="Times New Roman"/>
          <w:i/>
          <w:iCs/>
          <w:sz w:val="24"/>
          <w:szCs w:val="24"/>
          <w:shd w:fill="auto" w:val="clear"/>
        </w:rPr>
        <w:t xml:space="preserve"> </w:t>
      </w:r>
      <w:r>
        <w:rPr>
          <w:rFonts w:eastAsia="Times New Roman" w:cs="Times New Roman" w:ascii="Times New Roman" w:hAnsi="Times New Roman"/>
          <w:sz w:val="24"/>
          <w:szCs w:val="24"/>
          <w:shd w:fill="auto" w:val="clear"/>
        </w:rPr>
        <w:t xml:space="preserve">field isolates, respectively. A chi-square test showed an association of virulent isolates with the </w:t>
      </w:r>
      <w:r>
        <w:rPr>
          <w:rFonts w:eastAsia="Times New Roman" w:cs="Times New Roman" w:ascii="Times New Roman" w:hAnsi="Times New Roman"/>
          <w:i/>
          <w:iCs/>
          <w:sz w:val="24"/>
          <w:szCs w:val="24"/>
          <w:shd w:fill="auto" w:val="clear"/>
        </w:rPr>
        <w:t>Pi-ta</w:t>
      </w:r>
      <w:r>
        <w:rPr>
          <w:rFonts w:eastAsia="Times New Roman" w:cs="Times New Roman" w:ascii="Times New Roman" w:hAnsi="Times New Roman"/>
          <w:sz w:val="24"/>
          <w:szCs w:val="24"/>
          <w:shd w:fill="auto" w:val="clear"/>
        </w:rPr>
        <w:t xml:space="preserve"> gene (Xing </w:t>
      </w:r>
      <w:r>
        <w:rPr>
          <w:rFonts w:eastAsia="Times New Roman" w:cs="Times New Roman" w:ascii="Times New Roman" w:hAnsi="Times New Roman"/>
          <w:i/>
          <w:iCs/>
          <w:sz w:val="24"/>
          <w:szCs w:val="24"/>
          <w:shd w:fill="auto" w:val="clear"/>
        </w:rPr>
        <w:t>et al</w:t>
      </w:r>
      <w:r>
        <w:rPr>
          <w:rFonts w:eastAsia="Times New Roman" w:cs="Times New Roman" w:ascii="Times New Roman" w:hAnsi="Times New Roman"/>
          <w:sz w:val="24"/>
          <w:szCs w:val="24"/>
          <w:shd w:fill="auto" w:val="clear"/>
        </w:rPr>
        <w:t xml:space="preserve">., 2013). </w:t>
      </w:r>
    </w:p>
    <w:p>
      <w:pPr>
        <w:pStyle w:val="LOnormal"/>
        <w:spacing w:lineRule="auto" w:line="360"/>
        <w:jc w:val="both"/>
        <w:rPr>
          <w:shd w:fill="auto" w:val="clear"/>
        </w:rPr>
      </w:pPr>
      <w:r>
        <w:rPr>
          <w:rFonts w:eastAsia="Times New Roman" w:cs="Times New Roman" w:ascii="Times New Roman" w:hAnsi="Times New Roman"/>
          <w:sz w:val="24"/>
          <w:szCs w:val="24"/>
          <w:shd w:fill="auto" w:val="clear"/>
        </w:rPr>
        <w:t xml:space="preserve">Co-evolution between </w:t>
      </w:r>
      <w:r>
        <w:rPr>
          <w:rFonts w:eastAsia="Times New Roman" w:cs="Times New Roman" w:ascii="Times New Roman" w:hAnsi="Times New Roman"/>
          <w:i/>
          <w:iCs/>
          <w:sz w:val="24"/>
          <w:szCs w:val="24"/>
          <w:shd w:fill="auto" w:val="clear"/>
        </w:rPr>
        <w:t>Pi-k</w:t>
      </w:r>
      <w:r>
        <w:rPr>
          <w:rFonts w:eastAsia="Times New Roman" w:cs="Times New Roman" w:ascii="Times New Roman" w:hAnsi="Times New Roman"/>
          <w:sz w:val="24"/>
          <w:szCs w:val="24"/>
          <w:shd w:fill="auto" w:val="clear"/>
        </w:rPr>
        <w:t xml:space="preserve"># and </w:t>
      </w:r>
      <w:r>
        <w:rPr>
          <w:rFonts w:eastAsia="Times New Roman" w:cs="Times New Roman" w:ascii="Times New Roman" w:hAnsi="Times New Roman"/>
          <w:i/>
          <w:iCs/>
          <w:sz w:val="24"/>
          <w:szCs w:val="24"/>
          <w:shd w:fill="auto" w:val="clear"/>
        </w:rPr>
        <w:t>AVR-Pik</w:t>
      </w:r>
      <w:r>
        <w:rPr>
          <w:rFonts w:eastAsia="Times New Roman" w:cs="Times New Roman" w:ascii="Times New Roman" w:hAnsi="Times New Roman"/>
          <w:sz w:val="24"/>
          <w:szCs w:val="24"/>
          <w:shd w:fill="auto" w:val="clear"/>
        </w:rPr>
        <w:t xml:space="preserve"> is a classic example of an “arms race,” which is interpreted as </w:t>
      </w:r>
      <w:r>
        <w:rPr>
          <w:rFonts w:eastAsia="Times New Roman" w:cs="Times New Roman" w:ascii="Times New Roman" w:hAnsi="Times New Roman"/>
          <w:i/>
          <w:iCs/>
          <w:sz w:val="24"/>
          <w:szCs w:val="24"/>
          <w:shd w:fill="auto" w:val="clear"/>
        </w:rPr>
        <w:t>Pi-k</w:t>
      </w:r>
      <w:r>
        <w:rPr>
          <w:rFonts w:eastAsia="Times New Roman" w:cs="Times New Roman" w:ascii="Times New Roman" w:hAnsi="Times New Roman"/>
          <w:sz w:val="24"/>
          <w:szCs w:val="24"/>
          <w:shd w:fill="auto" w:val="clear"/>
        </w:rPr>
        <w:t xml:space="preserve"># having developed multiple resistant alleles gradually to deal with newly evolved </w:t>
      </w:r>
      <w:r>
        <w:rPr>
          <w:rFonts w:eastAsia="Times New Roman" w:cs="Times New Roman" w:ascii="Times New Roman" w:hAnsi="Times New Roman"/>
          <w:i/>
          <w:iCs/>
          <w:sz w:val="24"/>
          <w:szCs w:val="24"/>
          <w:shd w:fill="auto" w:val="clear"/>
        </w:rPr>
        <w:t>AVR-Pik</w:t>
      </w:r>
      <w:r>
        <w:rPr>
          <w:rFonts w:eastAsia="Times New Roman" w:cs="Times New Roman" w:ascii="Times New Roman" w:hAnsi="Times New Roman"/>
          <w:sz w:val="24"/>
          <w:szCs w:val="24"/>
          <w:shd w:fill="auto" w:val="clear"/>
        </w:rPr>
        <w:t xml:space="preserve"> genes ( </w:t>
      </w:r>
      <w:r>
        <w:rPr>
          <w:rFonts w:eastAsia="Times New Roman" w:cs="Times New Roman" w:ascii="Times New Roman" w:hAnsi="Times New Roman"/>
          <w:color w:val="000000"/>
          <w:sz w:val="24"/>
          <w:szCs w:val="24"/>
          <w:shd w:fill="auto" w:val="clear"/>
        </w:rPr>
        <w:t xml:space="preserve">Kanzaki </w:t>
      </w:r>
      <w:r>
        <w:rPr>
          <w:rFonts w:eastAsia="Times New Roman" w:cs="Times New Roman" w:ascii="Times New Roman" w:hAnsi="Times New Roman"/>
          <w:i/>
          <w:iCs/>
          <w:color w:val="000000"/>
          <w:sz w:val="24"/>
          <w:szCs w:val="24"/>
          <w:shd w:fill="auto" w:val="clear"/>
        </w:rPr>
        <w:t>et al</w:t>
      </w:r>
      <w:r>
        <w:rPr>
          <w:rFonts w:eastAsia="Times New Roman" w:cs="Times New Roman" w:ascii="Times New Roman" w:hAnsi="Times New Roman"/>
          <w:color w:val="000000"/>
          <w:sz w:val="24"/>
          <w:szCs w:val="24"/>
          <w:shd w:fill="auto" w:val="clear"/>
        </w:rPr>
        <w:t xml:space="preserve">., 2012; Wu </w:t>
      </w:r>
      <w:r>
        <w:rPr>
          <w:rFonts w:eastAsia="Times New Roman" w:cs="Times New Roman" w:ascii="Times New Roman" w:hAnsi="Times New Roman"/>
          <w:i/>
          <w:iCs/>
          <w:color w:val="000000"/>
          <w:sz w:val="24"/>
          <w:szCs w:val="24"/>
          <w:shd w:fill="auto" w:val="clear"/>
        </w:rPr>
        <w:t>et al</w:t>
      </w:r>
      <w:r>
        <w:rPr>
          <w:rFonts w:eastAsia="Times New Roman" w:cs="Times New Roman" w:ascii="Times New Roman" w:hAnsi="Times New Roman"/>
          <w:color w:val="000000"/>
          <w:sz w:val="24"/>
          <w:szCs w:val="24"/>
          <w:shd w:fill="auto" w:val="clear"/>
        </w:rPr>
        <w:t>., 2014</w:t>
      </w:r>
      <w:r>
        <w:rPr>
          <w:rFonts w:eastAsia="Times New Roman" w:cs="Times New Roman" w:ascii="Times New Roman" w:hAnsi="Times New Roman"/>
          <w:sz w:val="24"/>
          <w:szCs w:val="24"/>
          <w:shd w:fill="auto" w:val="clear"/>
        </w:rPr>
        <w:t xml:space="preserve">). </w:t>
      </w:r>
      <w:r>
        <w:rPr>
          <w:rFonts w:eastAsia="Times New Roman" w:cs="Times New Roman" w:ascii="Times New Roman" w:hAnsi="Times New Roman"/>
          <w:i/>
          <w:iCs/>
          <w:sz w:val="24"/>
          <w:szCs w:val="24"/>
          <w:shd w:fill="auto" w:val="clear"/>
        </w:rPr>
        <w:t>Pi-km</w:t>
      </w:r>
      <w:r>
        <w:rPr>
          <w:rFonts w:eastAsia="Times New Roman" w:cs="Times New Roman" w:ascii="Times New Roman" w:hAnsi="Times New Roman"/>
          <w:sz w:val="24"/>
          <w:szCs w:val="24"/>
          <w:shd w:fill="auto" w:val="clear"/>
        </w:rPr>
        <w:t xml:space="preserve"> and </w:t>
      </w:r>
      <w:r>
        <w:rPr>
          <w:rFonts w:eastAsia="Times New Roman" w:cs="Times New Roman" w:ascii="Times New Roman" w:hAnsi="Times New Roman"/>
          <w:i/>
          <w:iCs/>
          <w:sz w:val="24"/>
          <w:szCs w:val="24"/>
          <w:shd w:fill="auto" w:val="clear"/>
        </w:rPr>
        <w:t>Pi-ks</w:t>
      </w:r>
      <w:r>
        <w:rPr>
          <w:rFonts w:eastAsia="Times New Roman" w:cs="Times New Roman" w:ascii="Times New Roman" w:hAnsi="Times New Roman"/>
          <w:sz w:val="24"/>
          <w:szCs w:val="24"/>
          <w:shd w:fill="auto" w:val="clear"/>
        </w:rPr>
        <w:t xml:space="preserve"> have been used for over four decades in the southern U.S. and are still used intensively in breeding programs (Anna McClung, personal communication). </w:t>
      </w:r>
      <w:r>
        <w:rPr>
          <w:rFonts w:eastAsia="Times New Roman" w:cs="Times New Roman" w:ascii="Times New Roman" w:hAnsi="Times New Roman"/>
          <w:i/>
          <w:iCs/>
          <w:sz w:val="24"/>
          <w:szCs w:val="24"/>
          <w:shd w:fill="auto" w:val="clear"/>
        </w:rPr>
        <w:t>Pi-km</w:t>
      </w:r>
      <w:r>
        <w:rPr>
          <w:rFonts w:eastAsia="Times New Roman" w:cs="Times New Roman" w:ascii="Times New Roman" w:hAnsi="Times New Roman"/>
          <w:sz w:val="24"/>
          <w:szCs w:val="24"/>
          <w:shd w:fill="auto" w:val="clear"/>
        </w:rPr>
        <w:t xml:space="preserve"> has a broader disease spectrum than that of </w:t>
      </w:r>
      <w:r>
        <w:rPr>
          <w:rFonts w:eastAsia="Times New Roman" w:cs="Times New Roman" w:ascii="Times New Roman" w:hAnsi="Times New Roman"/>
          <w:i/>
          <w:iCs/>
          <w:sz w:val="24"/>
          <w:szCs w:val="24"/>
          <w:shd w:fill="auto" w:val="clear"/>
        </w:rPr>
        <w:t>Pi-ks</w:t>
      </w:r>
      <w:r>
        <w:rPr>
          <w:rFonts w:eastAsia="Times New Roman" w:cs="Times New Roman" w:ascii="Times New Roman" w:hAnsi="Times New Roman"/>
          <w:sz w:val="24"/>
          <w:szCs w:val="24"/>
          <w:shd w:fill="auto" w:val="clear"/>
        </w:rPr>
        <w:t xml:space="preserve">. Nevertheless, even though there appears to be some fitness benefit associated with </w:t>
      </w:r>
      <w:r>
        <w:rPr>
          <w:rFonts w:eastAsia="Times New Roman" w:cs="Times New Roman" w:ascii="Times New Roman" w:hAnsi="Times New Roman"/>
          <w:i/>
          <w:iCs/>
          <w:sz w:val="24"/>
          <w:szCs w:val="24"/>
          <w:shd w:fill="auto" w:val="clear"/>
        </w:rPr>
        <w:t>AVR-Pik</w:t>
      </w:r>
      <w:r>
        <w:rPr>
          <w:rFonts w:eastAsia="Times New Roman" w:cs="Times New Roman" w:ascii="Times New Roman" w:hAnsi="Times New Roman"/>
          <w:sz w:val="24"/>
          <w:szCs w:val="24"/>
          <w:shd w:fill="auto" w:val="clear"/>
        </w:rPr>
        <w:t xml:space="preserve">, heavy deployment of </w:t>
      </w:r>
      <w:r>
        <w:rPr>
          <w:rFonts w:eastAsia="Times New Roman" w:cs="Times New Roman" w:ascii="Times New Roman" w:hAnsi="Times New Roman"/>
          <w:i/>
          <w:iCs/>
          <w:sz w:val="24"/>
          <w:szCs w:val="24"/>
          <w:shd w:fill="auto" w:val="clear"/>
        </w:rPr>
        <w:t>Pi-km/Pi-kh</w:t>
      </w:r>
      <w:r>
        <w:rPr>
          <w:rFonts w:eastAsia="Times New Roman" w:cs="Times New Roman" w:ascii="Times New Roman" w:hAnsi="Times New Roman"/>
          <w:sz w:val="24"/>
          <w:szCs w:val="24"/>
          <w:shd w:fill="auto" w:val="clear"/>
        </w:rPr>
        <w:t xml:space="preserve"> has already negated the beneficial effect of </w:t>
      </w:r>
      <w:r>
        <w:rPr>
          <w:rFonts w:eastAsia="Times New Roman" w:cs="Times New Roman" w:ascii="Times New Roman" w:hAnsi="Times New Roman"/>
          <w:i/>
          <w:iCs/>
          <w:sz w:val="24"/>
          <w:szCs w:val="24"/>
          <w:shd w:fill="auto" w:val="clear"/>
        </w:rPr>
        <w:t xml:space="preserve">AVR-Pik </w:t>
      </w:r>
      <w:r>
        <w:rPr>
          <w:rFonts w:eastAsia="Times New Roman" w:cs="Times New Roman" w:ascii="Times New Roman" w:hAnsi="Times New Roman"/>
          <w:sz w:val="24"/>
          <w:szCs w:val="24"/>
          <w:shd w:fill="auto" w:val="clear"/>
        </w:rPr>
        <w:t xml:space="preserve">and suggests that </w:t>
      </w:r>
      <w:r>
        <w:rPr>
          <w:rFonts w:eastAsia="Times New Roman" w:cs="Times New Roman" w:ascii="Times New Roman" w:hAnsi="Times New Roman"/>
          <w:i/>
          <w:iCs/>
          <w:sz w:val="24"/>
          <w:szCs w:val="24"/>
          <w:shd w:fill="auto" w:val="clear"/>
        </w:rPr>
        <w:t>Pi-km/kh</w:t>
      </w:r>
      <w:r>
        <w:rPr>
          <w:rFonts w:eastAsia="Times New Roman" w:cs="Times New Roman" w:ascii="Times New Roman" w:hAnsi="Times New Roman"/>
          <w:sz w:val="24"/>
          <w:szCs w:val="24"/>
          <w:shd w:fill="auto" w:val="clear"/>
        </w:rPr>
        <w:t xml:space="preserve"> may not be effective in the future in the Southern US. </w:t>
      </w:r>
    </w:p>
    <w:p>
      <w:pPr>
        <w:pStyle w:val="LOnormal"/>
        <w:spacing w:lineRule="auto" w:line="360"/>
        <w:jc w:val="both"/>
        <w:rPr>
          <w:shd w:fill="auto" w:val="clear"/>
        </w:rPr>
      </w:pPr>
      <w:r>
        <w:rPr>
          <w:rFonts w:eastAsia="Times New Roman" w:cs="Times New Roman" w:ascii="Times New Roman" w:hAnsi="Times New Roman"/>
          <w:sz w:val="24"/>
          <w:szCs w:val="24"/>
          <w:shd w:fill="auto" w:val="clear"/>
        </w:rPr>
        <w:t xml:space="preserve">In contrast to </w:t>
      </w:r>
      <w:r>
        <w:rPr>
          <w:rFonts w:eastAsia="Times New Roman" w:cs="Times New Roman" w:ascii="Times New Roman" w:hAnsi="Times New Roman"/>
          <w:i/>
          <w:iCs/>
          <w:sz w:val="24"/>
          <w:szCs w:val="24"/>
          <w:shd w:fill="auto" w:val="clear"/>
        </w:rPr>
        <w:t>Pi-k</w:t>
      </w:r>
      <w:r>
        <w:rPr>
          <w:rFonts w:eastAsia="Times New Roman" w:cs="Times New Roman" w:ascii="Times New Roman" w:hAnsi="Times New Roman"/>
          <w:sz w:val="24"/>
          <w:szCs w:val="24"/>
          <w:shd w:fill="auto" w:val="clear"/>
        </w:rPr>
        <w:t xml:space="preserve">#, co-evolution between </w:t>
      </w:r>
      <w:r>
        <w:rPr>
          <w:rFonts w:eastAsia="Times New Roman" w:cs="Times New Roman" w:ascii="Times New Roman" w:hAnsi="Times New Roman"/>
          <w:i/>
          <w:iCs/>
          <w:sz w:val="24"/>
          <w:szCs w:val="24"/>
          <w:shd w:fill="auto" w:val="clear"/>
        </w:rPr>
        <w:t>Pi-ta</w:t>
      </w:r>
      <w:r>
        <w:rPr>
          <w:rFonts w:eastAsia="Times New Roman" w:cs="Times New Roman" w:ascii="Times New Roman" w:hAnsi="Times New Roman"/>
          <w:sz w:val="24"/>
          <w:szCs w:val="24"/>
          <w:shd w:fill="auto" w:val="clear"/>
        </w:rPr>
        <w:t xml:space="preserve"> and </w:t>
      </w:r>
      <w:r>
        <w:rPr>
          <w:rFonts w:eastAsia="Times New Roman" w:cs="Times New Roman" w:ascii="Times New Roman" w:hAnsi="Times New Roman"/>
          <w:i/>
          <w:iCs/>
          <w:sz w:val="24"/>
          <w:szCs w:val="24"/>
          <w:shd w:fill="auto" w:val="clear"/>
        </w:rPr>
        <w:t>AVR-Pita1</w:t>
      </w:r>
      <w:r>
        <w:rPr>
          <w:rFonts w:eastAsia="Times New Roman" w:cs="Times New Roman" w:ascii="Times New Roman" w:hAnsi="Times New Roman"/>
          <w:sz w:val="24"/>
          <w:szCs w:val="24"/>
          <w:shd w:fill="auto" w:val="clear"/>
        </w:rPr>
        <w:t xml:space="preserve"> follows “trench warfare,” based on one </w:t>
      </w:r>
      <w:r>
        <w:rPr>
          <w:rFonts w:eastAsia="Times New Roman" w:cs="Times New Roman" w:ascii="Times New Roman" w:hAnsi="Times New Roman"/>
          <w:i/>
          <w:iCs/>
          <w:sz w:val="24"/>
          <w:szCs w:val="24"/>
          <w:shd w:fill="auto" w:val="clear"/>
        </w:rPr>
        <w:t>Pi-ta</w:t>
      </w:r>
      <w:r>
        <w:rPr>
          <w:rFonts w:eastAsia="Times New Roman" w:cs="Times New Roman" w:ascii="Times New Roman" w:hAnsi="Times New Roman"/>
          <w:sz w:val="24"/>
          <w:szCs w:val="24"/>
          <w:shd w:fill="auto" w:val="clear"/>
        </w:rPr>
        <w:t xml:space="preserve"> resistance allele fighting with fast evolving </w:t>
      </w:r>
      <w:r>
        <w:rPr>
          <w:rFonts w:eastAsia="Times New Roman" w:cs="Times New Roman" w:ascii="Times New Roman" w:hAnsi="Times New Roman"/>
          <w:i/>
          <w:iCs/>
          <w:sz w:val="24"/>
          <w:szCs w:val="24"/>
          <w:shd w:fill="auto" w:val="clear"/>
        </w:rPr>
        <w:t>AVR-Pita1</w:t>
      </w:r>
      <w:r>
        <w:rPr>
          <w:rFonts w:eastAsia="Times New Roman" w:cs="Times New Roman" w:ascii="Times New Roman" w:hAnsi="Times New Roman"/>
          <w:sz w:val="24"/>
          <w:szCs w:val="24"/>
          <w:shd w:fill="auto" w:val="clear"/>
        </w:rPr>
        <w:t xml:space="preserve">. In the Southern US, </w:t>
      </w:r>
      <w:r>
        <w:rPr>
          <w:rFonts w:eastAsia="Times New Roman" w:cs="Times New Roman" w:ascii="Times New Roman" w:hAnsi="Times New Roman"/>
          <w:i/>
          <w:iCs/>
          <w:sz w:val="24"/>
          <w:szCs w:val="24"/>
          <w:shd w:fill="auto" w:val="clear"/>
        </w:rPr>
        <w:t>Pi-ta</w:t>
      </w:r>
      <w:r>
        <w:rPr>
          <w:rFonts w:eastAsia="Times New Roman" w:cs="Times New Roman" w:ascii="Times New Roman" w:hAnsi="Times New Roman"/>
          <w:sz w:val="24"/>
          <w:szCs w:val="24"/>
          <w:shd w:fill="auto" w:val="clear"/>
        </w:rPr>
        <w:t xml:space="preserve"> occurs in a large linkage block on Chromosome 12, which was bred into a dozen rice varieties in the U.S. (Zhao </w:t>
      </w:r>
      <w:r>
        <w:rPr>
          <w:rFonts w:eastAsia="Times New Roman" w:cs="Times New Roman" w:ascii="Times New Roman" w:hAnsi="Times New Roman"/>
          <w:i/>
          <w:iCs/>
          <w:sz w:val="24"/>
          <w:szCs w:val="24"/>
          <w:shd w:fill="auto" w:val="clear"/>
        </w:rPr>
        <w:t>et al</w:t>
      </w:r>
      <w:r>
        <w:rPr>
          <w:rFonts w:eastAsia="Times New Roman" w:cs="Times New Roman" w:ascii="Times New Roman" w:hAnsi="Times New Roman"/>
          <w:sz w:val="24"/>
          <w:szCs w:val="24"/>
          <w:shd w:fill="auto" w:val="clear"/>
        </w:rPr>
        <w:t xml:space="preserve">., 2018). The linkage block including </w:t>
      </w:r>
      <w:r>
        <w:rPr>
          <w:rFonts w:eastAsia="Times New Roman" w:cs="Times New Roman" w:ascii="Times New Roman" w:hAnsi="Times New Roman"/>
          <w:i/>
          <w:iCs/>
          <w:sz w:val="24"/>
          <w:szCs w:val="24"/>
          <w:shd w:fill="auto" w:val="clear"/>
        </w:rPr>
        <w:t>Pi-ta</w:t>
      </w:r>
      <w:r>
        <w:rPr>
          <w:rFonts w:eastAsia="Times New Roman" w:cs="Times New Roman" w:ascii="Times New Roman" w:hAnsi="Times New Roman"/>
          <w:sz w:val="24"/>
          <w:szCs w:val="24"/>
          <w:shd w:fill="auto" w:val="clear"/>
        </w:rPr>
        <w:t xml:space="preserve">, </w:t>
      </w:r>
      <w:r>
        <w:rPr>
          <w:rFonts w:eastAsia="Times New Roman" w:cs="Times New Roman" w:ascii="Times New Roman" w:hAnsi="Times New Roman"/>
          <w:i/>
          <w:iCs/>
          <w:sz w:val="24"/>
          <w:szCs w:val="24"/>
          <w:shd w:fill="auto" w:val="clear"/>
        </w:rPr>
        <w:t>Pi-ta2</w:t>
      </w:r>
      <w:r>
        <w:rPr>
          <w:rFonts w:eastAsia="Times New Roman" w:cs="Times New Roman" w:ascii="Times New Roman" w:hAnsi="Times New Roman"/>
          <w:sz w:val="24"/>
          <w:szCs w:val="24"/>
          <w:shd w:fill="auto" w:val="clear"/>
        </w:rPr>
        <w:t xml:space="preserve">, and </w:t>
      </w:r>
      <w:r>
        <w:rPr>
          <w:rFonts w:eastAsia="Times New Roman" w:cs="Times New Roman" w:ascii="Times New Roman" w:hAnsi="Times New Roman"/>
          <w:i/>
          <w:iCs/>
          <w:sz w:val="24"/>
          <w:szCs w:val="24"/>
          <w:shd w:fill="auto" w:val="clear"/>
        </w:rPr>
        <w:t>Ptr</w:t>
      </w:r>
      <w:r>
        <w:rPr>
          <w:rFonts w:eastAsia="Times New Roman" w:cs="Times New Roman" w:ascii="Times New Roman" w:hAnsi="Times New Roman"/>
          <w:sz w:val="24"/>
          <w:szCs w:val="24"/>
          <w:shd w:fill="auto" w:val="clear"/>
        </w:rPr>
        <w:t xml:space="preserve"> has existed in almost all </w:t>
      </w:r>
      <w:r>
        <w:rPr>
          <w:rFonts w:eastAsia="Times New Roman" w:cs="Times New Roman" w:ascii="Times New Roman" w:hAnsi="Times New Roman"/>
          <w:i/>
          <w:iCs/>
          <w:sz w:val="24"/>
          <w:szCs w:val="24"/>
          <w:shd w:fill="auto" w:val="clear"/>
        </w:rPr>
        <w:t>Pi-ta</w:t>
      </w:r>
      <w:r>
        <w:rPr>
          <w:rFonts w:eastAsia="Times New Roman" w:cs="Times New Roman" w:ascii="Times New Roman" w:hAnsi="Times New Roman"/>
          <w:sz w:val="24"/>
          <w:szCs w:val="24"/>
          <w:shd w:fill="auto" w:val="clear"/>
        </w:rPr>
        <w:t xml:space="preserve"> containing cultivars in the US. </w:t>
      </w:r>
      <w:r>
        <w:rPr>
          <w:rFonts w:eastAsia="Times New Roman" w:cs="Times New Roman" w:ascii="Times New Roman" w:hAnsi="Times New Roman"/>
          <w:i/>
          <w:iCs/>
          <w:sz w:val="24"/>
          <w:szCs w:val="24"/>
          <w:shd w:fill="auto" w:val="clear"/>
        </w:rPr>
        <w:t>Ptr</w:t>
      </w:r>
      <w:r>
        <w:rPr>
          <w:rFonts w:eastAsia="Times New Roman" w:cs="Times New Roman" w:ascii="Times New Roman" w:hAnsi="Times New Roman"/>
          <w:sz w:val="24"/>
          <w:szCs w:val="24"/>
          <w:shd w:fill="auto" w:val="clear"/>
        </w:rPr>
        <w:t xml:space="preserve"> also confers broader spectrum blast disease resistance than </w:t>
      </w:r>
      <w:r>
        <w:rPr>
          <w:rFonts w:eastAsia="Times New Roman" w:cs="Times New Roman" w:ascii="Times New Roman" w:hAnsi="Times New Roman"/>
          <w:i/>
          <w:iCs/>
          <w:sz w:val="24"/>
          <w:szCs w:val="24"/>
          <w:shd w:fill="auto" w:val="clear"/>
        </w:rPr>
        <w:t>Pi-ta</w:t>
      </w:r>
      <w:r>
        <w:rPr>
          <w:rFonts w:eastAsia="Times New Roman" w:cs="Times New Roman" w:ascii="Times New Roman" w:hAnsi="Times New Roman"/>
          <w:sz w:val="24"/>
          <w:szCs w:val="24"/>
          <w:shd w:fill="auto" w:val="clear"/>
        </w:rPr>
        <w:t xml:space="preserve"> (Zhao </w:t>
      </w:r>
      <w:r>
        <w:rPr>
          <w:rFonts w:eastAsia="Times New Roman" w:cs="Times New Roman" w:ascii="Times New Roman" w:hAnsi="Times New Roman"/>
          <w:i/>
          <w:iCs/>
          <w:sz w:val="24"/>
          <w:szCs w:val="24"/>
          <w:shd w:fill="auto" w:val="clear"/>
        </w:rPr>
        <w:t>et al</w:t>
      </w:r>
      <w:r>
        <w:rPr>
          <w:rFonts w:eastAsia="Times New Roman" w:cs="Times New Roman" w:ascii="Times New Roman" w:hAnsi="Times New Roman"/>
          <w:sz w:val="24"/>
          <w:szCs w:val="24"/>
          <w:shd w:fill="auto" w:val="clear"/>
        </w:rPr>
        <w:t xml:space="preserve">., 2018; Jia </w:t>
      </w:r>
      <w:r>
        <w:rPr>
          <w:rFonts w:eastAsia="Times New Roman" w:cs="Times New Roman" w:ascii="Times New Roman" w:hAnsi="Times New Roman"/>
          <w:i/>
          <w:iCs/>
          <w:sz w:val="24"/>
          <w:szCs w:val="24"/>
          <w:shd w:fill="auto" w:val="clear"/>
        </w:rPr>
        <w:t>et al</w:t>
      </w:r>
      <w:r>
        <w:rPr>
          <w:rFonts w:eastAsia="Times New Roman" w:cs="Times New Roman" w:ascii="Times New Roman" w:hAnsi="Times New Roman"/>
          <w:sz w:val="24"/>
          <w:szCs w:val="24"/>
          <w:shd w:fill="auto" w:val="clear"/>
        </w:rPr>
        <w:t xml:space="preserve">., 2012). However, </w:t>
      </w:r>
      <w:r>
        <w:rPr>
          <w:rFonts w:eastAsia="Times New Roman" w:cs="Times New Roman" w:ascii="Times New Roman" w:hAnsi="Times New Roman"/>
          <w:i/>
          <w:iCs/>
          <w:sz w:val="24"/>
          <w:szCs w:val="24"/>
          <w:shd w:fill="auto" w:val="clear"/>
        </w:rPr>
        <w:t>Pi-ta</w:t>
      </w:r>
      <w:r>
        <w:rPr>
          <w:rFonts w:eastAsia="Times New Roman" w:cs="Times New Roman" w:ascii="Times New Roman" w:hAnsi="Times New Roman"/>
          <w:sz w:val="24"/>
          <w:szCs w:val="24"/>
          <w:shd w:fill="auto" w:val="clear"/>
        </w:rPr>
        <w:t xml:space="preserve"> containing rice varieties thus far have not been competitive in yield to those without it. Consequently, </w:t>
      </w:r>
      <w:r>
        <w:rPr>
          <w:rFonts w:eastAsia="Times New Roman" w:cs="Times New Roman" w:ascii="Times New Roman" w:hAnsi="Times New Roman"/>
          <w:i/>
          <w:iCs/>
          <w:sz w:val="24"/>
          <w:szCs w:val="24"/>
          <w:shd w:fill="auto" w:val="clear"/>
        </w:rPr>
        <w:t>Pi-ta</w:t>
      </w:r>
      <w:r>
        <w:rPr>
          <w:rFonts w:eastAsia="Times New Roman" w:cs="Times New Roman" w:ascii="Times New Roman" w:hAnsi="Times New Roman"/>
          <w:sz w:val="24"/>
          <w:szCs w:val="24"/>
          <w:shd w:fill="auto" w:val="clear"/>
        </w:rPr>
        <w:t xml:space="preserve"> containing rice varieties were not widely deployed (Fig 2</w:t>
      </w:r>
      <w:r>
        <w:rPr>
          <w:rFonts w:eastAsia="Times New Roman" w:cs="Times New Roman" w:ascii="Times New Roman" w:hAnsi="Times New Roman"/>
          <w:i/>
          <w:iCs/>
          <w:sz w:val="24"/>
          <w:szCs w:val="24"/>
          <w:shd w:fill="auto" w:val="clear"/>
        </w:rPr>
        <w:t>C</w:t>
      </w:r>
      <w:r>
        <w:rPr>
          <w:rFonts w:eastAsia="Times New Roman" w:cs="Times New Roman" w:ascii="Times New Roman" w:hAnsi="Times New Roman"/>
          <w:sz w:val="24"/>
          <w:szCs w:val="24"/>
          <w:shd w:fill="auto" w:val="clear"/>
        </w:rPr>
        <w:t xml:space="preserve">), because genetic components related to low yield are located in the same linkage block (Wang </w:t>
      </w:r>
      <w:r>
        <w:rPr>
          <w:rFonts w:eastAsia="Times New Roman" w:cs="Times New Roman" w:ascii="Times New Roman" w:hAnsi="Times New Roman"/>
          <w:i/>
          <w:iCs/>
          <w:sz w:val="24"/>
          <w:szCs w:val="24"/>
          <w:shd w:fill="auto" w:val="clear"/>
        </w:rPr>
        <w:t>et al</w:t>
      </w:r>
      <w:r>
        <w:rPr>
          <w:rFonts w:eastAsia="Times New Roman" w:cs="Times New Roman" w:ascii="Times New Roman" w:hAnsi="Times New Roman"/>
          <w:sz w:val="24"/>
          <w:szCs w:val="24"/>
          <w:shd w:fill="auto" w:val="clear"/>
        </w:rPr>
        <w:t xml:space="preserve">., 2015). Hence, most </w:t>
      </w:r>
      <w:r>
        <w:rPr>
          <w:rFonts w:eastAsia="Times New Roman" w:cs="Times New Roman" w:ascii="Times New Roman" w:hAnsi="Times New Roman"/>
          <w:i/>
          <w:iCs/>
          <w:sz w:val="24"/>
          <w:szCs w:val="24"/>
          <w:shd w:fill="auto" w:val="clear"/>
        </w:rPr>
        <w:t>Mo</w:t>
      </w:r>
      <w:r>
        <w:rPr>
          <w:rFonts w:eastAsia="Times New Roman" w:cs="Times New Roman" w:ascii="Times New Roman" w:hAnsi="Times New Roman"/>
          <w:sz w:val="24"/>
          <w:szCs w:val="24"/>
          <w:shd w:fill="auto" w:val="clear"/>
        </w:rPr>
        <w:t xml:space="preserve"> isolates in the U.S. still carry </w:t>
      </w:r>
      <w:r>
        <w:rPr>
          <w:rFonts w:eastAsia="Times New Roman" w:cs="Times New Roman" w:ascii="Times New Roman" w:hAnsi="Times New Roman"/>
          <w:i/>
          <w:iCs/>
          <w:sz w:val="24"/>
          <w:szCs w:val="24"/>
          <w:shd w:fill="auto" w:val="clear"/>
        </w:rPr>
        <w:t>AVR-Pita1</w:t>
      </w:r>
      <w:r>
        <w:rPr>
          <w:rFonts w:eastAsia="Times New Roman" w:cs="Times New Roman" w:ascii="Times New Roman" w:hAnsi="Times New Roman"/>
          <w:sz w:val="24"/>
          <w:szCs w:val="24"/>
          <w:shd w:fill="auto" w:val="clear"/>
        </w:rPr>
        <w:t xml:space="preserve"> suggesting that there exists an opportunity for developing high-yielding rice varieties with the </w:t>
      </w:r>
      <w:r>
        <w:rPr>
          <w:rFonts w:eastAsia="Times New Roman" w:cs="Times New Roman" w:ascii="Times New Roman" w:hAnsi="Times New Roman"/>
          <w:i/>
          <w:iCs/>
          <w:sz w:val="24"/>
          <w:szCs w:val="24"/>
          <w:shd w:fill="auto" w:val="clear"/>
        </w:rPr>
        <w:t>Pi-ta</w:t>
      </w:r>
      <w:r>
        <w:rPr>
          <w:rFonts w:eastAsia="Times New Roman" w:cs="Times New Roman" w:ascii="Times New Roman" w:hAnsi="Times New Roman"/>
          <w:sz w:val="24"/>
          <w:szCs w:val="24"/>
          <w:shd w:fill="auto" w:val="clear"/>
        </w:rPr>
        <w:t xml:space="preserve"> gene. </w:t>
      </w:r>
    </w:p>
    <w:p>
      <w:pPr>
        <w:pStyle w:val="LOnormal"/>
        <w:spacing w:lineRule="auto" w:line="360" w:before="120" w:after="120"/>
        <w:jc w:val="both"/>
        <w:rPr>
          <w:shd w:fill="auto" w:val="clear"/>
        </w:rPr>
      </w:pPr>
      <w:r>
        <w:rPr>
          <w:rFonts w:eastAsia="Times New Roman" w:cs="Times New Roman" w:ascii="Times New Roman" w:hAnsi="Times New Roman"/>
          <w:sz w:val="24"/>
          <w:szCs w:val="24"/>
          <w:shd w:fill="auto" w:val="clear"/>
        </w:rPr>
        <w:t xml:space="preserve">Analysis of 886 isolates of rice blast fungus from 152 sites in 51 countries including 76 U.S. isolates revealed three lineages and one recombining group (Thierry et al., 2022). The U.S. isolates examined were in the clonal lineage group 2. We previously demonstrated that the U.S. blast was under asexual reproduction and is remarkably diverse relative to worldwide population with most variation happening over time (Wang et al., 2017b). We did not detect correspondence between P/A markers of </w:t>
      </w:r>
      <w:r>
        <w:rPr>
          <w:rFonts w:eastAsia="Times New Roman" w:cs="Times New Roman" w:ascii="Times New Roman" w:hAnsi="Times New Roman"/>
          <w:i/>
          <w:iCs/>
          <w:sz w:val="24"/>
          <w:szCs w:val="24"/>
          <w:shd w:fill="auto" w:val="clear"/>
        </w:rPr>
        <w:t>AVR</w:t>
      </w:r>
      <w:r>
        <w:rPr>
          <w:rFonts w:eastAsia="Times New Roman" w:cs="Times New Roman" w:ascii="Times New Roman" w:hAnsi="Times New Roman"/>
          <w:sz w:val="24"/>
          <w:szCs w:val="24"/>
          <w:shd w:fill="auto" w:val="clear"/>
        </w:rPr>
        <w:t xml:space="preserve"> genes and SSR markers (</w:t>
      </w:r>
      <w:r>
        <w:rPr>
          <w:rFonts w:eastAsia="Times New Roman" w:cs="Times New Roman" w:ascii="Times New Roman" w:hAnsi="Times New Roman"/>
          <w:b/>
          <w:bCs/>
          <w:sz w:val="24"/>
          <w:szCs w:val="24"/>
          <w:shd w:fill="auto" w:val="clear"/>
        </w:rPr>
        <w:t>Figure 1</w:t>
      </w:r>
      <w:r>
        <w:rPr>
          <w:rFonts w:eastAsia="Times New Roman" w:cs="Times New Roman" w:ascii="Times New Roman" w:hAnsi="Times New Roman"/>
          <w:i/>
          <w:iCs/>
          <w:sz w:val="24"/>
          <w:szCs w:val="24"/>
          <w:shd w:fill="auto" w:val="clear"/>
        </w:rPr>
        <w:t>A</w:t>
      </w:r>
      <w:r>
        <w:rPr>
          <w:rFonts w:eastAsia="Times New Roman" w:cs="Times New Roman" w:ascii="Times New Roman" w:hAnsi="Times New Roman"/>
          <w:sz w:val="24"/>
          <w:szCs w:val="24"/>
          <w:shd w:fill="auto" w:val="clear"/>
        </w:rPr>
        <w:t>/</w:t>
      </w:r>
      <w:r>
        <w:rPr>
          <w:rFonts w:eastAsia="Times New Roman" w:cs="Times New Roman" w:ascii="Times New Roman" w:hAnsi="Times New Roman"/>
          <w:i/>
          <w:iCs/>
          <w:sz w:val="24"/>
          <w:szCs w:val="24"/>
          <w:shd w:fill="auto" w:val="clear"/>
        </w:rPr>
        <w:t>B</w:t>
      </w:r>
      <w:r>
        <w:rPr>
          <w:rFonts w:eastAsia="Times New Roman" w:cs="Times New Roman" w:ascii="Times New Roman" w:hAnsi="Times New Roman"/>
          <w:sz w:val="24"/>
          <w:szCs w:val="24"/>
          <w:shd w:fill="auto" w:val="clear"/>
        </w:rPr>
        <w:t xml:space="preserve">). Therefore, we cannot determine if or when selection against any </w:t>
      </w:r>
      <w:r>
        <w:rPr>
          <w:rFonts w:eastAsia="Times New Roman" w:cs="Times New Roman" w:ascii="Times New Roman" w:hAnsi="Times New Roman"/>
          <w:i/>
          <w:iCs/>
          <w:sz w:val="24"/>
          <w:szCs w:val="24"/>
          <w:shd w:fill="auto" w:val="clear"/>
        </w:rPr>
        <w:t>AVR</w:t>
      </w:r>
      <w:r>
        <w:rPr>
          <w:rFonts w:eastAsia="Times New Roman" w:cs="Times New Roman" w:ascii="Times New Roman" w:hAnsi="Times New Roman"/>
          <w:sz w:val="24"/>
          <w:szCs w:val="24"/>
          <w:shd w:fill="auto" w:val="clear"/>
        </w:rPr>
        <w:t xml:space="preserve"> genes may have also influenced the clonally-linked genome. Previously, phylogenetic correlations with P/A of the effector genes of </w:t>
      </w:r>
      <w:r>
        <w:rPr>
          <w:rFonts w:eastAsia="Times New Roman" w:cs="Times New Roman" w:ascii="Times New Roman" w:hAnsi="Times New Roman"/>
          <w:i/>
          <w:iCs/>
          <w:sz w:val="24"/>
          <w:szCs w:val="24"/>
          <w:shd w:fill="auto" w:val="clear"/>
        </w:rPr>
        <w:t>M. oryzae</w:t>
      </w:r>
      <w:r>
        <w:rPr>
          <w:rFonts w:eastAsia="Times New Roman" w:cs="Times New Roman" w:ascii="Times New Roman" w:hAnsi="Times New Roman"/>
          <w:sz w:val="24"/>
          <w:szCs w:val="24"/>
          <w:shd w:fill="auto" w:val="clear"/>
        </w:rPr>
        <w:t xml:space="preserve"> were demonstrated using high density genetic markers and many more effector genes (Latorre et al., 2020; Thierry et al. 2022). Lack of correspondence in our study may be explained by limited numbers of SSR markers and </w:t>
      </w:r>
      <w:r>
        <w:rPr>
          <w:rFonts w:eastAsia="Times New Roman" w:cs="Times New Roman" w:ascii="Times New Roman" w:hAnsi="Times New Roman"/>
          <w:i/>
          <w:iCs/>
          <w:sz w:val="24"/>
          <w:szCs w:val="24"/>
          <w:shd w:fill="auto" w:val="clear"/>
        </w:rPr>
        <w:t xml:space="preserve">AVR </w:t>
      </w:r>
      <w:r>
        <w:rPr>
          <w:rFonts w:eastAsia="Times New Roman" w:cs="Times New Roman" w:ascii="Times New Roman" w:hAnsi="Times New Roman"/>
          <w:sz w:val="24"/>
          <w:szCs w:val="24"/>
          <w:shd w:fill="auto" w:val="clear"/>
        </w:rPr>
        <w:t>genes used. Further analysis of whole genome sequences of our U.S. blast isolates will help understand the molecular mechanism of origin and evolution of rice blast fungus.</w:t>
      </w:r>
    </w:p>
    <w:p>
      <w:pPr>
        <w:pStyle w:val="LOnormal"/>
        <w:spacing w:lineRule="auto" w:line="360" w:before="120" w:after="120"/>
        <w:jc w:val="both"/>
        <w:rPr>
          <w:shd w:fill="auto" w:val="clear"/>
        </w:rPr>
      </w:pPr>
      <w:r>
        <w:rPr>
          <w:rFonts w:eastAsia="Times New Roman" w:cs="Times New Roman" w:ascii="Times New Roman" w:hAnsi="Times New Roman"/>
          <w:sz w:val="24"/>
          <w:szCs w:val="24"/>
          <w:shd w:fill="auto" w:val="clear"/>
        </w:rPr>
        <w:t xml:space="preserve">Rice blast disease is the most disastrous disease for rice production globally. </w:t>
      </w:r>
      <w:r>
        <w:rPr>
          <w:rFonts w:eastAsia="Times New Roman" w:cs="Times New Roman" w:ascii="Times New Roman" w:hAnsi="Times New Roman"/>
          <w:i/>
          <w:iCs/>
          <w:sz w:val="24"/>
          <w:szCs w:val="24"/>
          <w:shd w:fill="auto" w:val="clear"/>
        </w:rPr>
        <w:t>M. oryzae</w:t>
      </w:r>
      <w:r>
        <w:rPr>
          <w:rFonts w:eastAsia="Times New Roman" w:cs="Times New Roman" w:ascii="Times New Roman" w:hAnsi="Times New Roman"/>
          <w:sz w:val="24"/>
          <w:szCs w:val="24"/>
          <w:shd w:fill="auto" w:val="clear"/>
        </w:rPr>
        <w:t xml:space="preserve"> is a highly unstable fungus showing rapid changes in </w:t>
      </w:r>
      <w:r>
        <w:rPr>
          <w:rFonts w:eastAsia="Times New Roman" w:cs="Times New Roman" w:ascii="Times New Roman" w:hAnsi="Times New Roman"/>
          <w:i/>
          <w:iCs/>
          <w:sz w:val="24"/>
          <w:szCs w:val="24"/>
          <w:shd w:fill="auto" w:val="clear"/>
        </w:rPr>
        <w:t>AVR</w:t>
      </w:r>
      <w:r>
        <w:rPr>
          <w:rFonts w:eastAsia="Times New Roman" w:cs="Times New Roman" w:ascii="Times New Roman" w:hAnsi="Times New Roman"/>
          <w:sz w:val="24"/>
          <w:szCs w:val="24"/>
          <w:shd w:fill="auto" w:val="clear"/>
        </w:rPr>
        <w:t xml:space="preserve"> genes. This study uncovered a sophisticated co-evolutionary mechanism of </w:t>
      </w:r>
      <w:r>
        <w:rPr>
          <w:rFonts w:eastAsia="Times New Roman" w:cs="Times New Roman" w:ascii="Times New Roman" w:hAnsi="Times New Roman"/>
          <w:i/>
          <w:iCs/>
          <w:sz w:val="24"/>
          <w:szCs w:val="24"/>
          <w:shd w:fill="auto" w:val="clear"/>
        </w:rPr>
        <w:t>R</w:t>
      </w:r>
      <w:r>
        <w:rPr>
          <w:rFonts w:eastAsia="Times New Roman" w:cs="Times New Roman" w:ascii="Times New Roman" w:hAnsi="Times New Roman"/>
          <w:sz w:val="24"/>
          <w:szCs w:val="24"/>
          <w:shd w:fill="auto" w:val="clear"/>
        </w:rPr>
        <w:t xml:space="preserve"> genes in rice and </w:t>
      </w:r>
      <w:r>
        <w:rPr>
          <w:rFonts w:eastAsia="Times New Roman" w:cs="Times New Roman" w:ascii="Times New Roman" w:hAnsi="Times New Roman"/>
          <w:i/>
          <w:iCs/>
          <w:sz w:val="24"/>
          <w:szCs w:val="24"/>
          <w:shd w:fill="auto" w:val="clear"/>
        </w:rPr>
        <w:t>AVR</w:t>
      </w:r>
      <w:r>
        <w:rPr>
          <w:rFonts w:eastAsia="Times New Roman" w:cs="Times New Roman" w:ascii="Times New Roman" w:hAnsi="Times New Roman"/>
          <w:sz w:val="24"/>
          <w:szCs w:val="24"/>
          <w:shd w:fill="auto" w:val="clear"/>
        </w:rPr>
        <w:t xml:space="preserve"> genes in </w:t>
      </w:r>
      <w:r>
        <w:rPr>
          <w:rFonts w:eastAsia="Times New Roman" w:cs="Times New Roman" w:ascii="Times New Roman" w:hAnsi="Times New Roman"/>
          <w:i/>
          <w:iCs/>
          <w:sz w:val="24"/>
          <w:szCs w:val="24"/>
          <w:shd w:fill="auto" w:val="clear"/>
        </w:rPr>
        <w:t>M. oryzae</w:t>
      </w:r>
      <w:r>
        <w:rPr>
          <w:rFonts w:eastAsia="Times New Roman" w:cs="Times New Roman" w:ascii="Times New Roman" w:hAnsi="Times New Roman"/>
          <w:sz w:val="24"/>
          <w:szCs w:val="24"/>
          <w:shd w:fill="auto" w:val="clear"/>
        </w:rPr>
        <w:t xml:space="preserve">. We showed that </w:t>
      </w:r>
      <w:r>
        <w:rPr>
          <w:rFonts w:eastAsia="Times New Roman" w:cs="Times New Roman" w:ascii="Times New Roman" w:hAnsi="Times New Roman"/>
          <w:i/>
          <w:iCs/>
          <w:sz w:val="24"/>
          <w:szCs w:val="24"/>
          <w:shd w:fill="auto" w:val="clear"/>
        </w:rPr>
        <w:t>M. oryzae</w:t>
      </w:r>
      <w:r>
        <w:rPr>
          <w:rFonts w:eastAsia="Times New Roman" w:cs="Times New Roman" w:ascii="Times New Roman" w:hAnsi="Times New Roman"/>
          <w:sz w:val="24"/>
          <w:szCs w:val="24"/>
          <w:shd w:fill="auto" w:val="clear"/>
        </w:rPr>
        <w:t xml:space="preserve"> strains undergo mutations and even total deletion of </w:t>
      </w:r>
      <w:r>
        <w:rPr>
          <w:rFonts w:eastAsia="Times New Roman" w:cs="Times New Roman" w:ascii="Times New Roman" w:hAnsi="Times New Roman"/>
          <w:i/>
          <w:iCs/>
          <w:sz w:val="24"/>
          <w:szCs w:val="24"/>
          <w:shd w:fill="auto" w:val="clear"/>
        </w:rPr>
        <w:t>AVR</w:t>
      </w:r>
      <w:r>
        <w:rPr>
          <w:rFonts w:eastAsia="Times New Roman" w:cs="Times New Roman" w:ascii="Times New Roman" w:hAnsi="Times New Roman"/>
          <w:sz w:val="24"/>
          <w:szCs w:val="24"/>
          <w:shd w:fill="auto" w:val="clear"/>
        </w:rPr>
        <w:t xml:space="preserve"> genes to overcome the pressure imposed by the corresponding </w:t>
      </w:r>
      <w:r>
        <w:rPr>
          <w:rFonts w:eastAsia="Times New Roman" w:cs="Times New Roman" w:ascii="Times New Roman" w:hAnsi="Times New Roman"/>
          <w:i/>
          <w:iCs/>
          <w:sz w:val="24"/>
          <w:szCs w:val="24"/>
          <w:shd w:fill="auto" w:val="clear"/>
        </w:rPr>
        <w:t>R</w:t>
      </w:r>
      <w:r>
        <w:rPr>
          <w:rFonts w:eastAsia="Times New Roman" w:cs="Times New Roman" w:ascii="Times New Roman" w:hAnsi="Times New Roman"/>
          <w:sz w:val="24"/>
          <w:szCs w:val="24"/>
          <w:shd w:fill="auto" w:val="clear"/>
        </w:rPr>
        <w:t xml:space="preserve"> gene. The most recent field isolates have </w:t>
      </w:r>
      <w:r>
        <w:rPr>
          <w:rFonts w:eastAsia="Times New Roman" w:cs="Times New Roman" w:ascii="Times New Roman" w:hAnsi="Times New Roman"/>
          <w:i/>
          <w:iCs/>
          <w:sz w:val="24"/>
          <w:szCs w:val="24"/>
          <w:shd w:fill="auto" w:val="clear"/>
        </w:rPr>
        <w:t>AVR-Pi9</w:t>
      </w:r>
      <w:r>
        <w:rPr>
          <w:rFonts w:eastAsia="Times New Roman" w:cs="Times New Roman" w:ascii="Times New Roman" w:hAnsi="Times New Roman"/>
          <w:sz w:val="24"/>
          <w:szCs w:val="24"/>
          <w:shd w:fill="auto" w:val="clear"/>
        </w:rPr>
        <w:t xml:space="preserve">, </w:t>
      </w:r>
      <w:r>
        <w:rPr>
          <w:rFonts w:eastAsia="Times New Roman" w:cs="Times New Roman" w:ascii="Times New Roman" w:hAnsi="Times New Roman"/>
          <w:i/>
          <w:iCs/>
          <w:sz w:val="24"/>
          <w:szCs w:val="24"/>
          <w:shd w:fill="auto" w:val="clear"/>
        </w:rPr>
        <w:t>ACE1</w:t>
      </w:r>
      <w:r>
        <w:rPr>
          <w:rFonts w:eastAsia="Times New Roman" w:cs="Times New Roman" w:ascii="Times New Roman" w:hAnsi="Times New Roman"/>
          <w:sz w:val="24"/>
          <w:szCs w:val="24"/>
          <w:shd w:fill="auto" w:val="clear"/>
        </w:rPr>
        <w:t xml:space="preserve">, </w:t>
      </w:r>
      <w:r>
        <w:rPr>
          <w:rFonts w:eastAsia="Times New Roman" w:cs="Times New Roman" w:ascii="Times New Roman" w:hAnsi="Times New Roman"/>
          <w:i/>
          <w:iCs/>
          <w:sz w:val="24"/>
          <w:szCs w:val="24"/>
          <w:shd w:fill="auto" w:val="clear"/>
        </w:rPr>
        <w:t>AVR-Pib</w:t>
      </w:r>
      <w:r>
        <w:rPr>
          <w:rFonts w:eastAsia="Times New Roman" w:cs="Times New Roman" w:ascii="Times New Roman" w:hAnsi="Times New Roman"/>
          <w:sz w:val="24"/>
          <w:szCs w:val="24"/>
          <w:shd w:fill="auto" w:val="clear"/>
        </w:rPr>
        <w:t xml:space="preserve">, </w:t>
      </w:r>
      <w:r>
        <w:rPr>
          <w:rFonts w:eastAsia="Times New Roman" w:cs="Times New Roman" w:ascii="Times New Roman" w:hAnsi="Times New Roman"/>
          <w:i/>
          <w:iCs/>
          <w:sz w:val="24"/>
          <w:szCs w:val="24"/>
          <w:shd w:fill="auto" w:val="clear"/>
        </w:rPr>
        <w:t>AVR-Pizt</w:t>
      </w:r>
      <w:r>
        <w:rPr>
          <w:rFonts w:eastAsia="Times New Roman" w:cs="Times New Roman" w:ascii="Times New Roman" w:hAnsi="Times New Roman"/>
          <w:sz w:val="24"/>
          <w:szCs w:val="24"/>
          <w:shd w:fill="auto" w:val="clear"/>
        </w:rPr>
        <w:t xml:space="preserve">, and </w:t>
      </w:r>
      <w:r>
        <w:rPr>
          <w:rFonts w:eastAsia="Times New Roman" w:cs="Times New Roman" w:ascii="Times New Roman" w:hAnsi="Times New Roman"/>
          <w:i/>
          <w:iCs/>
          <w:sz w:val="24"/>
          <w:szCs w:val="24"/>
          <w:shd w:fill="auto" w:val="clear"/>
        </w:rPr>
        <w:t>AVR-Pita1</w:t>
      </w:r>
      <w:r>
        <w:rPr>
          <w:rFonts w:eastAsia="Times New Roman" w:cs="Times New Roman" w:ascii="Times New Roman" w:hAnsi="Times New Roman"/>
          <w:sz w:val="24"/>
          <w:szCs w:val="24"/>
          <w:shd w:fill="auto" w:val="clear"/>
        </w:rPr>
        <w:t xml:space="preserve">, suggesting that the corresponding </w:t>
      </w:r>
      <w:r>
        <w:rPr>
          <w:rFonts w:eastAsia="Times New Roman" w:cs="Times New Roman" w:ascii="Times New Roman" w:hAnsi="Times New Roman"/>
          <w:i/>
          <w:iCs/>
          <w:sz w:val="24"/>
          <w:szCs w:val="24"/>
          <w:shd w:fill="auto" w:val="clear"/>
        </w:rPr>
        <w:t>R</w:t>
      </w:r>
      <w:r>
        <w:rPr>
          <w:rFonts w:eastAsia="Times New Roman" w:cs="Times New Roman" w:ascii="Times New Roman" w:hAnsi="Times New Roman"/>
          <w:sz w:val="24"/>
          <w:szCs w:val="24"/>
          <w:shd w:fill="auto" w:val="clear"/>
        </w:rPr>
        <w:t xml:space="preserve"> genes, </w:t>
      </w:r>
      <w:r>
        <w:rPr>
          <w:rFonts w:eastAsia="Times New Roman" w:cs="Times New Roman" w:ascii="Times New Roman" w:hAnsi="Times New Roman"/>
          <w:i/>
          <w:iCs/>
          <w:sz w:val="24"/>
          <w:szCs w:val="24"/>
          <w:shd w:fill="auto" w:val="clear"/>
        </w:rPr>
        <w:t>Pi-9</w:t>
      </w:r>
      <w:r>
        <w:rPr>
          <w:rFonts w:eastAsia="Times New Roman" w:cs="Times New Roman" w:ascii="Times New Roman" w:hAnsi="Times New Roman"/>
          <w:sz w:val="24"/>
          <w:szCs w:val="24"/>
          <w:shd w:fill="auto" w:val="clear"/>
        </w:rPr>
        <w:t xml:space="preserve">, </w:t>
      </w:r>
      <w:r>
        <w:rPr>
          <w:rFonts w:eastAsia="Times New Roman" w:cs="Times New Roman" w:ascii="Times New Roman" w:hAnsi="Times New Roman"/>
          <w:i/>
          <w:iCs/>
          <w:sz w:val="24"/>
          <w:szCs w:val="24"/>
          <w:shd w:fill="auto" w:val="clear"/>
        </w:rPr>
        <w:t>Pi-b</w:t>
      </w:r>
      <w:r>
        <w:rPr>
          <w:rFonts w:eastAsia="Times New Roman" w:cs="Times New Roman" w:ascii="Times New Roman" w:hAnsi="Times New Roman"/>
          <w:sz w:val="24"/>
          <w:szCs w:val="24"/>
          <w:shd w:fill="auto" w:val="clear"/>
        </w:rPr>
        <w:t xml:space="preserve">, </w:t>
      </w:r>
      <w:r>
        <w:rPr>
          <w:rFonts w:eastAsia="Times New Roman" w:cs="Times New Roman" w:ascii="Times New Roman" w:hAnsi="Times New Roman"/>
          <w:i/>
          <w:iCs/>
          <w:sz w:val="24"/>
          <w:szCs w:val="24"/>
          <w:shd w:fill="auto" w:val="clear"/>
        </w:rPr>
        <w:t>Pi-33</w:t>
      </w:r>
      <w:r>
        <w:rPr>
          <w:rFonts w:eastAsia="Times New Roman" w:cs="Times New Roman" w:ascii="Times New Roman" w:hAnsi="Times New Roman"/>
          <w:sz w:val="24"/>
          <w:szCs w:val="24"/>
          <w:shd w:fill="auto" w:val="clear"/>
        </w:rPr>
        <w:t xml:space="preserve">, </w:t>
      </w:r>
      <w:r>
        <w:rPr>
          <w:rFonts w:eastAsia="Times New Roman" w:cs="Times New Roman" w:ascii="Times New Roman" w:hAnsi="Times New Roman"/>
          <w:i/>
          <w:iCs/>
          <w:sz w:val="24"/>
          <w:szCs w:val="24"/>
          <w:shd w:fill="auto" w:val="clear"/>
        </w:rPr>
        <w:t>Pi-zt</w:t>
      </w:r>
      <w:r>
        <w:rPr>
          <w:rFonts w:eastAsia="Times New Roman" w:cs="Times New Roman" w:ascii="Times New Roman" w:hAnsi="Times New Roman"/>
          <w:sz w:val="24"/>
          <w:szCs w:val="24"/>
          <w:shd w:fill="auto" w:val="clear"/>
        </w:rPr>
        <w:t xml:space="preserve">, and </w:t>
      </w:r>
      <w:r>
        <w:rPr>
          <w:rFonts w:eastAsia="Times New Roman" w:cs="Times New Roman" w:ascii="Times New Roman" w:hAnsi="Times New Roman"/>
          <w:i/>
          <w:iCs/>
          <w:sz w:val="24"/>
          <w:szCs w:val="24"/>
          <w:shd w:fill="auto" w:val="clear"/>
        </w:rPr>
        <w:t>Pi-ta</w:t>
      </w:r>
      <w:r>
        <w:rPr>
          <w:rFonts w:eastAsia="Times New Roman" w:cs="Times New Roman" w:ascii="Times New Roman" w:hAnsi="Times New Roman"/>
          <w:sz w:val="24"/>
          <w:szCs w:val="24"/>
          <w:shd w:fill="auto" w:val="clear"/>
        </w:rPr>
        <w:t xml:space="preserve"> are still effective in the US. Our analysis of the genetic changes in </w:t>
      </w:r>
      <w:r>
        <w:rPr>
          <w:rFonts w:eastAsia="Times New Roman" w:cs="Times New Roman" w:ascii="Times New Roman" w:hAnsi="Times New Roman"/>
          <w:i/>
          <w:iCs/>
          <w:sz w:val="24"/>
          <w:szCs w:val="24"/>
          <w:shd w:fill="auto" w:val="clear"/>
        </w:rPr>
        <w:t>AVR</w:t>
      </w:r>
      <w:r>
        <w:rPr>
          <w:rFonts w:eastAsia="Times New Roman" w:cs="Times New Roman" w:ascii="Times New Roman" w:hAnsi="Times New Roman"/>
          <w:sz w:val="24"/>
          <w:szCs w:val="24"/>
          <w:shd w:fill="auto" w:val="clear"/>
        </w:rPr>
        <w:t xml:space="preserve"> genes in 840 isolates from commercial rice fields in the U.S. over 58 years suggests that </w:t>
      </w:r>
      <w:r>
        <w:rPr>
          <w:rFonts w:eastAsia="Times New Roman" w:cs="Times New Roman" w:ascii="Times New Roman" w:hAnsi="Times New Roman"/>
          <w:i/>
          <w:iCs/>
          <w:sz w:val="24"/>
          <w:szCs w:val="24"/>
          <w:shd w:fill="auto" w:val="clear"/>
        </w:rPr>
        <w:t>R</w:t>
      </w:r>
      <w:r>
        <w:rPr>
          <w:rFonts w:eastAsia="Times New Roman" w:cs="Times New Roman" w:ascii="Times New Roman" w:hAnsi="Times New Roman"/>
          <w:sz w:val="24"/>
          <w:szCs w:val="24"/>
          <w:shd w:fill="auto" w:val="clear"/>
        </w:rPr>
        <w:t xml:space="preserve"> gene stacking and recycling can be used to achieve the durability of blast resistance. The information obtained here is useful to understand how to develop effective strategies to manage rice blast disease in commercial fields of the Southern US.</w:t>
      </w:r>
    </w:p>
    <w:p>
      <w:pPr>
        <w:pStyle w:val="LOnormal"/>
        <w:spacing w:lineRule="auto" w:line="360"/>
        <w:rPr>
          <w:shd w:fill="auto" w:val="clear"/>
        </w:rPr>
      </w:pPr>
      <w:r>
        <w:rPr>
          <w:rFonts w:eastAsia="Times New Roman" w:cs="Times New Roman" w:ascii="Times New Roman" w:hAnsi="Times New Roman"/>
          <w:sz w:val="24"/>
          <w:szCs w:val="24"/>
          <w:shd w:fill="auto" w:val="clear"/>
        </w:rPr>
        <w:t xml:space="preserve">Our study shows the value of tracking of </w:t>
      </w:r>
      <w:r>
        <w:rPr>
          <w:rFonts w:eastAsia="Times New Roman" w:cs="Times New Roman" w:ascii="Times New Roman" w:hAnsi="Times New Roman"/>
          <w:i/>
          <w:iCs/>
          <w:sz w:val="24"/>
          <w:szCs w:val="24"/>
          <w:shd w:fill="auto" w:val="clear"/>
        </w:rPr>
        <w:t>AVR</w:t>
      </w:r>
      <w:r>
        <w:rPr>
          <w:rFonts w:eastAsia="Times New Roman" w:cs="Times New Roman" w:ascii="Times New Roman" w:hAnsi="Times New Roman"/>
          <w:sz w:val="24"/>
          <w:szCs w:val="24"/>
          <w:shd w:fill="auto" w:val="clear"/>
        </w:rPr>
        <w:t xml:space="preserve"> gene dynamics relative to the complement of </w:t>
      </w:r>
      <w:r>
        <w:rPr>
          <w:rFonts w:eastAsia="Times New Roman" w:cs="Times New Roman" w:ascii="Times New Roman" w:hAnsi="Times New Roman"/>
          <w:i/>
          <w:iCs/>
          <w:sz w:val="24"/>
          <w:szCs w:val="24"/>
          <w:shd w:fill="auto" w:val="clear"/>
        </w:rPr>
        <w:t>R</w:t>
      </w:r>
      <w:r>
        <w:rPr>
          <w:rFonts w:eastAsia="Times New Roman" w:cs="Times New Roman" w:ascii="Times New Roman" w:hAnsi="Times New Roman"/>
          <w:sz w:val="24"/>
          <w:szCs w:val="24"/>
          <w:shd w:fill="auto" w:val="clear"/>
        </w:rPr>
        <w:t xml:space="preserve"> genes deployed in farmers’ fields regionally. Rapid recovery of </w:t>
      </w:r>
      <w:r>
        <w:rPr>
          <w:rFonts w:eastAsia="Times New Roman" w:cs="Times New Roman" w:ascii="Times New Roman" w:hAnsi="Times New Roman"/>
          <w:i/>
          <w:iCs/>
          <w:sz w:val="24"/>
          <w:szCs w:val="24"/>
          <w:shd w:fill="auto" w:val="clear"/>
        </w:rPr>
        <w:t>AVR-Pita</w:t>
      </w:r>
      <w:r>
        <w:rPr>
          <w:rFonts w:eastAsia="Times New Roman" w:cs="Times New Roman" w:ascii="Times New Roman" w:hAnsi="Times New Roman"/>
          <w:sz w:val="24"/>
          <w:szCs w:val="24"/>
          <w:shd w:fill="auto" w:val="clear"/>
        </w:rPr>
        <w:t xml:space="preserve"> in the southern U.S. population after removal of </w:t>
      </w:r>
      <w:r>
        <w:rPr>
          <w:rFonts w:eastAsia="Times New Roman" w:cs="Times New Roman" w:ascii="Times New Roman" w:hAnsi="Times New Roman"/>
          <w:i/>
          <w:iCs/>
          <w:sz w:val="24"/>
          <w:szCs w:val="24"/>
          <w:shd w:fill="auto" w:val="clear"/>
        </w:rPr>
        <w:t>Pi-ta</w:t>
      </w:r>
      <w:r>
        <w:rPr>
          <w:rFonts w:eastAsia="Times New Roman" w:cs="Times New Roman" w:ascii="Times New Roman" w:hAnsi="Times New Roman"/>
          <w:sz w:val="24"/>
          <w:szCs w:val="24"/>
          <w:shd w:fill="auto" w:val="clear"/>
        </w:rPr>
        <w:t xml:space="preserve"> from the field suggests that this </w:t>
      </w:r>
      <w:r>
        <w:rPr>
          <w:rFonts w:eastAsia="Times New Roman" w:cs="Times New Roman" w:ascii="Times New Roman" w:hAnsi="Times New Roman"/>
          <w:i/>
          <w:iCs/>
          <w:sz w:val="24"/>
          <w:szCs w:val="24"/>
          <w:shd w:fill="auto" w:val="clear"/>
        </w:rPr>
        <w:t>AVR</w:t>
      </w:r>
      <w:r>
        <w:rPr>
          <w:rFonts w:eastAsia="Times New Roman" w:cs="Times New Roman" w:ascii="Times New Roman" w:hAnsi="Times New Roman"/>
          <w:sz w:val="24"/>
          <w:szCs w:val="24"/>
          <w:shd w:fill="auto" w:val="clear"/>
        </w:rPr>
        <w:t xml:space="preserve"> gene may provide a field fitness advantage on rice lacking this </w:t>
      </w:r>
      <w:r>
        <w:rPr>
          <w:rFonts w:eastAsia="Times New Roman" w:cs="Times New Roman" w:ascii="Times New Roman" w:hAnsi="Times New Roman"/>
          <w:i/>
          <w:iCs/>
          <w:sz w:val="24"/>
          <w:szCs w:val="24"/>
          <w:shd w:fill="auto" w:val="clear"/>
        </w:rPr>
        <w:t>R</w:t>
      </w:r>
      <w:r>
        <w:rPr>
          <w:rFonts w:eastAsia="Times New Roman" w:cs="Times New Roman" w:ascii="Times New Roman" w:hAnsi="Times New Roman"/>
          <w:sz w:val="24"/>
          <w:szCs w:val="24"/>
          <w:shd w:fill="auto" w:val="clear"/>
        </w:rPr>
        <w:t xml:space="preserve"> gene. Therefore, efforts to separate </w:t>
      </w:r>
      <w:r>
        <w:rPr>
          <w:rFonts w:eastAsia="Times New Roman" w:cs="Times New Roman" w:ascii="Times New Roman" w:hAnsi="Times New Roman"/>
          <w:i/>
          <w:iCs/>
          <w:sz w:val="24"/>
          <w:szCs w:val="24"/>
          <w:shd w:fill="auto" w:val="clear"/>
        </w:rPr>
        <w:t>Pita</w:t>
      </w:r>
      <w:r>
        <w:rPr>
          <w:rFonts w:eastAsia="Times New Roman" w:cs="Times New Roman" w:ascii="Times New Roman" w:hAnsi="Times New Roman"/>
          <w:sz w:val="24"/>
          <w:szCs w:val="24"/>
          <w:shd w:fill="auto" w:val="clear"/>
        </w:rPr>
        <w:t xml:space="preserve">-mediated resistance from its associated yield penalty in U.S. germplasm would be beneficial. In contrast, </w:t>
      </w:r>
      <w:r>
        <w:rPr>
          <w:rFonts w:eastAsia="Times New Roman" w:cs="Times New Roman" w:ascii="Times New Roman" w:hAnsi="Times New Roman"/>
          <w:i/>
          <w:iCs/>
          <w:sz w:val="24"/>
          <w:szCs w:val="24"/>
          <w:shd w:fill="auto" w:val="clear"/>
        </w:rPr>
        <w:t>AVR-Pita</w:t>
      </w:r>
      <w:r>
        <w:rPr>
          <w:rFonts w:eastAsia="Times New Roman" w:cs="Times New Roman" w:ascii="Times New Roman" w:hAnsi="Times New Roman"/>
          <w:sz w:val="24"/>
          <w:szCs w:val="24"/>
          <w:shd w:fill="auto" w:val="clear"/>
        </w:rPr>
        <w:t xml:space="preserve"> occurs at low levels in other pathogen populations (Selisana </w:t>
      </w:r>
      <w:r>
        <w:rPr>
          <w:rFonts w:eastAsia="Times New Roman" w:cs="Times New Roman" w:ascii="Times New Roman" w:hAnsi="Times New Roman"/>
          <w:i/>
          <w:iCs/>
          <w:sz w:val="24"/>
          <w:szCs w:val="24"/>
          <w:shd w:fill="auto" w:val="clear"/>
        </w:rPr>
        <w:t>et al</w:t>
      </w:r>
      <w:r>
        <w:rPr>
          <w:rFonts w:eastAsia="Times New Roman" w:cs="Times New Roman" w:ascii="Times New Roman" w:hAnsi="Times New Roman"/>
          <w:sz w:val="24"/>
          <w:szCs w:val="24"/>
          <w:shd w:fill="auto" w:val="clear"/>
        </w:rPr>
        <w:t xml:space="preserve">., 2017), indicating that each population has been shaped by its own local history. For the population we studied, lack of diversity in </w:t>
      </w:r>
      <w:r>
        <w:rPr>
          <w:rFonts w:eastAsia="Times New Roman" w:cs="Times New Roman" w:ascii="Times New Roman" w:hAnsi="Times New Roman"/>
          <w:i/>
          <w:iCs/>
          <w:sz w:val="24"/>
          <w:szCs w:val="24"/>
          <w:shd w:fill="auto" w:val="clear"/>
        </w:rPr>
        <w:t>AVR-Pi9</w:t>
      </w:r>
      <w:r>
        <w:rPr>
          <w:rFonts w:eastAsia="Times New Roman" w:cs="Times New Roman" w:ascii="Times New Roman" w:hAnsi="Times New Roman"/>
          <w:sz w:val="24"/>
          <w:szCs w:val="24"/>
          <w:shd w:fill="auto" w:val="clear"/>
        </w:rPr>
        <w:t xml:space="preserve">, </w:t>
      </w:r>
      <w:r>
        <w:rPr>
          <w:rFonts w:eastAsia="Times New Roman" w:cs="Times New Roman" w:ascii="Times New Roman" w:hAnsi="Times New Roman"/>
          <w:i/>
          <w:iCs/>
          <w:sz w:val="24"/>
          <w:szCs w:val="24"/>
          <w:shd w:fill="auto" w:val="clear"/>
        </w:rPr>
        <w:t>ACE1</w:t>
      </w:r>
      <w:r>
        <w:rPr>
          <w:rFonts w:eastAsia="Times New Roman" w:cs="Times New Roman" w:ascii="Times New Roman" w:hAnsi="Times New Roman"/>
          <w:sz w:val="24"/>
          <w:szCs w:val="24"/>
          <w:shd w:fill="auto" w:val="clear"/>
        </w:rPr>
        <w:t xml:space="preserve">, </w:t>
      </w:r>
      <w:r>
        <w:rPr>
          <w:rFonts w:eastAsia="Times New Roman" w:cs="Times New Roman" w:ascii="Times New Roman" w:hAnsi="Times New Roman"/>
          <w:i/>
          <w:iCs/>
          <w:sz w:val="24"/>
          <w:szCs w:val="24"/>
          <w:shd w:fill="auto" w:val="clear"/>
        </w:rPr>
        <w:t>AVR-Pib</w:t>
      </w:r>
      <w:r>
        <w:rPr>
          <w:rFonts w:eastAsia="Times New Roman" w:cs="Times New Roman" w:ascii="Times New Roman" w:hAnsi="Times New Roman"/>
          <w:sz w:val="24"/>
          <w:szCs w:val="24"/>
          <w:shd w:fill="auto" w:val="clear"/>
        </w:rPr>
        <w:t xml:space="preserve">, and </w:t>
      </w:r>
      <w:r>
        <w:rPr>
          <w:rFonts w:eastAsia="Times New Roman" w:cs="Times New Roman" w:ascii="Times New Roman" w:hAnsi="Times New Roman"/>
          <w:i/>
          <w:iCs/>
          <w:sz w:val="24"/>
          <w:szCs w:val="24"/>
          <w:shd w:fill="auto" w:val="clear"/>
        </w:rPr>
        <w:t>AVR-Pizt</w:t>
      </w:r>
      <w:r>
        <w:rPr>
          <w:rFonts w:eastAsia="Times New Roman" w:cs="Times New Roman" w:ascii="Times New Roman" w:hAnsi="Times New Roman"/>
          <w:sz w:val="24"/>
          <w:szCs w:val="24"/>
          <w:shd w:fill="auto" w:val="clear"/>
        </w:rPr>
        <w:t xml:space="preserve"> is correlated with lack of deployment of their corresponding </w:t>
      </w:r>
      <w:r>
        <w:rPr>
          <w:rFonts w:eastAsia="Times New Roman" w:cs="Times New Roman" w:ascii="Times New Roman" w:hAnsi="Times New Roman"/>
          <w:i/>
          <w:iCs/>
          <w:sz w:val="24"/>
          <w:szCs w:val="24"/>
          <w:shd w:fill="auto" w:val="clear"/>
        </w:rPr>
        <w:t>R</w:t>
      </w:r>
      <w:r>
        <w:rPr>
          <w:rFonts w:eastAsia="Times New Roman" w:cs="Times New Roman" w:ascii="Times New Roman" w:hAnsi="Times New Roman"/>
          <w:sz w:val="24"/>
          <w:szCs w:val="24"/>
          <w:shd w:fill="auto" w:val="clear"/>
        </w:rPr>
        <w:t xml:space="preserve"> genes. Although these </w:t>
      </w:r>
      <w:r>
        <w:rPr>
          <w:rFonts w:eastAsia="Times New Roman" w:cs="Times New Roman" w:ascii="Times New Roman" w:hAnsi="Times New Roman"/>
          <w:i/>
          <w:iCs/>
          <w:sz w:val="24"/>
          <w:szCs w:val="24"/>
          <w:shd w:fill="auto" w:val="clear"/>
        </w:rPr>
        <w:t>R</w:t>
      </w:r>
      <w:r>
        <w:rPr>
          <w:rFonts w:eastAsia="Times New Roman" w:cs="Times New Roman" w:ascii="Times New Roman" w:hAnsi="Times New Roman"/>
          <w:sz w:val="24"/>
          <w:szCs w:val="24"/>
          <w:shd w:fill="auto" w:val="clear"/>
        </w:rPr>
        <w:t xml:space="preserve"> genes would currently be useful for combating the Southern U.S. pathogen population, strategic deployment and continuous tracking of </w:t>
      </w:r>
      <w:r>
        <w:rPr>
          <w:rFonts w:eastAsia="Times New Roman" w:cs="Times New Roman" w:ascii="Times New Roman" w:hAnsi="Times New Roman"/>
          <w:i/>
          <w:iCs/>
          <w:sz w:val="24"/>
          <w:szCs w:val="24"/>
          <w:shd w:fill="auto" w:val="clear"/>
        </w:rPr>
        <w:t>AVR</w:t>
      </w:r>
      <w:r>
        <w:rPr>
          <w:rFonts w:eastAsia="Times New Roman" w:cs="Times New Roman" w:ascii="Times New Roman" w:hAnsi="Times New Roman"/>
          <w:sz w:val="24"/>
          <w:szCs w:val="24"/>
          <w:shd w:fill="auto" w:val="clear"/>
        </w:rPr>
        <w:t xml:space="preserve"> gene dynamics are warranted. While we found evidence to potentially suggest the U.S. population is quite isolated from worldwide populations as seen with the differing pattern of AVR gene frequencies additional studies resequencing the U.S. samples would be necessary to further investigate the relationships. </w:t>
      </w:r>
    </w:p>
    <w:p>
      <w:pPr>
        <w:pStyle w:val="LOnormal"/>
        <w:spacing w:lineRule="auto" w:line="360"/>
        <w:rPr>
          <w:shd w:fill="auto" w:val="clear"/>
        </w:rPr>
      </w:pPr>
      <w:r>
        <w:rPr>
          <w:rFonts w:eastAsia="Times New Roman" w:cs="Times New Roman" w:ascii="Times New Roman" w:hAnsi="Times New Roman"/>
          <w:sz w:val="24"/>
          <w:szCs w:val="24"/>
          <w:shd w:fill="auto" w:val="clear"/>
        </w:rPr>
        <w:t xml:space="preserve">This study provides some evidence for management of rice blast in the future. We suggest that continuous tracking of </w:t>
      </w:r>
      <w:r>
        <w:rPr>
          <w:rFonts w:eastAsia="Times New Roman" w:cs="Times New Roman" w:ascii="Times New Roman" w:hAnsi="Times New Roman"/>
          <w:i/>
          <w:iCs/>
          <w:sz w:val="24"/>
          <w:szCs w:val="24"/>
          <w:shd w:fill="auto" w:val="clear"/>
        </w:rPr>
        <w:t>AVR</w:t>
      </w:r>
      <w:r>
        <w:rPr>
          <w:rFonts w:eastAsia="Times New Roman" w:cs="Times New Roman" w:ascii="Times New Roman" w:hAnsi="Times New Roman"/>
          <w:sz w:val="24"/>
          <w:szCs w:val="24"/>
          <w:shd w:fill="auto" w:val="clear"/>
        </w:rPr>
        <w:t xml:space="preserve"> loss and recovery in regional populations provides the best insight on potential population level fitness for that particular </w:t>
      </w:r>
      <w:r>
        <w:rPr>
          <w:rFonts w:eastAsia="Times New Roman" w:cs="Times New Roman" w:ascii="Times New Roman" w:hAnsi="Times New Roman"/>
          <w:i/>
          <w:iCs/>
          <w:sz w:val="24"/>
          <w:szCs w:val="24"/>
          <w:shd w:fill="auto" w:val="clear"/>
        </w:rPr>
        <w:t>AVR</w:t>
      </w:r>
      <w:r>
        <w:rPr>
          <w:rFonts w:eastAsia="Times New Roman" w:cs="Times New Roman" w:ascii="Times New Roman" w:hAnsi="Times New Roman"/>
          <w:sz w:val="24"/>
          <w:szCs w:val="24"/>
          <w:shd w:fill="auto" w:val="clear"/>
        </w:rPr>
        <w:t xml:space="preserve"> gene, which is a characteristic associated with predicting durable resistance genes for blast disease. Diverse sampling should be undertaken with enough density to track the relationship between the pathogen-host deployed resistance genes and can show when it is likely that pathogens are overcoming the resistance gene and how quickly an additional allele may be necessary to be deployed.</w:t>
      </w:r>
      <w:r>
        <w:br w:type="page"/>
      </w:r>
    </w:p>
    <w:p>
      <w:pPr>
        <w:pStyle w:val="LOnormal"/>
        <w:spacing w:lineRule="auto" w:line="360" w:before="120" w:after="120"/>
        <w:jc w:val="both"/>
        <w:rPr>
          <w:shd w:fill="auto" w:val="clear"/>
        </w:rPr>
      </w:pPr>
      <w:r>
        <w:rPr>
          <w:rFonts w:eastAsia="Times New Roman" w:cs="Times New Roman" w:ascii="Times New Roman" w:hAnsi="Times New Roman"/>
          <w:b/>
          <w:bCs/>
          <w:sz w:val="24"/>
          <w:szCs w:val="24"/>
          <w:shd w:fill="auto" w:val="clear"/>
        </w:rPr>
        <w:t>Acknowledgments</w:t>
      </w:r>
    </w:p>
    <w:p>
      <w:pPr>
        <w:pStyle w:val="LOnormal"/>
        <w:spacing w:lineRule="auto" w:line="360" w:before="120" w:after="120"/>
        <w:jc w:val="both"/>
        <w:rPr>
          <w:shd w:fill="auto" w:val="clear"/>
        </w:rPr>
      </w:pPr>
      <w:r>
        <w:rPr>
          <w:rFonts w:eastAsia="Times New Roman" w:cs="Times New Roman" w:ascii="Times New Roman" w:hAnsi="Times New Roman"/>
          <w:sz w:val="24"/>
          <w:szCs w:val="24"/>
          <w:shd w:fill="auto" w:val="clear"/>
        </w:rPr>
        <w:t xml:space="preserve">This project is supported by Agricultural and Food Research Initiative Competitive grant number 2013-68004-20378 (Blast Integrated Project (BIP) from the USDA, National Institute of Food and Agriculture, and USDA Agricultural Research Service in house project ‘No. 6225-21220-004-00D: Using Genetic Approaches to Reduce Crop Losses in Rice Due to Biotic and Abiotic Stress’ and ‘No. 6066-21310-006-00D: Integrative Applied Agricultural 'Omics and Bioinformatics Research’. The authors thank Dr. D. Groth (Louisiana State University, LSU AgCenter, Crowley, LA), Dr. X.-G. Zhou (Texas A&amp;M Agrilife, Beaumont, TX, USA), Dr. A. McClung (USDA ARS DB NRRC, Stuttgart, AR, USA), Dr. T. Gebremariam, Mr. T. Mulaw (University of Arkansas Cooperative Extension Center, Stuttgart, AR, USA), Ms. T. Bianco, Mr. M. Lin, for collecting blast in rice fields and Brenda Lawrence and Heather Box (DB NRRC) for PCR and blast storage and Drs. A McClung and A. Famoso (Louisiana State University AgCenter, Rayne, LA, USA) for verification of </w:t>
      </w:r>
      <w:r>
        <w:rPr>
          <w:rFonts w:eastAsia="Times New Roman" w:cs="Times New Roman" w:ascii="Times New Roman" w:hAnsi="Times New Roman"/>
          <w:i/>
          <w:iCs/>
          <w:sz w:val="24"/>
          <w:szCs w:val="24"/>
          <w:shd w:fill="auto" w:val="clear"/>
        </w:rPr>
        <w:t>R</w:t>
      </w:r>
      <w:r>
        <w:rPr>
          <w:rFonts w:eastAsia="Times New Roman" w:cs="Times New Roman" w:ascii="Times New Roman" w:hAnsi="Times New Roman"/>
          <w:sz w:val="24"/>
          <w:szCs w:val="24"/>
          <w:shd w:fill="auto" w:val="clear"/>
        </w:rPr>
        <w:t xml:space="preserve"> genes in U.S. rice varieties. For blast collection from 1960-2000, we thank Dr. T. Marchetti (retired from USDA ARS Rice Research Unit, Beaumont and deceased), from 2000-2009, we thank Dr. FN Lee (retired from University of Arkansas Rice Research and Extension Center and deceased), for reference isolates we thank Dr. J. Correll (University of Arkansas-Fayetteville), for DNA sequencing we thank Dr. Brian Scheffler and Xiaofen Liu. We thank Dr. F. Chumley for his role as the project coordinator for BIP. This is contribution number 21-065-J from the Kansas Agricultural Experiment Station. The USDA is an equal opportunity provider and employer. This research used resources provided by the SCINet project of the USDA Agricultural Research Service, ARS project number 0500-00093-001-00-D for working with the resequencing data.</w:t>
      </w:r>
    </w:p>
    <w:p>
      <w:pPr>
        <w:pStyle w:val="LOnormal"/>
        <w:spacing w:lineRule="auto" w:line="360" w:before="120" w:after="120"/>
        <w:jc w:val="both"/>
        <w:rPr>
          <w:shd w:fill="auto" w:val="clear"/>
        </w:rPr>
      </w:pPr>
      <w:r>
        <w:rPr>
          <w:rFonts w:eastAsia="Times New Roman" w:cs="Times New Roman" w:ascii="Times New Roman" w:hAnsi="Times New Roman"/>
          <w:b/>
          <w:bCs/>
          <w:sz w:val="24"/>
          <w:szCs w:val="24"/>
          <w:shd w:fill="auto" w:val="clear"/>
        </w:rPr>
        <w:t>Supporting Information</w:t>
      </w:r>
    </w:p>
    <w:p>
      <w:pPr>
        <w:pStyle w:val="LOnormal"/>
        <w:spacing w:lineRule="auto" w:line="360" w:before="120" w:after="120"/>
        <w:jc w:val="both"/>
        <w:rPr>
          <w:shd w:fill="auto" w:val="clear"/>
        </w:rPr>
      </w:pPr>
      <w:r>
        <w:rPr>
          <w:rFonts w:eastAsia="Times New Roman" w:cs="Times New Roman" w:ascii="Times New Roman" w:hAnsi="Times New Roman"/>
          <w:sz w:val="24"/>
          <w:szCs w:val="24"/>
          <w:shd w:fill="auto" w:val="clear"/>
        </w:rPr>
        <w:t>All code necessary to reproduce the figures and statistics presented in this study are available at the following GitHub repository:</w:t>
      </w:r>
    </w:p>
    <w:p>
      <w:pPr>
        <w:pStyle w:val="LOnormal"/>
        <w:spacing w:lineRule="auto" w:line="360" w:before="120" w:after="120"/>
        <w:jc w:val="both"/>
        <w:rPr/>
      </w:pPr>
      <w:hyperlink r:id="rId2">
        <w:r>
          <w:rPr>
            <w:rFonts w:eastAsia="Times New Roman" w:cs="Times New Roman" w:ascii="Times New Roman" w:hAnsi="Times New Roman"/>
            <w:color w:val="0000FF"/>
            <w:sz w:val="24"/>
            <w:szCs w:val="24"/>
            <w:u w:val="single"/>
            <w:shd w:fill="auto" w:val="clear"/>
          </w:rPr>
          <w:t>https://github.com/USDA-ARS-GBRU/Rice_PathogenDefenseArsenal</w:t>
        </w:r>
      </w:hyperlink>
      <w:r>
        <w:rPr>
          <w:rFonts w:eastAsia="Times New Roman" w:cs="Times New Roman" w:ascii="Times New Roman" w:hAnsi="Times New Roman"/>
          <w:sz w:val="24"/>
          <w:szCs w:val="24"/>
          <w:shd w:fill="auto" w:val="clear"/>
        </w:rPr>
        <w:t xml:space="preserve"> </w:t>
      </w:r>
    </w:p>
    <w:p>
      <w:pPr>
        <w:pStyle w:val="LOnormal"/>
        <w:spacing w:lineRule="auto" w:line="360" w:before="120" w:after="120"/>
        <w:jc w:val="both"/>
        <w:rPr>
          <w:shd w:fill="auto" w:val="clear"/>
        </w:rPr>
      </w:pPr>
      <w:r>
        <w:rPr>
          <w:rFonts w:eastAsia="Times New Roman" w:cs="Times New Roman" w:ascii="Times New Roman" w:hAnsi="Times New Roman"/>
          <w:sz w:val="24"/>
          <w:szCs w:val="24"/>
          <w:shd w:fill="auto" w:val="clear"/>
        </w:rPr>
        <w:t>Variant calling data for the 329 NCBI SRA entries are available at AgDataCommons FigShare under this private link for review: https://figshare.com/s/a10bc0296cbd4f1c42a8.</w:t>
      </w:r>
    </w:p>
    <w:p>
      <w:pPr>
        <w:pStyle w:val="LOnormal"/>
        <w:spacing w:lineRule="auto" w:line="360" w:before="120" w:after="120"/>
        <w:jc w:val="both"/>
        <w:rPr>
          <w:shd w:fill="auto" w:val="clear"/>
        </w:rPr>
      </w:pPr>
      <w:r>
        <w:rPr>
          <w:rFonts w:eastAsia="Times New Roman" w:cs="Times New Roman" w:ascii="Times New Roman" w:hAnsi="Times New Roman"/>
          <w:b/>
          <w:bCs/>
          <w:sz w:val="24"/>
          <w:szCs w:val="24"/>
          <w:shd w:fill="auto" w:val="clear"/>
        </w:rPr>
        <w:t>Competing interests:</w:t>
      </w:r>
    </w:p>
    <w:p>
      <w:pPr>
        <w:pStyle w:val="LOnormal"/>
        <w:spacing w:lineRule="auto" w:line="360" w:before="120" w:after="120"/>
        <w:jc w:val="both"/>
        <w:rPr>
          <w:shd w:fill="auto" w:val="clear"/>
        </w:rPr>
      </w:pPr>
      <w:r>
        <w:rPr>
          <w:rFonts w:eastAsia="Times New Roman" w:cs="Times New Roman" w:ascii="Times New Roman" w:hAnsi="Times New Roman"/>
          <w:sz w:val="24"/>
          <w:szCs w:val="24"/>
          <w:shd w:fill="auto" w:val="clear"/>
        </w:rPr>
        <w:t>Any opinions, findings, conclusions, or recommendations expressed in this publication are those of the author(s) and do not necessarily reflect the view of the U.S. Department of Agriculture.</w:t>
      </w:r>
    </w:p>
    <w:p>
      <w:pPr>
        <w:pStyle w:val="LOnormal"/>
        <w:spacing w:lineRule="auto" w:line="360" w:before="120" w:after="120"/>
        <w:jc w:val="both"/>
        <w:rPr>
          <w:shd w:fill="auto" w:val="clear"/>
        </w:rPr>
      </w:pPr>
      <w:r>
        <w:rPr>
          <w:rFonts w:eastAsia="Times New Roman" w:cs="Times New Roman" w:ascii="Times New Roman" w:hAnsi="Times New Roman"/>
          <w:b/>
          <w:bCs/>
          <w:sz w:val="24"/>
          <w:szCs w:val="24"/>
          <w:shd w:fill="auto" w:val="clear"/>
        </w:rPr>
        <w:t>Author contributions</w:t>
      </w:r>
    </w:p>
    <w:p>
      <w:pPr>
        <w:pStyle w:val="LOnormal"/>
        <w:spacing w:lineRule="auto" w:line="360" w:before="120" w:after="120"/>
        <w:jc w:val="both"/>
        <w:rPr>
          <w:shd w:fill="auto" w:val="clear"/>
        </w:rPr>
      </w:pPr>
      <w:r>
        <w:rPr>
          <w:rFonts w:eastAsia="Times New Roman" w:cs="Times New Roman" w:ascii="Times New Roman" w:hAnsi="Times New Roman"/>
          <w:sz w:val="24"/>
          <w:szCs w:val="24"/>
          <w:shd w:fill="auto" w:val="clear"/>
        </w:rPr>
        <w:t xml:space="preserve"> </w:t>
      </w:r>
      <w:r>
        <w:rPr>
          <w:rFonts w:eastAsia="Times New Roman" w:cs="Times New Roman" w:ascii="Times New Roman" w:hAnsi="Times New Roman"/>
          <w:sz w:val="24"/>
          <w:szCs w:val="24"/>
          <w:shd w:fill="auto" w:val="clear"/>
        </w:rPr>
        <w:t>Y.J., Y.W. and B.V. designed research; X.W., Y.J., M.H.J, Y.H. and Y.W. performed research; X.W., G.T.B., A.M.H-K., Q.D.R., and Y.J. analyzed data; and X.W., G.T.B., A.M.H-K., Y. J. and B.V. wrote the paper; and Q.D.R., M.H.J, Y.H, and Y.W. edited and approved the manuscript.</w:t>
      </w:r>
    </w:p>
    <w:p>
      <w:pPr>
        <w:pStyle w:val="LOnormal"/>
        <w:spacing w:lineRule="auto" w:line="360" w:before="120" w:after="120"/>
        <w:jc w:val="both"/>
        <w:rPr>
          <w:shd w:fill="auto" w:val="clear"/>
        </w:rPr>
      </w:pPr>
      <w:r>
        <w:rPr>
          <w:rFonts w:eastAsia="Times New Roman" w:cs="Times New Roman" w:ascii="Times New Roman" w:hAnsi="Times New Roman"/>
          <w:b/>
          <w:bCs/>
          <w:sz w:val="24"/>
          <w:szCs w:val="24"/>
          <w:shd w:fill="auto" w:val="clear"/>
        </w:rPr>
        <w:t>ORCID</w:t>
      </w:r>
    </w:p>
    <w:p>
      <w:pPr>
        <w:pStyle w:val="LOnormal"/>
        <w:spacing w:lineRule="auto" w:line="360" w:before="120" w:after="120"/>
        <w:jc w:val="both"/>
        <w:rPr/>
      </w:pPr>
      <w:r>
        <w:rPr>
          <w:rFonts w:eastAsia="Times New Roman" w:cs="Times New Roman" w:ascii="Times New Roman" w:hAnsi="Times New Roman"/>
          <w:sz w:val="24"/>
          <w:szCs w:val="24"/>
          <w:shd w:fill="auto" w:val="clear"/>
        </w:rPr>
        <w:t xml:space="preserve">Xueyan Wang </w:t>
      </w:r>
      <w:hyperlink r:id="rId3">
        <w:r>
          <w:rPr>
            <w:rFonts w:eastAsia="Times New Roman" w:cs="Times New Roman" w:ascii="Times New Roman" w:hAnsi="Times New Roman"/>
            <w:color w:val="0000FF"/>
            <w:sz w:val="24"/>
            <w:szCs w:val="24"/>
            <w:u w:val="single"/>
            <w:shd w:fill="auto" w:val="clear"/>
          </w:rPr>
          <w:t>https://orcid.org/0000-0002-5635-126X</w:t>
        </w:r>
      </w:hyperlink>
    </w:p>
    <w:p>
      <w:pPr>
        <w:pStyle w:val="LOnormal"/>
        <w:spacing w:lineRule="auto" w:line="360" w:before="120" w:after="120"/>
        <w:jc w:val="both"/>
        <w:rPr>
          <w:shd w:fill="auto" w:val="clear"/>
        </w:rPr>
      </w:pPr>
      <w:r>
        <w:rPr>
          <w:rFonts w:eastAsia="Times New Roman" w:cs="Times New Roman" w:ascii="Times New Roman" w:hAnsi="Times New Roman"/>
          <w:sz w:val="24"/>
          <w:szCs w:val="24"/>
          <w:shd w:fill="auto" w:val="clear"/>
        </w:rPr>
        <w:t>Grant Billings https://orcid.org/0000-0002-4368-0670</w:t>
      </w:r>
    </w:p>
    <w:p>
      <w:pPr>
        <w:pStyle w:val="LOnormal"/>
        <w:spacing w:lineRule="auto" w:line="360" w:before="120" w:after="120"/>
        <w:jc w:val="both"/>
        <w:rPr>
          <w:shd w:fill="auto" w:val="clear"/>
        </w:rPr>
      </w:pPr>
      <w:r>
        <w:rPr>
          <w:rFonts w:eastAsia="Times New Roman" w:cs="Times New Roman" w:ascii="Times New Roman" w:hAnsi="Times New Roman"/>
          <w:sz w:val="24"/>
          <w:szCs w:val="24"/>
          <w:shd w:fill="auto" w:val="clear"/>
        </w:rPr>
        <w:t>Amanda Hulse-Kemp https://orcid.org/0000-0001-9670-9433</w:t>
      </w:r>
    </w:p>
    <w:p>
      <w:pPr>
        <w:pStyle w:val="LOnormal"/>
        <w:spacing w:lineRule="auto" w:line="360" w:before="120" w:after="120"/>
        <w:jc w:val="both"/>
        <w:rPr>
          <w:shd w:fill="auto" w:val="clear"/>
        </w:rPr>
      </w:pPr>
      <w:r>
        <w:rPr>
          <w:rFonts w:eastAsia="Times New Roman" w:cs="Times New Roman" w:ascii="Times New Roman" w:hAnsi="Times New Roman"/>
          <w:sz w:val="24"/>
          <w:szCs w:val="24"/>
          <w:shd w:fill="auto" w:val="clear"/>
        </w:rPr>
        <w:t>Quentin Read https://orcid.org/0000-0003-4315-5582</w:t>
      </w:r>
    </w:p>
    <w:p>
      <w:pPr>
        <w:pStyle w:val="LOnormal"/>
        <w:spacing w:lineRule="auto" w:line="360" w:before="120" w:after="120"/>
        <w:jc w:val="both"/>
        <w:rPr>
          <w:shd w:fill="auto" w:val="clear"/>
        </w:rPr>
      </w:pPr>
      <w:r>
        <w:rPr>
          <w:rFonts w:eastAsia="Times New Roman" w:cs="Times New Roman" w:ascii="Times New Roman" w:hAnsi="Times New Roman"/>
          <w:sz w:val="24"/>
          <w:szCs w:val="24"/>
          <w:shd w:fill="auto" w:val="clear"/>
        </w:rPr>
        <w:t>Yeshi Wamishe https://orcid.org/0000-0002-4647-8603</w:t>
      </w:r>
    </w:p>
    <w:p>
      <w:pPr>
        <w:pStyle w:val="LOnormal"/>
        <w:spacing w:lineRule="auto" w:line="360" w:before="120" w:after="120"/>
        <w:jc w:val="both"/>
        <w:rPr>
          <w:shd w:fill="auto" w:val="clear"/>
        </w:rPr>
      </w:pPr>
      <w:r>
        <w:rPr>
          <w:rFonts w:eastAsia="Times New Roman" w:cs="Times New Roman" w:ascii="Times New Roman" w:hAnsi="Times New Roman"/>
          <w:sz w:val="24"/>
          <w:szCs w:val="24"/>
          <w:shd w:fill="auto" w:val="clear"/>
        </w:rPr>
        <w:t>Barbara Valent http://orcid.org/0000-0002-5088-3345</w:t>
      </w:r>
    </w:p>
    <w:p>
      <w:pPr>
        <w:pStyle w:val="LOnormal"/>
        <w:spacing w:lineRule="auto" w:line="360" w:before="120" w:after="120"/>
        <w:jc w:val="both"/>
        <w:rPr>
          <w:shd w:fill="auto" w:val="clear"/>
        </w:rPr>
      </w:pPr>
      <w:r>
        <w:rPr>
          <w:rFonts w:eastAsia="Times New Roman" w:cs="Times New Roman" w:ascii="Times New Roman" w:hAnsi="Times New Roman"/>
          <w:sz w:val="24"/>
          <w:szCs w:val="24"/>
          <w:shd w:fill="auto" w:val="clear"/>
        </w:rPr>
        <w:t xml:space="preserve">Yulin Jia </w:t>
      </w:r>
      <w:r>
        <w:rPr>
          <w:rFonts w:eastAsia="Times New Roman" w:cs="Times New Roman" w:ascii="Times New Roman" w:hAnsi="Times New Roman"/>
          <w:shd w:fill="auto" w:val="clear"/>
        </w:rPr>
        <w:t>https://orcid.org/0000-0002-2132-0498</w:t>
      </w:r>
    </w:p>
    <w:p>
      <w:pPr>
        <w:pStyle w:val="LOnormal"/>
        <w:spacing w:lineRule="auto" w:line="360" w:before="120" w:after="120"/>
        <w:jc w:val="both"/>
        <w:rPr>
          <w:shd w:fill="auto" w:val="clear"/>
        </w:rPr>
      </w:pPr>
      <w:r>
        <w:rPr>
          <w:rFonts w:eastAsia="Times New Roman" w:cs="Times New Roman" w:ascii="Times New Roman" w:hAnsi="Times New Roman"/>
          <w:sz w:val="24"/>
          <w:szCs w:val="24"/>
          <w:shd w:fill="auto" w:val="clear"/>
        </w:rPr>
        <w:t>Melissa Jia https://orcid.org/0000-0003-0484-0608</w:t>
      </w:r>
    </w:p>
    <w:p>
      <w:pPr>
        <w:pStyle w:val="LOnormal"/>
        <w:spacing w:lineRule="auto" w:line="360" w:before="120" w:after="120"/>
        <w:jc w:val="both"/>
        <w:rPr>
          <w:shd w:fill="auto" w:val="clear"/>
        </w:rPr>
      </w:pPr>
      <w:r>
        <w:rPr>
          <w:rFonts w:eastAsia="Times New Roman" w:cs="Times New Roman" w:ascii="Times New Roman" w:hAnsi="Times New Roman"/>
          <w:sz w:val="24"/>
          <w:szCs w:val="24"/>
          <w:shd w:fill="auto" w:val="clear"/>
        </w:rPr>
        <w:t>Yixiao Huang https://orcid.org/0000-0003-1104-4730</w:t>
      </w:r>
    </w:p>
    <w:p>
      <w:pPr>
        <w:pStyle w:val="LOnormal"/>
        <w:spacing w:lineRule="auto" w:line="360" w:before="120" w:after="120"/>
        <w:jc w:val="both"/>
        <w:rPr>
          <w:rFonts w:ascii="Times New Roman" w:hAnsi="Times New Roman" w:eastAsia="Times New Roman" w:cs="Times New Roman"/>
          <w:b/>
          <w:b/>
          <w:bCs/>
          <w:sz w:val="24"/>
          <w:szCs w:val="24"/>
          <w:shd w:fill="auto" w:val="clear"/>
        </w:rPr>
      </w:pPr>
      <w:r>
        <w:rPr>
          <w:rFonts w:eastAsia="Times New Roman" w:cs="Times New Roman" w:ascii="Times New Roman" w:hAnsi="Times New Roman"/>
          <w:b/>
          <w:bCs/>
          <w:sz w:val="24"/>
          <w:szCs w:val="24"/>
          <w:shd w:fill="auto" w:val="clear"/>
        </w:rPr>
      </w:r>
    </w:p>
    <w:p>
      <w:pPr>
        <w:pStyle w:val="LOnormal"/>
        <w:spacing w:lineRule="auto" w:line="360" w:before="120" w:after="120"/>
        <w:jc w:val="both"/>
        <w:rPr>
          <w:shd w:fill="auto" w:val="clear"/>
        </w:rPr>
      </w:pPr>
      <w:r>
        <w:rPr>
          <w:rFonts w:eastAsia="Times New Roman" w:cs="Times New Roman" w:ascii="Times New Roman" w:hAnsi="Times New Roman"/>
          <w:b/>
          <w:bCs/>
          <w:sz w:val="24"/>
          <w:szCs w:val="24"/>
          <w:shd w:fill="auto" w:val="clear"/>
        </w:rPr>
        <w:t>Reference</w:t>
      </w:r>
      <w:bookmarkStart w:id="10" w:name="devoi65ua2zk"/>
      <w:bookmarkEnd w:id="10"/>
      <w:r>
        <w:rPr>
          <w:rFonts w:eastAsia="Times New Roman" w:cs="Times New Roman" w:ascii="Times New Roman" w:hAnsi="Times New Roman"/>
          <w:b/>
          <w:bCs/>
          <w:sz w:val="24"/>
          <w:szCs w:val="24"/>
          <w:shd w:fill="auto" w:val="clear"/>
        </w:rPr>
        <w:t xml:space="preserve">s </w:t>
      </w:r>
    </w:p>
    <w:p>
      <w:pPr>
        <w:pStyle w:val="LOnormal"/>
        <w:spacing w:lineRule="auto" w:line="360" w:before="0" w:after="0"/>
        <w:ind w:left="90" w:hanging="0"/>
        <w:rPr>
          <w:shd w:fill="auto" w:val="clear"/>
        </w:rPr>
      </w:pPr>
      <w:r>
        <w:rPr>
          <w:rFonts w:eastAsia="Times New Roman" w:cs="Times New Roman" w:ascii="Times New Roman" w:hAnsi="Times New Roman"/>
          <w:b/>
          <w:bCs/>
          <w:color w:val="222222"/>
          <w:sz w:val="24"/>
          <w:szCs w:val="24"/>
          <w:shd w:fill="auto" w:val="clear"/>
        </w:rPr>
        <w:t>Bahri B, Kaltz O, Leconte M, de Vallavieille-Pope C, Enjalbert J. 2009.</w:t>
      </w:r>
      <w:r>
        <w:rPr>
          <w:rFonts w:eastAsia="Times New Roman" w:cs="Times New Roman" w:ascii="Times New Roman" w:hAnsi="Times New Roman"/>
          <w:color w:val="222222"/>
          <w:sz w:val="24"/>
          <w:szCs w:val="24"/>
          <w:shd w:fill="auto" w:val="clear"/>
        </w:rPr>
        <w:t xml:space="preserve"> </w:t>
      </w:r>
      <w:r>
        <w:rPr>
          <w:rFonts w:eastAsia="Times New Roman" w:cs="Times New Roman" w:ascii="Times New Roman" w:hAnsi="Times New Roman"/>
          <w:sz w:val="24"/>
          <w:szCs w:val="24"/>
          <w:shd w:fill="auto" w:val="clear"/>
        </w:rPr>
        <w:t xml:space="preserve">Tracking costs of virulence in natural populations of the wheat pathogen, </w:t>
      </w:r>
      <w:r>
        <w:rPr>
          <w:rFonts w:eastAsia="Times New Roman" w:cs="Times New Roman" w:ascii="Times New Roman" w:hAnsi="Times New Roman"/>
          <w:i/>
          <w:iCs/>
          <w:sz w:val="24"/>
          <w:szCs w:val="24"/>
          <w:shd w:fill="auto" w:val="clear"/>
        </w:rPr>
        <w:t>Puccinia striiformis f. sp. tritici</w:t>
      </w:r>
      <w:r>
        <w:rPr>
          <w:rFonts w:eastAsia="Times New Roman" w:cs="Times New Roman" w:ascii="Times New Roman" w:hAnsi="Times New Roman"/>
          <w:sz w:val="24"/>
          <w:szCs w:val="24"/>
          <w:shd w:fill="auto" w:val="clear"/>
        </w:rPr>
        <w:t xml:space="preserve">. </w:t>
      </w:r>
      <w:r>
        <w:rPr>
          <w:rFonts w:eastAsia="Times New Roman" w:cs="Times New Roman" w:ascii="Times New Roman" w:hAnsi="Times New Roman"/>
          <w:i/>
          <w:iCs/>
          <w:sz w:val="24"/>
          <w:szCs w:val="24"/>
          <w:shd w:fill="auto" w:val="clear"/>
        </w:rPr>
        <w:t>BMC Evolutionary Biol</w:t>
      </w:r>
      <w:r>
        <w:rPr>
          <w:rFonts w:eastAsia="Times New Roman" w:cs="Times New Roman" w:ascii="Times New Roman" w:hAnsi="Times New Roman"/>
          <w:sz w:val="24"/>
          <w:szCs w:val="24"/>
          <w:shd w:fill="auto" w:val="clear"/>
        </w:rPr>
        <w:t xml:space="preserve">ogy </w:t>
      </w:r>
      <w:r>
        <w:rPr>
          <w:rFonts w:eastAsia="Times New Roman" w:cs="Times New Roman" w:ascii="Times New Roman" w:hAnsi="Times New Roman"/>
          <w:b/>
          <w:bCs/>
          <w:sz w:val="24"/>
          <w:szCs w:val="24"/>
          <w:shd w:fill="auto" w:val="clear"/>
        </w:rPr>
        <w:t>9</w:t>
      </w:r>
      <w:r>
        <w:rPr>
          <w:rFonts w:eastAsia="Times New Roman" w:cs="Times New Roman" w:ascii="Times New Roman" w:hAnsi="Times New Roman"/>
          <w:sz w:val="24"/>
          <w:szCs w:val="24"/>
          <w:shd w:fill="auto" w:val="clear"/>
        </w:rPr>
        <w:t xml:space="preserve">: 26. </w:t>
      </w:r>
    </w:p>
    <w:p>
      <w:pPr>
        <w:pStyle w:val="LOnormal"/>
        <w:spacing w:lineRule="auto" w:line="360" w:before="0" w:after="0"/>
        <w:ind w:left="90" w:hanging="0"/>
        <w:rPr>
          <w:shd w:fill="auto" w:val="clear"/>
        </w:rPr>
      </w:pPr>
      <w:r>
        <w:rPr>
          <w:rFonts w:eastAsia="Times New Roman" w:cs="Times New Roman" w:ascii="Times New Roman" w:hAnsi="Times New Roman"/>
          <w:b/>
          <w:bCs/>
          <w:sz w:val="24"/>
          <w:szCs w:val="24"/>
          <w:shd w:fill="auto" w:val="clear"/>
        </w:rPr>
        <w:t>Brooks ME, Kristensen K, van Benthem KJ, Magnusson A, Berg CW, Nielsen A, Skaug HJ, Maechler M and Bolker  BM. 2017.</w:t>
      </w:r>
      <w:r>
        <w:rPr>
          <w:rFonts w:eastAsia="Times New Roman" w:cs="Times New Roman" w:ascii="Times New Roman" w:hAnsi="Times New Roman"/>
          <w:sz w:val="24"/>
          <w:szCs w:val="24"/>
          <w:shd w:fill="auto" w:val="clear"/>
        </w:rPr>
        <w:t xml:space="preserve"> glmmTMB Balances Speed and Flexibility Among Packages for Zero-inflated Generalized Linear Mixed Modeling. </w:t>
      </w:r>
      <w:r>
        <w:rPr>
          <w:rFonts w:eastAsia="Times New Roman" w:cs="Times New Roman" w:ascii="Times New Roman" w:hAnsi="Times New Roman"/>
          <w:i/>
          <w:iCs/>
          <w:sz w:val="24"/>
          <w:szCs w:val="24"/>
          <w:shd w:fill="auto" w:val="clear"/>
        </w:rPr>
        <w:t>The R Journal</w:t>
      </w:r>
      <w:r>
        <w:rPr>
          <w:rFonts w:eastAsia="Times New Roman" w:cs="Times New Roman" w:ascii="Times New Roman" w:hAnsi="Times New Roman"/>
          <w:sz w:val="24"/>
          <w:szCs w:val="24"/>
          <w:shd w:fill="auto" w:val="clear"/>
        </w:rPr>
        <w:t>, 9(2), 378-400. doi: 10.32614/RJ-2017-066.</w:t>
      </w:r>
    </w:p>
    <w:p>
      <w:pPr>
        <w:pStyle w:val="LOnormal"/>
        <w:spacing w:lineRule="auto" w:line="360" w:before="0" w:after="0"/>
        <w:ind w:left="90" w:hanging="0"/>
        <w:rPr>
          <w:shd w:fill="auto" w:val="clear"/>
        </w:rPr>
      </w:pPr>
      <w:r>
        <w:rPr>
          <w:rFonts w:eastAsia="Times New Roman" w:cs="Times New Roman" w:ascii="Times New Roman" w:hAnsi="Times New Roman"/>
          <w:b/>
          <w:bCs/>
          <w:sz w:val="24"/>
          <w:szCs w:val="24"/>
          <w:shd w:fill="auto" w:val="clear"/>
        </w:rPr>
        <w:t>Chen S. 2023.</w:t>
      </w:r>
      <w:r>
        <w:rPr>
          <w:rFonts w:eastAsia="Times New Roman" w:cs="Times New Roman" w:ascii="Times New Roman" w:hAnsi="Times New Roman"/>
          <w:sz w:val="24"/>
          <w:szCs w:val="24"/>
          <w:shd w:fill="auto" w:val="clear"/>
        </w:rPr>
        <w:t xml:space="preserve"> Ultrafast one-pass FASTQ data preprocessing, quality control, and deduplication using fastp. </w:t>
      </w:r>
      <w:r>
        <w:rPr>
          <w:rFonts w:eastAsia="Times New Roman" w:cs="Times New Roman" w:ascii="Times New Roman" w:hAnsi="Times New Roman"/>
          <w:i/>
          <w:iCs/>
          <w:sz w:val="24"/>
          <w:szCs w:val="24"/>
          <w:shd w:fill="auto" w:val="clear"/>
        </w:rPr>
        <w:t>iMeta</w:t>
      </w:r>
      <w:r>
        <w:rPr>
          <w:rFonts w:eastAsia="Times New Roman" w:cs="Times New Roman" w:ascii="Times New Roman" w:hAnsi="Times New Roman"/>
          <w:sz w:val="24"/>
          <w:szCs w:val="24"/>
          <w:shd w:fill="auto" w:val="clear"/>
        </w:rPr>
        <w:t xml:space="preserve"> </w:t>
      </w:r>
      <w:r>
        <w:rPr>
          <w:rFonts w:eastAsia="Times New Roman" w:cs="Times New Roman" w:ascii="Times New Roman" w:hAnsi="Times New Roman"/>
          <w:b/>
          <w:bCs/>
          <w:sz w:val="24"/>
          <w:szCs w:val="24"/>
          <w:shd w:fill="auto" w:val="clear"/>
        </w:rPr>
        <w:t>2</w:t>
      </w:r>
      <w:r>
        <w:rPr>
          <w:rFonts w:eastAsia="Times New Roman" w:cs="Times New Roman" w:ascii="Times New Roman" w:hAnsi="Times New Roman"/>
          <w:sz w:val="24"/>
          <w:szCs w:val="24"/>
          <w:shd w:fill="auto" w:val="clear"/>
        </w:rPr>
        <w:t>: e107. https://doi.org/10.1002/imt2.107</w:t>
      </w:r>
    </w:p>
    <w:p>
      <w:pPr>
        <w:pStyle w:val="LOnormal"/>
        <w:spacing w:lineRule="auto" w:line="360"/>
        <w:ind w:left="90" w:hanging="0"/>
        <w:jc w:val="both"/>
        <w:rPr>
          <w:shd w:fill="auto" w:val="clear"/>
        </w:rPr>
      </w:pPr>
      <w:r>
        <w:rPr>
          <w:rFonts w:eastAsia="Times New Roman" w:cs="Times New Roman" w:ascii="Times New Roman" w:hAnsi="Times New Roman"/>
          <w:b/>
          <w:bCs/>
          <w:color w:val="222222"/>
          <w:sz w:val="24"/>
          <w:szCs w:val="24"/>
          <w:shd w:fill="auto" w:val="clear"/>
        </w:rPr>
        <w:t xml:space="preserve">Chuma I, Isobe C, Hotta Y, Ibaragi K, Futamata N, Kusaba M, Yoshida K, Terauchi R, Fujita Y, Nakayashiki H, Valent B. 2011. </w:t>
      </w:r>
      <w:r>
        <w:rPr>
          <w:rFonts w:eastAsia="Times New Roman" w:cs="Times New Roman" w:ascii="Times New Roman" w:hAnsi="Times New Roman"/>
          <w:sz w:val="24"/>
          <w:szCs w:val="24"/>
          <w:shd w:fill="auto" w:val="clear"/>
        </w:rPr>
        <w:t xml:space="preserve">Multiple translocation of the </w:t>
      </w:r>
      <w:r>
        <w:rPr>
          <w:rFonts w:eastAsia="Times New Roman" w:cs="Times New Roman" w:ascii="Times New Roman" w:hAnsi="Times New Roman"/>
          <w:i/>
          <w:iCs/>
          <w:sz w:val="24"/>
          <w:szCs w:val="24"/>
          <w:shd w:fill="auto" w:val="clear"/>
        </w:rPr>
        <w:t>AVR-Pita</w:t>
      </w:r>
      <w:r>
        <w:rPr>
          <w:rFonts w:eastAsia="Times New Roman" w:cs="Times New Roman" w:ascii="Times New Roman" w:hAnsi="Times New Roman"/>
          <w:sz w:val="24"/>
          <w:szCs w:val="24"/>
          <w:shd w:fill="auto" w:val="clear"/>
        </w:rPr>
        <w:t xml:space="preserve"> effector gene among chromosomes of the rice blast fungus </w:t>
      </w:r>
      <w:r>
        <w:rPr>
          <w:rFonts w:eastAsia="Times New Roman" w:cs="Times New Roman" w:ascii="Times New Roman" w:hAnsi="Times New Roman"/>
          <w:i/>
          <w:iCs/>
          <w:sz w:val="24"/>
          <w:szCs w:val="24"/>
          <w:shd w:fill="auto" w:val="clear"/>
        </w:rPr>
        <w:t>Magnaporthe oryzae</w:t>
      </w:r>
      <w:r>
        <w:rPr>
          <w:rFonts w:eastAsia="Times New Roman" w:cs="Times New Roman" w:ascii="Times New Roman" w:hAnsi="Times New Roman"/>
          <w:sz w:val="24"/>
          <w:szCs w:val="24"/>
          <w:shd w:fill="auto" w:val="clear"/>
        </w:rPr>
        <w:t xml:space="preserve"> and related species. </w:t>
      </w:r>
      <w:r>
        <w:rPr>
          <w:rFonts w:eastAsia="Times New Roman" w:cs="Times New Roman" w:ascii="Times New Roman" w:hAnsi="Times New Roman"/>
          <w:i/>
          <w:iCs/>
          <w:sz w:val="24"/>
          <w:szCs w:val="24"/>
          <w:shd w:fill="auto" w:val="clear"/>
        </w:rPr>
        <w:t>PLoS Pathog</w:t>
      </w:r>
      <w:r>
        <w:rPr>
          <w:rFonts w:eastAsia="Times New Roman" w:cs="Times New Roman" w:ascii="Times New Roman" w:hAnsi="Times New Roman"/>
          <w:sz w:val="24"/>
          <w:szCs w:val="24"/>
          <w:shd w:fill="auto" w:val="clear"/>
        </w:rPr>
        <w:t xml:space="preserve">ens </w:t>
      </w:r>
      <w:r>
        <w:rPr>
          <w:rFonts w:eastAsia="Times New Roman" w:cs="Times New Roman" w:ascii="Times New Roman" w:hAnsi="Times New Roman"/>
          <w:b/>
          <w:bCs/>
          <w:sz w:val="24"/>
          <w:szCs w:val="24"/>
          <w:shd w:fill="auto" w:val="clear"/>
        </w:rPr>
        <w:t>7</w:t>
      </w:r>
      <w:r>
        <w:rPr>
          <w:rFonts w:eastAsia="Times New Roman" w:cs="Times New Roman" w:ascii="Times New Roman" w:hAnsi="Times New Roman"/>
          <w:sz w:val="24"/>
          <w:szCs w:val="24"/>
          <w:shd w:fill="auto" w:val="clear"/>
        </w:rPr>
        <w:t xml:space="preserve">: e1002147. </w:t>
      </w:r>
    </w:p>
    <w:p>
      <w:pPr>
        <w:pStyle w:val="LOnormal"/>
        <w:spacing w:lineRule="auto" w:line="360"/>
        <w:ind w:left="90" w:hanging="0"/>
        <w:jc w:val="both"/>
        <w:rPr>
          <w:shd w:fill="auto" w:val="clear"/>
        </w:rPr>
      </w:pPr>
      <w:r>
        <w:rPr>
          <w:rFonts w:eastAsia="Times New Roman" w:cs="Times New Roman" w:ascii="Times New Roman" w:hAnsi="Times New Roman"/>
          <w:b/>
          <w:bCs/>
          <w:color w:val="222222"/>
          <w:sz w:val="24"/>
          <w:szCs w:val="24"/>
          <w:shd w:fill="auto" w:val="clear"/>
        </w:rPr>
        <w:t>Dai Y, Jia Y, Correll J, Wang X, Wang, Y. 2010.</w:t>
      </w:r>
      <w:r>
        <w:rPr>
          <w:rFonts w:eastAsia="Times New Roman" w:cs="Times New Roman" w:ascii="Times New Roman" w:hAnsi="Times New Roman"/>
          <w:color w:val="222222"/>
          <w:sz w:val="24"/>
          <w:szCs w:val="24"/>
          <w:shd w:fill="auto" w:val="clear"/>
        </w:rPr>
        <w:t xml:space="preserve"> </w:t>
      </w:r>
      <w:r>
        <w:rPr>
          <w:rFonts w:eastAsia="Times New Roman" w:cs="Times New Roman" w:ascii="Times New Roman" w:hAnsi="Times New Roman"/>
          <w:sz w:val="24"/>
          <w:szCs w:val="24"/>
          <w:shd w:fill="auto" w:val="clear"/>
        </w:rPr>
        <w:t xml:space="preserve">Diversification and evolution of the avirulence gene </w:t>
      </w:r>
      <w:r>
        <w:rPr>
          <w:rFonts w:eastAsia="Times New Roman" w:cs="Times New Roman" w:ascii="Times New Roman" w:hAnsi="Times New Roman"/>
          <w:i/>
          <w:iCs/>
          <w:sz w:val="24"/>
          <w:szCs w:val="24"/>
          <w:shd w:fill="auto" w:val="clear"/>
        </w:rPr>
        <w:t>AVR-Pita1</w:t>
      </w:r>
      <w:r>
        <w:rPr>
          <w:rFonts w:eastAsia="Times New Roman" w:cs="Times New Roman" w:ascii="Times New Roman" w:hAnsi="Times New Roman"/>
          <w:sz w:val="24"/>
          <w:szCs w:val="24"/>
          <w:shd w:fill="auto" w:val="clear"/>
        </w:rPr>
        <w:t xml:space="preserve"> in field isolates of </w:t>
      </w:r>
      <w:r>
        <w:rPr>
          <w:rFonts w:eastAsia="Times New Roman" w:cs="Times New Roman" w:ascii="Times New Roman" w:hAnsi="Times New Roman"/>
          <w:i/>
          <w:iCs/>
          <w:sz w:val="24"/>
          <w:szCs w:val="24"/>
          <w:shd w:fill="auto" w:val="clear"/>
        </w:rPr>
        <w:t>Magnaporthe oryzae</w:t>
      </w:r>
      <w:r>
        <w:rPr>
          <w:rFonts w:eastAsia="Times New Roman" w:cs="Times New Roman" w:ascii="Times New Roman" w:hAnsi="Times New Roman"/>
          <w:sz w:val="24"/>
          <w:szCs w:val="24"/>
          <w:shd w:fill="auto" w:val="clear"/>
        </w:rPr>
        <w:t xml:space="preserve">. </w:t>
      </w:r>
      <w:r>
        <w:rPr>
          <w:rFonts w:eastAsia="Times New Roman" w:cs="Times New Roman" w:ascii="Times New Roman" w:hAnsi="Times New Roman"/>
          <w:i/>
          <w:iCs/>
          <w:sz w:val="24"/>
          <w:szCs w:val="24"/>
          <w:shd w:fill="auto" w:val="clear"/>
        </w:rPr>
        <w:t>Fungal Genetics and Biology</w:t>
      </w:r>
      <w:r>
        <w:rPr>
          <w:rFonts w:eastAsia="Times New Roman" w:cs="Times New Roman" w:ascii="Times New Roman" w:hAnsi="Times New Roman"/>
          <w:sz w:val="24"/>
          <w:szCs w:val="24"/>
          <w:shd w:fill="auto" w:val="clear"/>
        </w:rPr>
        <w:t xml:space="preserve"> </w:t>
      </w:r>
      <w:r>
        <w:rPr>
          <w:rFonts w:eastAsia="Times New Roman" w:cs="Times New Roman" w:ascii="Times New Roman" w:hAnsi="Times New Roman"/>
          <w:b/>
          <w:bCs/>
          <w:sz w:val="24"/>
          <w:szCs w:val="24"/>
          <w:shd w:fill="auto" w:val="clear"/>
        </w:rPr>
        <w:t>477</w:t>
      </w:r>
      <w:r>
        <w:rPr>
          <w:rFonts w:eastAsia="Times New Roman" w:cs="Times New Roman" w:ascii="Times New Roman" w:hAnsi="Times New Roman"/>
          <w:sz w:val="24"/>
          <w:szCs w:val="24"/>
          <w:shd w:fill="auto" w:val="clear"/>
        </w:rPr>
        <w:t xml:space="preserve">: 973-980. </w:t>
      </w:r>
    </w:p>
    <w:p>
      <w:pPr>
        <w:pStyle w:val="LOnormal"/>
        <w:spacing w:lineRule="auto" w:line="360"/>
        <w:ind w:left="90" w:hanging="0"/>
        <w:jc w:val="both"/>
        <w:rPr>
          <w:shd w:fill="auto" w:val="clear"/>
        </w:rPr>
      </w:pPr>
      <w:r>
        <w:rPr>
          <w:rFonts w:eastAsia="Times New Roman" w:cs="Times New Roman" w:ascii="Times New Roman" w:hAnsi="Times New Roman"/>
          <w:b/>
          <w:bCs/>
          <w:sz w:val="24"/>
          <w:szCs w:val="24"/>
          <w:shd w:fill="auto" w:val="clear"/>
        </w:rPr>
        <w:t>Danecek P, Bonfield J K, Liddle J, Marshall J, Ohan V, Pollard M O, Whitwham A, Keane T, McCarthy S A, Davies R M, Li H. 2021.</w:t>
      </w:r>
      <w:r>
        <w:rPr>
          <w:rFonts w:eastAsia="Times New Roman" w:cs="Times New Roman" w:ascii="Times New Roman" w:hAnsi="Times New Roman"/>
          <w:sz w:val="24"/>
          <w:szCs w:val="24"/>
          <w:shd w:fill="auto" w:val="clear"/>
        </w:rPr>
        <w:t xml:space="preserve"> Twelve years of SAMtools and BCFtools. </w:t>
      </w:r>
      <w:r>
        <w:rPr>
          <w:rFonts w:eastAsia="Times New Roman" w:cs="Times New Roman" w:ascii="Times New Roman" w:hAnsi="Times New Roman"/>
          <w:i/>
          <w:iCs/>
          <w:sz w:val="24"/>
          <w:szCs w:val="24"/>
          <w:shd w:fill="auto" w:val="clear"/>
        </w:rPr>
        <w:t>GigaScience</w:t>
      </w:r>
      <w:r>
        <w:rPr>
          <w:rFonts w:eastAsia="Times New Roman" w:cs="Times New Roman" w:ascii="Times New Roman" w:hAnsi="Times New Roman"/>
          <w:sz w:val="24"/>
          <w:szCs w:val="24"/>
          <w:shd w:fill="auto" w:val="clear"/>
        </w:rPr>
        <w:t xml:space="preserve"> 10(2), giab008. https://doi.org/10.1093/gigascience/giab008</w:t>
      </w:r>
    </w:p>
    <w:p>
      <w:pPr>
        <w:pStyle w:val="LOnormal"/>
        <w:spacing w:lineRule="auto" w:line="360"/>
        <w:ind w:left="90" w:hanging="0"/>
        <w:jc w:val="both"/>
        <w:rPr>
          <w:shd w:fill="auto" w:val="clear"/>
        </w:rPr>
      </w:pPr>
      <w:r>
        <w:rPr>
          <w:rFonts w:eastAsia="Times New Roman" w:cs="Times New Roman" w:ascii="Times New Roman" w:hAnsi="Times New Roman"/>
          <w:b/>
          <w:bCs/>
          <w:color w:val="222222"/>
          <w:sz w:val="24"/>
          <w:szCs w:val="24"/>
          <w:shd w:fill="auto" w:val="clear"/>
        </w:rPr>
        <w:t>de Guillen, K., Ortiz-Vallejo, D., Gracy, J., Fournier, E., Kroj, T. and Padilla, A. 2015.</w:t>
      </w:r>
      <w:r>
        <w:rPr>
          <w:rFonts w:eastAsia="Times New Roman" w:cs="Times New Roman" w:ascii="Times New Roman" w:hAnsi="Times New Roman"/>
          <w:color w:val="222222"/>
          <w:sz w:val="24"/>
          <w:szCs w:val="24"/>
          <w:shd w:fill="auto" w:val="clear"/>
        </w:rPr>
        <w:t xml:space="preserve"> </w:t>
      </w:r>
      <w:r>
        <w:rPr>
          <w:rFonts w:eastAsia="Times New Roman" w:cs="Times New Roman" w:ascii="Times New Roman" w:hAnsi="Times New Roman"/>
          <w:sz w:val="24"/>
          <w:szCs w:val="24"/>
          <w:shd w:fill="auto" w:val="clear"/>
        </w:rPr>
        <w:t>Structure analysis uncovers a highly diverse but structurally conserved effector family in phytopathogenic fungi</w:t>
      </w:r>
      <w:r>
        <w:rPr>
          <w:rFonts w:eastAsia="Times New Roman" w:cs="Times New Roman" w:ascii="Times New Roman" w:hAnsi="Times New Roman"/>
          <w:color w:val="202020"/>
          <w:sz w:val="24"/>
          <w:szCs w:val="24"/>
          <w:shd w:fill="auto" w:val="clear"/>
        </w:rPr>
        <w:t xml:space="preserve">. </w:t>
      </w:r>
      <w:r>
        <w:rPr>
          <w:rFonts w:eastAsia="Times New Roman" w:cs="Times New Roman" w:ascii="Times New Roman" w:hAnsi="Times New Roman"/>
          <w:i/>
          <w:iCs/>
          <w:color w:val="202020"/>
          <w:sz w:val="24"/>
          <w:szCs w:val="24"/>
          <w:shd w:fill="auto" w:val="clear"/>
        </w:rPr>
        <w:t>PLoS Pathogens</w:t>
      </w:r>
      <w:r>
        <w:rPr>
          <w:rFonts w:eastAsia="Times New Roman" w:cs="Times New Roman" w:ascii="Times New Roman" w:hAnsi="Times New Roman"/>
          <w:color w:val="202020"/>
          <w:sz w:val="24"/>
          <w:szCs w:val="24"/>
          <w:shd w:fill="auto" w:val="clear"/>
        </w:rPr>
        <w:t xml:space="preserve"> </w:t>
      </w:r>
      <w:r>
        <w:rPr>
          <w:rFonts w:eastAsia="Times New Roman" w:cs="Times New Roman" w:ascii="Times New Roman" w:hAnsi="Times New Roman"/>
          <w:b/>
          <w:bCs/>
          <w:color w:val="202020"/>
          <w:sz w:val="24"/>
          <w:szCs w:val="24"/>
          <w:shd w:fill="auto" w:val="clear"/>
        </w:rPr>
        <w:t>11</w:t>
      </w:r>
      <w:r>
        <w:rPr>
          <w:rFonts w:eastAsia="Times New Roman" w:cs="Times New Roman" w:ascii="Times New Roman" w:hAnsi="Times New Roman"/>
          <w:color w:val="202020"/>
          <w:sz w:val="24"/>
          <w:szCs w:val="24"/>
          <w:shd w:fill="auto" w:val="clear"/>
        </w:rPr>
        <w:t xml:space="preserve">: e1005228. </w:t>
      </w:r>
    </w:p>
    <w:p>
      <w:pPr>
        <w:pStyle w:val="LOnormal"/>
        <w:spacing w:lineRule="auto" w:line="360"/>
        <w:ind w:left="90" w:hanging="0"/>
        <w:jc w:val="both"/>
        <w:rPr>
          <w:shd w:fill="auto" w:val="clear"/>
        </w:rPr>
      </w:pPr>
      <w:r>
        <w:rPr>
          <w:rFonts w:eastAsia="Times New Roman" w:cs="Times New Roman" w:ascii="Times New Roman" w:hAnsi="Times New Roman"/>
          <w:b/>
          <w:bCs/>
          <w:color w:val="222222"/>
          <w:sz w:val="24"/>
          <w:szCs w:val="24"/>
          <w:shd w:fill="auto" w:val="clear"/>
        </w:rPr>
        <w:t>Dean RA, Talbot NJ, Ebbole DJ, Farman ML, Mitchell TK, Orbach MJ, Thon M, Kulkarni R, Xu JR, Pan H, Read ND. 2005.</w:t>
      </w:r>
      <w:r>
        <w:rPr>
          <w:rFonts w:eastAsia="Times New Roman" w:cs="Times New Roman" w:ascii="Times New Roman" w:hAnsi="Times New Roman"/>
          <w:color w:val="222222"/>
          <w:sz w:val="24"/>
          <w:szCs w:val="24"/>
          <w:shd w:fill="auto" w:val="clear"/>
        </w:rPr>
        <w:t xml:space="preserve"> The genome sequence of the rice blast fungus </w:t>
      </w:r>
      <w:r>
        <w:rPr>
          <w:rFonts w:eastAsia="Times New Roman" w:cs="Times New Roman" w:ascii="Times New Roman" w:hAnsi="Times New Roman"/>
          <w:i/>
          <w:iCs/>
          <w:color w:val="222222"/>
          <w:sz w:val="24"/>
          <w:szCs w:val="24"/>
          <w:shd w:fill="auto" w:val="clear"/>
        </w:rPr>
        <w:t>Magnaporthe grisea</w:t>
      </w:r>
      <w:r>
        <w:rPr>
          <w:rFonts w:eastAsia="Times New Roman" w:cs="Times New Roman" w:ascii="Times New Roman" w:hAnsi="Times New Roman"/>
          <w:color w:val="222222"/>
          <w:sz w:val="24"/>
          <w:szCs w:val="24"/>
          <w:shd w:fill="auto" w:val="clear"/>
        </w:rPr>
        <w:t>. </w:t>
      </w:r>
      <w:r>
        <w:rPr>
          <w:rFonts w:eastAsia="Times New Roman" w:cs="Times New Roman" w:ascii="Times New Roman" w:hAnsi="Times New Roman"/>
          <w:i/>
          <w:iCs/>
          <w:color w:val="222222"/>
          <w:sz w:val="24"/>
          <w:szCs w:val="24"/>
          <w:shd w:fill="auto" w:val="clear"/>
        </w:rPr>
        <w:t>Nature</w:t>
      </w:r>
      <w:r>
        <w:rPr>
          <w:rFonts w:eastAsia="Times New Roman" w:cs="Times New Roman" w:ascii="Times New Roman" w:hAnsi="Times New Roman"/>
          <w:color w:val="222222"/>
          <w:sz w:val="24"/>
          <w:szCs w:val="24"/>
          <w:shd w:fill="auto" w:val="clear"/>
        </w:rPr>
        <w:t> </w:t>
      </w:r>
      <w:r>
        <w:rPr>
          <w:rFonts w:eastAsia="Times New Roman" w:cs="Times New Roman" w:ascii="Times New Roman" w:hAnsi="Times New Roman"/>
          <w:b/>
          <w:bCs/>
          <w:color w:val="222222"/>
          <w:sz w:val="24"/>
          <w:szCs w:val="24"/>
          <w:shd w:fill="auto" w:val="clear"/>
        </w:rPr>
        <w:t>434</w:t>
      </w:r>
      <w:r>
        <w:rPr>
          <w:rFonts w:eastAsia="Times New Roman" w:cs="Times New Roman" w:ascii="Times New Roman" w:hAnsi="Times New Roman"/>
          <w:color w:val="222222"/>
          <w:sz w:val="24"/>
          <w:szCs w:val="24"/>
          <w:shd w:fill="auto" w:val="clear"/>
        </w:rPr>
        <w:t>: 980- 986.</w:t>
      </w:r>
      <w:r>
        <w:rPr>
          <w:rFonts w:eastAsia="Times New Roman" w:cs="Times New Roman" w:ascii="Times New Roman" w:hAnsi="Times New Roman"/>
          <w:sz w:val="24"/>
          <w:szCs w:val="24"/>
          <w:shd w:fill="auto" w:val="clear"/>
        </w:rPr>
        <w:t xml:space="preserve"> </w:t>
      </w:r>
    </w:p>
    <w:p>
      <w:pPr>
        <w:pStyle w:val="LOnormal"/>
        <w:spacing w:lineRule="auto" w:line="360"/>
        <w:ind w:left="90" w:hanging="0"/>
        <w:jc w:val="both"/>
        <w:rPr>
          <w:shd w:fill="auto" w:val="clear"/>
        </w:rPr>
      </w:pPr>
      <w:r>
        <w:rPr>
          <w:rFonts w:eastAsia="Times New Roman" w:cs="Times New Roman" w:ascii="Times New Roman" w:hAnsi="Times New Roman"/>
          <w:b/>
          <w:bCs/>
          <w:color w:val="222222"/>
          <w:sz w:val="24"/>
          <w:szCs w:val="24"/>
          <w:shd w:fill="auto" w:val="clear"/>
        </w:rPr>
        <w:t>Farman ML, Leong, S.A. 1998.</w:t>
      </w:r>
      <w:r>
        <w:rPr>
          <w:rFonts w:eastAsia="Times New Roman" w:cs="Times New Roman" w:ascii="Times New Roman" w:hAnsi="Times New Roman"/>
          <w:color w:val="222222"/>
          <w:sz w:val="24"/>
          <w:szCs w:val="24"/>
          <w:shd w:fill="auto" w:val="clear"/>
        </w:rPr>
        <w:t xml:space="preserve"> </w:t>
      </w:r>
      <w:r>
        <w:rPr>
          <w:rFonts w:eastAsia="Times New Roman" w:cs="Times New Roman" w:ascii="Times New Roman" w:hAnsi="Times New Roman"/>
          <w:sz w:val="24"/>
          <w:szCs w:val="24"/>
          <w:shd w:fill="auto" w:val="clear"/>
        </w:rPr>
        <w:t xml:space="preserve">Chromosome walking to the </w:t>
      </w:r>
      <w:r>
        <w:rPr>
          <w:rFonts w:eastAsia="Times New Roman" w:cs="Times New Roman" w:ascii="Times New Roman" w:hAnsi="Times New Roman"/>
          <w:i/>
          <w:iCs/>
          <w:sz w:val="24"/>
          <w:szCs w:val="24"/>
          <w:shd w:fill="auto" w:val="clear"/>
        </w:rPr>
        <w:t>AVR1-CO39</w:t>
      </w:r>
      <w:r>
        <w:rPr>
          <w:rFonts w:eastAsia="Times New Roman" w:cs="Times New Roman" w:ascii="Times New Roman" w:hAnsi="Times New Roman"/>
          <w:sz w:val="24"/>
          <w:szCs w:val="24"/>
          <w:shd w:fill="auto" w:val="clear"/>
        </w:rPr>
        <w:t xml:space="preserve"> avirulence gene of </w:t>
      </w:r>
      <w:r>
        <w:rPr>
          <w:rFonts w:eastAsia="Times New Roman" w:cs="Times New Roman" w:ascii="Times New Roman" w:hAnsi="Times New Roman"/>
          <w:i/>
          <w:iCs/>
          <w:sz w:val="24"/>
          <w:szCs w:val="24"/>
          <w:shd w:fill="auto" w:val="clear"/>
        </w:rPr>
        <w:t>Magnaporthe grisea</w:t>
      </w:r>
      <w:r>
        <w:rPr>
          <w:rFonts w:eastAsia="Times New Roman" w:cs="Times New Roman" w:ascii="Times New Roman" w:hAnsi="Times New Roman"/>
          <w:sz w:val="24"/>
          <w:szCs w:val="24"/>
          <w:shd w:fill="auto" w:val="clear"/>
        </w:rPr>
        <w:t xml:space="preserve">: discrepancy between the physical and genetic maps. </w:t>
      </w:r>
      <w:r>
        <w:rPr>
          <w:rFonts w:eastAsia="Times New Roman" w:cs="Times New Roman" w:ascii="Times New Roman" w:hAnsi="Times New Roman"/>
          <w:i/>
          <w:iCs/>
          <w:sz w:val="24"/>
          <w:szCs w:val="24"/>
          <w:shd w:fill="auto" w:val="clear"/>
        </w:rPr>
        <w:t>Genetics</w:t>
      </w:r>
      <w:r>
        <w:rPr>
          <w:rFonts w:eastAsia="Times New Roman" w:cs="Times New Roman" w:ascii="Times New Roman" w:hAnsi="Times New Roman"/>
          <w:sz w:val="24"/>
          <w:szCs w:val="24"/>
          <w:shd w:fill="auto" w:val="clear"/>
        </w:rPr>
        <w:t xml:space="preserve"> </w:t>
      </w:r>
      <w:r>
        <w:rPr>
          <w:rFonts w:eastAsia="Times New Roman" w:cs="Times New Roman" w:ascii="Times New Roman" w:hAnsi="Times New Roman"/>
          <w:b/>
          <w:bCs/>
          <w:sz w:val="24"/>
          <w:szCs w:val="24"/>
          <w:shd w:fill="auto" w:val="clear"/>
        </w:rPr>
        <w:t>150</w:t>
      </w:r>
      <w:r>
        <w:rPr>
          <w:rFonts w:eastAsia="Times New Roman" w:cs="Times New Roman" w:ascii="Times New Roman" w:hAnsi="Times New Roman"/>
          <w:sz w:val="24"/>
          <w:szCs w:val="24"/>
          <w:shd w:fill="auto" w:val="clear"/>
        </w:rPr>
        <w:t xml:space="preserve">: 1049-1058. </w:t>
      </w:r>
    </w:p>
    <w:p>
      <w:pPr>
        <w:pStyle w:val="LOnormal"/>
        <w:spacing w:lineRule="auto" w:line="360"/>
        <w:ind w:left="90" w:hanging="0"/>
        <w:jc w:val="both"/>
        <w:rPr>
          <w:shd w:fill="auto" w:val="clear"/>
        </w:rPr>
      </w:pPr>
      <w:r>
        <w:rPr>
          <w:rFonts w:eastAsia="Times New Roman" w:cs="Times New Roman" w:ascii="Times New Roman" w:hAnsi="Times New Roman"/>
          <w:b/>
          <w:bCs/>
          <w:color w:val="222222"/>
          <w:sz w:val="24"/>
          <w:szCs w:val="24"/>
          <w:shd w:fill="auto" w:val="clear"/>
        </w:rPr>
        <w:t>Figueroa M, Upadhyaya NM, Sperschneider J, Park RF, Szabo LJ, Steffenson B, Ellis JG, Dodds PN. 2016.</w:t>
      </w:r>
      <w:r>
        <w:rPr>
          <w:rFonts w:eastAsia="Times New Roman" w:cs="Times New Roman" w:ascii="Times New Roman" w:hAnsi="Times New Roman"/>
          <w:color w:val="222222"/>
          <w:sz w:val="24"/>
          <w:szCs w:val="24"/>
          <w:shd w:fill="auto" w:val="clear"/>
        </w:rPr>
        <w:t xml:space="preserve"> </w:t>
      </w:r>
      <w:r>
        <w:rPr>
          <w:rFonts w:eastAsia="Times New Roman" w:cs="Times New Roman" w:ascii="Times New Roman" w:hAnsi="Times New Roman"/>
          <w:sz w:val="24"/>
          <w:szCs w:val="24"/>
          <w:shd w:fill="auto" w:val="clear"/>
        </w:rPr>
        <w:t xml:space="preserve">Changing the game: using integrative genomics to probe virulence mechanisms of the stem rust pathogen </w:t>
      </w:r>
      <w:r>
        <w:rPr>
          <w:rFonts w:eastAsia="Times New Roman" w:cs="Times New Roman" w:ascii="Times New Roman" w:hAnsi="Times New Roman"/>
          <w:i/>
          <w:iCs/>
          <w:sz w:val="24"/>
          <w:szCs w:val="24"/>
          <w:shd w:fill="auto" w:val="clear"/>
        </w:rPr>
        <w:t>Puccinia graminis</w:t>
      </w:r>
      <w:r>
        <w:rPr>
          <w:rFonts w:eastAsia="Times New Roman" w:cs="Times New Roman" w:ascii="Times New Roman" w:hAnsi="Times New Roman"/>
          <w:sz w:val="24"/>
          <w:szCs w:val="24"/>
          <w:shd w:fill="auto" w:val="clear"/>
        </w:rPr>
        <w:t xml:space="preserve"> f. sp. </w:t>
      </w:r>
      <w:r>
        <w:rPr>
          <w:rFonts w:eastAsia="Times New Roman" w:cs="Times New Roman" w:ascii="Times New Roman" w:hAnsi="Times New Roman"/>
          <w:i/>
          <w:iCs/>
          <w:sz w:val="24"/>
          <w:szCs w:val="24"/>
          <w:shd w:fill="auto" w:val="clear"/>
        </w:rPr>
        <w:t>tritici</w:t>
      </w:r>
      <w:r>
        <w:rPr>
          <w:rFonts w:eastAsia="Times New Roman" w:cs="Times New Roman" w:ascii="Times New Roman" w:hAnsi="Times New Roman"/>
          <w:sz w:val="24"/>
          <w:szCs w:val="24"/>
          <w:shd w:fill="auto" w:val="clear"/>
        </w:rPr>
        <w:t xml:space="preserve">. </w:t>
      </w:r>
      <w:r>
        <w:rPr>
          <w:rFonts w:eastAsia="Times New Roman" w:cs="Times New Roman" w:ascii="Times New Roman" w:hAnsi="Times New Roman"/>
          <w:i/>
          <w:iCs/>
          <w:sz w:val="24"/>
          <w:szCs w:val="24"/>
          <w:shd w:fill="auto" w:val="clear"/>
        </w:rPr>
        <w:t>Frontiers in Plant Science</w:t>
      </w:r>
      <w:r>
        <w:rPr>
          <w:rFonts w:eastAsia="Times New Roman" w:cs="Times New Roman" w:ascii="Times New Roman" w:hAnsi="Times New Roman"/>
          <w:sz w:val="24"/>
          <w:szCs w:val="24"/>
          <w:shd w:fill="auto" w:val="clear"/>
        </w:rPr>
        <w:t xml:space="preserve"> </w:t>
      </w:r>
      <w:r>
        <w:rPr>
          <w:rFonts w:eastAsia="Times New Roman" w:cs="Times New Roman" w:ascii="Times New Roman" w:hAnsi="Times New Roman"/>
          <w:b/>
          <w:bCs/>
          <w:sz w:val="24"/>
          <w:szCs w:val="24"/>
          <w:shd w:fill="auto" w:val="clear"/>
        </w:rPr>
        <w:t>7</w:t>
      </w:r>
      <w:r>
        <w:rPr>
          <w:rFonts w:eastAsia="Times New Roman" w:cs="Times New Roman" w:ascii="Times New Roman" w:hAnsi="Times New Roman"/>
          <w:sz w:val="24"/>
          <w:szCs w:val="24"/>
          <w:shd w:fill="auto" w:val="clear"/>
        </w:rPr>
        <w:t xml:space="preserve">: 205. </w:t>
      </w:r>
    </w:p>
    <w:p>
      <w:pPr>
        <w:pStyle w:val="LOnormal"/>
        <w:spacing w:lineRule="auto" w:line="360"/>
        <w:ind w:left="90" w:hanging="0"/>
        <w:jc w:val="both"/>
        <w:rPr>
          <w:shd w:fill="auto" w:val="clear"/>
        </w:rPr>
      </w:pPr>
      <w:r>
        <w:rPr>
          <w:rFonts w:eastAsia="Times New Roman" w:cs="Times New Roman" w:ascii="Times New Roman" w:hAnsi="Times New Roman"/>
          <w:b/>
          <w:bCs/>
          <w:color w:val="222222"/>
          <w:sz w:val="24"/>
          <w:szCs w:val="24"/>
          <w:shd w:fill="auto" w:val="clear"/>
        </w:rPr>
        <w:t>Fudal I, Böhnert HU, Tharreau D, Lebrun MH. 2005.</w:t>
      </w:r>
      <w:r>
        <w:rPr>
          <w:rFonts w:eastAsia="Times New Roman" w:cs="Times New Roman" w:ascii="Times New Roman" w:hAnsi="Times New Roman"/>
          <w:color w:val="222222"/>
          <w:sz w:val="24"/>
          <w:szCs w:val="24"/>
          <w:shd w:fill="auto" w:val="clear"/>
        </w:rPr>
        <w:t xml:space="preserve"> </w:t>
      </w:r>
      <w:r>
        <w:rPr>
          <w:rFonts w:eastAsia="Times New Roman" w:cs="Times New Roman" w:ascii="Times New Roman" w:hAnsi="Times New Roman"/>
          <w:sz w:val="24"/>
          <w:szCs w:val="24"/>
          <w:shd w:fill="auto" w:val="clear"/>
        </w:rPr>
        <w:t xml:space="preserve">Transposition of MINE, a composite retrotransposon, in the avirulence gene </w:t>
      </w:r>
      <w:r>
        <w:rPr>
          <w:rFonts w:eastAsia="Times New Roman" w:cs="Times New Roman" w:ascii="Times New Roman" w:hAnsi="Times New Roman"/>
          <w:i/>
          <w:iCs/>
          <w:sz w:val="24"/>
          <w:szCs w:val="24"/>
          <w:shd w:fill="auto" w:val="clear"/>
        </w:rPr>
        <w:t>ACE1</w:t>
      </w:r>
      <w:r>
        <w:rPr>
          <w:rFonts w:eastAsia="Times New Roman" w:cs="Times New Roman" w:ascii="Times New Roman" w:hAnsi="Times New Roman"/>
          <w:sz w:val="24"/>
          <w:szCs w:val="24"/>
          <w:shd w:fill="auto" w:val="clear"/>
        </w:rPr>
        <w:t xml:space="preserve"> of the rice blast fungus </w:t>
      </w:r>
      <w:r>
        <w:rPr>
          <w:rFonts w:eastAsia="Times New Roman" w:cs="Times New Roman" w:ascii="Times New Roman" w:hAnsi="Times New Roman"/>
          <w:i/>
          <w:iCs/>
          <w:sz w:val="24"/>
          <w:szCs w:val="24"/>
          <w:shd w:fill="auto" w:val="clear"/>
        </w:rPr>
        <w:t>Magnaporthe grisea</w:t>
      </w:r>
      <w:r>
        <w:rPr>
          <w:rFonts w:eastAsia="Times New Roman" w:cs="Times New Roman" w:ascii="Times New Roman" w:hAnsi="Times New Roman"/>
          <w:sz w:val="24"/>
          <w:szCs w:val="24"/>
          <w:shd w:fill="auto" w:val="clear"/>
        </w:rPr>
        <w:t xml:space="preserve">. </w:t>
      </w:r>
      <w:r>
        <w:rPr>
          <w:rFonts w:eastAsia="Times New Roman" w:cs="Times New Roman" w:ascii="Times New Roman" w:hAnsi="Times New Roman"/>
          <w:i/>
          <w:iCs/>
          <w:sz w:val="24"/>
          <w:szCs w:val="24"/>
          <w:shd w:fill="auto" w:val="clear"/>
        </w:rPr>
        <w:t>Fungal Genetics and Biology</w:t>
      </w:r>
      <w:r>
        <w:rPr>
          <w:rFonts w:eastAsia="Times New Roman" w:cs="Times New Roman" w:ascii="Times New Roman" w:hAnsi="Times New Roman"/>
          <w:sz w:val="24"/>
          <w:szCs w:val="24"/>
          <w:shd w:fill="auto" w:val="clear"/>
        </w:rPr>
        <w:t xml:space="preserve"> </w:t>
      </w:r>
      <w:r>
        <w:rPr>
          <w:rFonts w:eastAsia="Times New Roman" w:cs="Times New Roman" w:ascii="Times New Roman" w:hAnsi="Times New Roman"/>
          <w:b/>
          <w:bCs/>
          <w:sz w:val="24"/>
          <w:szCs w:val="24"/>
          <w:shd w:fill="auto" w:val="clear"/>
        </w:rPr>
        <w:t>42</w:t>
      </w:r>
      <w:r>
        <w:rPr>
          <w:rFonts w:eastAsia="Times New Roman" w:cs="Times New Roman" w:ascii="Times New Roman" w:hAnsi="Times New Roman"/>
          <w:sz w:val="24"/>
          <w:szCs w:val="24"/>
          <w:shd w:fill="auto" w:val="clear"/>
        </w:rPr>
        <w:t xml:space="preserve">: 761-72. </w:t>
      </w:r>
    </w:p>
    <w:p>
      <w:pPr>
        <w:pStyle w:val="LOnormal"/>
        <w:spacing w:lineRule="auto" w:line="360"/>
        <w:ind w:left="90" w:hanging="0"/>
        <w:jc w:val="both"/>
        <w:rPr>
          <w:shd w:fill="auto" w:val="clear"/>
        </w:rPr>
      </w:pPr>
      <w:r>
        <w:rPr>
          <w:rFonts w:eastAsia="Times New Roman" w:cs="Times New Roman" w:ascii="Times New Roman" w:hAnsi="Times New Roman"/>
          <w:b/>
          <w:bCs/>
          <w:sz w:val="24"/>
          <w:szCs w:val="24"/>
          <w:shd w:fill="auto" w:val="clear"/>
        </w:rPr>
        <w:t>Gao M, He Y, Yin X, Zhong X, Yan B et al. 2021.</w:t>
      </w:r>
      <w:r>
        <w:rPr>
          <w:rFonts w:eastAsia="Times New Roman" w:cs="Times New Roman" w:ascii="Times New Roman" w:hAnsi="Times New Roman"/>
          <w:sz w:val="24"/>
          <w:szCs w:val="24"/>
          <w:shd w:fill="auto" w:val="clear"/>
        </w:rPr>
        <w:t xml:space="preserve"> Ca2+ sensor-mediated ROS scavenging suppresses rice immunity and is exploited by a fungal effector. Cell 184: 5391-5404.</w:t>
      </w:r>
    </w:p>
    <w:p>
      <w:pPr>
        <w:pStyle w:val="LOnormal"/>
        <w:spacing w:lineRule="auto" w:line="360"/>
        <w:ind w:left="90" w:hanging="0"/>
        <w:jc w:val="both"/>
        <w:rPr/>
      </w:pPr>
      <w:r>
        <w:rPr>
          <w:rFonts w:eastAsia="Times New Roman" w:cs="Times New Roman" w:ascii="Times New Roman" w:hAnsi="Times New Roman"/>
          <w:b/>
          <w:bCs/>
          <w:sz w:val="24"/>
          <w:szCs w:val="24"/>
          <w:shd w:fill="auto" w:val="clear"/>
        </w:rPr>
        <w:t>Grigoriev IV, Nikitin R, Haridas S, Kuo A, Ohm R, Otillar R, Riley R, Salamov A, Zhao X, Korzeniewski F, Smirnova T, Nordberg H, Dubchak I, &amp; Shabalov I. 2014.</w:t>
      </w:r>
      <w:r>
        <w:rPr>
          <w:rFonts w:eastAsia="Times New Roman" w:cs="Times New Roman" w:ascii="Times New Roman" w:hAnsi="Times New Roman"/>
          <w:sz w:val="24"/>
          <w:szCs w:val="24"/>
          <w:shd w:fill="auto" w:val="clear"/>
        </w:rPr>
        <w:t xml:space="preserve"> MycoCosm portal: gearing up for 1000 fungal genomes. </w:t>
      </w:r>
      <w:r>
        <w:rPr>
          <w:rFonts w:eastAsia="Times New Roman" w:cs="Times New Roman" w:ascii="Times New Roman" w:hAnsi="Times New Roman"/>
          <w:i/>
          <w:iCs/>
          <w:sz w:val="24"/>
          <w:szCs w:val="24"/>
          <w:shd w:fill="auto" w:val="clear"/>
        </w:rPr>
        <w:t>Nucleic Acids Research</w:t>
      </w:r>
      <w:r>
        <w:rPr>
          <w:rFonts w:eastAsia="Times New Roman" w:cs="Times New Roman" w:ascii="Times New Roman" w:hAnsi="Times New Roman"/>
          <w:sz w:val="24"/>
          <w:szCs w:val="24"/>
          <w:shd w:fill="auto" w:val="clear"/>
        </w:rPr>
        <w:t xml:space="preserve">, 42(D1), D699–D704. </w:t>
      </w:r>
      <w:hyperlink r:id="rId4">
        <w:r>
          <w:rPr>
            <w:rFonts w:eastAsia="Times New Roman" w:cs="Times New Roman" w:ascii="Times New Roman" w:hAnsi="Times New Roman"/>
            <w:color w:val="000080"/>
            <w:sz w:val="24"/>
            <w:szCs w:val="24"/>
            <w:u w:val="single"/>
            <w:shd w:fill="auto" w:val="clear"/>
          </w:rPr>
          <w:t>https://doi.org/10.1093/nar/gkt1183</w:t>
        </w:r>
      </w:hyperlink>
      <w:r>
        <w:rPr>
          <w:rFonts w:eastAsia="Times New Roman" w:cs="Times New Roman" w:ascii="Times New Roman" w:hAnsi="Times New Roman"/>
          <w:sz w:val="24"/>
          <w:szCs w:val="24"/>
          <w:shd w:fill="auto" w:val="clear"/>
        </w:rPr>
        <w:t xml:space="preserve"> </w:t>
      </w:r>
    </w:p>
    <w:p>
      <w:pPr>
        <w:pStyle w:val="LOnormal"/>
        <w:spacing w:lineRule="auto" w:line="360"/>
        <w:ind w:left="90" w:hanging="0"/>
        <w:jc w:val="both"/>
        <w:rPr/>
      </w:pPr>
      <w:r>
        <w:rPr>
          <w:rFonts w:eastAsia="Times New Roman" w:cs="Times New Roman" w:ascii="Times New Roman" w:hAnsi="Times New Roman"/>
          <w:b/>
          <w:bCs/>
          <w:sz w:val="24"/>
          <w:szCs w:val="24"/>
          <w:shd w:fill="auto" w:val="clear"/>
        </w:rPr>
        <w:t>Guindon S, Dufayard JF, Lefort V, Anisimova M, Hordijk W, Gascuel O. 2010</w:t>
      </w:r>
      <w:r>
        <w:rPr>
          <w:rFonts w:eastAsia="Times New Roman" w:cs="Times New Roman" w:ascii="Times New Roman" w:hAnsi="Times New Roman"/>
          <w:sz w:val="24"/>
          <w:szCs w:val="24"/>
          <w:shd w:fill="auto" w:val="clear"/>
        </w:rPr>
        <w:t xml:space="preserve">. New Algorithms and Methods to Estimate Maximum-Likelihood Phylogenies: Assessing the Performance of PhyML 3.0. </w:t>
      </w:r>
      <w:r>
        <w:rPr>
          <w:rFonts w:eastAsia="Times New Roman" w:cs="Times New Roman" w:ascii="Times New Roman" w:hAnsi="Times New Roman"/>
          <w:i/>
          <w:iCs/>
          <w:sz w:val="24"/>
          <w:szCs w:val="24"/>
          <w:shd w:fill="auto" w:val="clear"/>
        </w:rPr>
        <w:t>Systematic Biology</w:t>
      </w:r>
      <w:r>
        <w:rPr>
          <w:rFonts w:eastAsia="Times New Roman" w:cs="Times New Roman" w:ascii="Times New Roman" w:hAnsi="Times New Roman"/>
          <w:sz w:val="24"/>
          <w:szCs w:val="24"/>
          <w:shd w:fill="auto" w:val="clear"/>
        </w:rPr>
        <w:t xml:space="preserve">, </w:t>
      </w:r>
      <w:r>
        <w:rPr>
          <w:rFonts w:eastAsia="Times New Roman" w:cs="Times New Roman" w:ascii="Times New Roman" w:hAnsi="Times New Roman"/>
          <w:i/>
          <w:iCs/>
          <w:sz w:val="24"/>
          <w:szCs w:val="24"/>
          <w:shd w:fill="auto" w:val="clear"/>
        </w:rPr>
        <w:t>59</w:t>
      </w:r>
      <w:r>
        <w:rPr>
          <w:rFonts w:eastAsia="Times New Roman" w:cs="Times New Roman" w:ascii="Times New Roman" w:hAnsi="Times New Roman"/>
          <w:sz w:val="24"/>
          <w:szCs w:val="24"/>
          <w:shd w:fill="auto" w:val="clear"/>
        </w:rPr>
        <w:t xml:space="preserve">(3), 307–321. </w:t>
      </w:r>
      <w:hyperlink r:id="rId5">
        <w:r>
          <w:rPr>
            <w:rFonts w:eastAsia="Times New Roman" w:cs="Times New Roman" w:ascii="Times New Roman" w:hAnsi="Times New Roman"/>
            <w:color w:val="000080"/>
            <w:sz w:val="24"/>
            <w:szCs w:val="24"/>
            <w:u w:val="single"/>
            <w:shd w:fill="auto" w:val="clear"/>
          </w:rPr>
          <w:t>https://doi.org/10.1093/sysbio/syq010</w:t>
        </w:r>
      </w:hyperlink>
    </w:p>
    <w:p>
      <w:pPr>
        <w:pStyle w:val="LOnormal"/>
        <w:spacing w:lineRule="auto" w:line="360"/>
        <w:ind w:left="90" w:hanging="0"/>
        <w:jc w:val="both"/>
        <w:rPr>
          <w:shd w:fill="auto" w:val="clear"/>
        </w:rPr>
      </w:pPr>
      <w:r>
        <w:rPr>
          <w:rFonts w:eastAsia="Times New Roman" w:cs="Times New Roman" w:ascii="Times New Roman" w:hAnsi="Times New Roman"/>
          <w:b/>
          <w:bCs/>
          <w:sz w:val="24"/>
          <w:szCs w:val="24"/>
          <w:shd w:fill="auto" w:val="clear"/>
        </w:rPr>
        <w:t>Hall T A. 1999.</w:t>
      </w:r>
      <w:r>
        <w:rPr>
          <w:rFonts w:eastAsia="Times New Roman" w:cs="Times New Roman" w:ascii="Times New Roman" w:hAnsi="Times New Roman"/>
          <w:sz w:val="24"/>
          <w:szCs w:val="24"/>
          <w:shd w:fill="auto" w:val="clear"/>
        </w:rPr>
        <w:t xml:space="preserve"> BioEdit: a user-friendly biological sequence alignment editor and analysis program for Windows 95/98/NT. </w:t>
      </w:r>
      <w:r>
        <w:rPr>
          <w:rFonts w:eastAsia="Times New Roman" w:cs="Times New Roman" w:ascii="Times New Roman" w:hAnsi="Times New Roman"/>
          <w:i/>
          <w:iCs/>
          <w:color w:val="2A2A2A"/>
          <w:sz w:val="24"/>
          <w:szCs w:val="24"/>
          <w:shd w:fill="auto" w:val="clear"/>
        </w:rPr>
        <w:t xml:space="preserve">Nucleic Acids Symposium Series </w:t>
      </w:r>
      <w:r>
        <w:rPr>
          <w:rFonts w:eastAsia="Times New Roman" w:cs="Times New Roman" w:ascii="Times New Roman" w:hAnsi="Times New Roman"/>
          <w:b/>
          <w:bCs/>
          <w:sz w:val="24"/>
          <w:szCs w:val="24"/>
          <w:shd w:fill="auto" w:val="clear"/>
        </w:rPr>
        <w:t>41</w:t>
      </w:r>
      <w:r>
        <w:rPr>
          <w:rFonts w:eastAsia="Times New Roman" w:cs="Times New Roman" w:ascii="Times New Roman" w:hAnsi="Times New Roman"/>
          <w:sz w:val="24"/>
          <w:szCs w:val="24"/>
          <w:shd w:fill="auto" w:val="clear"/>
        </w:rPr>
        <w:t>: 95-98.</w:t>
      </w:r>
    </w:p>
    <w:p>
      <w:pPr>
        <w:pStyle w:val="LOnormal"/>
        <w:spacing w:lineRule="auto" w:line="360"/>
        <w:ind w:left="90" w:hanging="0"/>
        <w:jc w:val="both"/>
        <w:rPr>
          <w:shd w:fill="auto" w:val="clear"/>
        </w:rPr>
      </w:pPr>
      <w:r>
        <w:rPr>
          <w:rFonts w:eastAsia="Times New Roman" w:cs="Times New Roman" w:ascii="Times New Roman" w:hAnsi="Times New Roman"/>
          <w:b/>
          <w:bCs/>
          <w:color w:val="222222"/>
          <w:sz w:val="24"/>
          <w:szCs w:val="24"/>
          <w:shd w:fill="auto" w:val="clear"/>
        </w:rPr>
        <w:t>Huang J, Si W, Deng Q, Li P, Yang S. 2014.</w:t>
      </w:r>
      <w:r>
        <w:rPr>
          <w:rFonts w:eastAsia="Times New Roman" w:cs="Times New Roman" w:ascii="Times New Roman" w:hAnsi="Times New Roman"/>
          <w:color w:val="222222"/>
          <w:sz w:val="24"/>
          <w:szCs w:val="24"/>
          <w:shd w:fill="auto" w:val="clear"/>
        </w:rPr>
        <w:t xml:space="preserve"> </w:t>
      </w:r>
      <w:r>
        <w:rPr>
          <w:rFonts w:eastAsia="Times New Roman" w:cs="Times New Roman" w:ascii="Times New Roman" w:hAnsi="Times New Roman"/>
          <w:sz w:val="24"/>
          <w:szCs w:val="24"/>
          <w:shd w:fill="auto" w:val="clear"/>
        </w:rPr>
        <w:t xml:space="preserve">Rapid evolution of avirulence genes in rice blast fungus </w:t>
      </w:r>
      <w:r>
        <w:rPr>
          <w:rFonts w:eastAsia="Times New Roman" w:cs="Times New Roman" w:ascii="Times New Roman" w:hAnsi="Times New Roman"/>
          <w:i/>
          <w:iCs/>
          <w:sz w:val="24"/>
          <w:szCs w:val="24"/>
          <w:shd w:fill="auto" w:val="clear"/>
        </w:rPr>
        <w:t>Magnaporthe oryzae</w:t>
      </w:r>
      <w:r>
        <w:rPr>
          <w:rFonts w:eastAsia="Times New Roman" w:cs="Times New Roman" w:ascii="Times New Roman" w:hAnsi="Times New Roman"/>
          <w:sz w:val="24"/>
          <w:szCs w:val="24"/>
          <w:shd w:fill="auto" w:val="clear"/>
        </w:rPr>
        <w:t xml:space="preserve">. </w:t>
      </w:r>
      <w:r>
        <w:rPr>
          <w:rFonts w:eastAsia="Times New Roman" w:cs="Times New Roman" w:ascii="Times New Roman" w:hAnsi="Times New Roman"/>
          <w:i/>
          <w:iCs/>
          <w:sz w:val="24"/>
          <w:szCs w:val="24"/>
          <w:shd w:fill="auto" w:val="clear"/>
        </w:rPr>
        <w:t>BMC Genet</w:t>
      </w:r>
      <w:r>
        <w:rPr>
          <w:rFonts w:eastAsia="Times New Roman" w:cs="Times New Roman" w:ascii="Times New Roman" w:hAnsi="Times New Roman"/>
          <w:sz w:val="24"/>
          <w:szCs w:val="24"/>
          <w:shd w:fill="auto" w:val="clear"/>
        </w:rPr>
        <w:t xml:space="preserve">ics </w:t>
      </w:r>
      <w:r>
        <w:rPr>
          <w:rFonts w:eastAsia="Times New Roman" w:cs="Times New Roman" w:ascii="Times New Roman" w:hAnsi="Times New Roman"/>
          <w:b/>
          <w:bCs/>
          <w:sz w:val="24"/>
          <w:szCs w:val="24"/>
          <w:shd w:fill="auto" w:val="clear"/>
        </w:rPr>
        <w:t>15</w:t>
      </w:r>
      <w:r>
        <w:rPr>
          <w:rFonts w:eastAsia="Times New Roman" w:cs="Times New Roman" w:ascii="Times New Roman" w:hAnsi="Times New Roman"/>
          <w:sz w:val="24"/>
          <w:szCs w:val="24"/>
          <w:shd w:fill="auto" w:val="clear"/>
        </w:rPr>
        <w:t>: 45.</w:t>
      </w:r>
    </w:p>
    <w:p>
      <w:pPr>
        <w:pStyle w:val="LOnormal"/>
        <w:spacing w:lineRule="auto" w:line="360"/>
        <w:ind w:left="90" w:hanging="0"/>
        <w:jc w:val="both"/>
        <w:rPr>
          <w:shd w:fill="auto" w:val="clear"/>
        </w:rPr>
      </w:pPr>
      <w:r>
        <w:rPr>
          <w:rFonts w:eastAsia="Times New Roman" w:cs="Times New Roman" w:ascii="Times New Roman" w:hAnsi="Times New Roman"/>
          <w:b/>
          <w:bCs/>
          <w:color w:val="222222"/>
          <w:sz w:val="24"/>
          <w:szCs w:val="24"/>
          <w:shd w:fill="auto" w:val="clear"/>
        </w:rPr>
        <w:t>Huang YJ, Balesdent MH, Li ZQ, Evans N, Rouxel T, Fitt BD. 2010.</w:t>
      </w:r>
      <w:r>
        <w:rPr>
          <w:rFonts w:eastAsia="Times New Roman" w:cs="Times New Roman" w:ascii="Times New Roman" w:hAnsi="Times New Roman"/>
          <w:color w:val="222222"/>
          <w:sz w:val="24"/>
          <w:szCs w:val="24"/>
          <w:shd w:fill="auto" w:val="clear"/>
        </w:rPr>
        <w:t xml:space="preserve"> </w:t>
      </w:r>
      <w:r>
        <w:rPr>
          <w:rFonts w:eastAsia="Times New Roman" w:cs="Times New Roman" w:ascii="Times New Roman" w:hAnsi="Times New Roman"/>
          <w:color w:val="000000"/>
          <w:sz w:val="24"/>
          <w:szCs w:val="24"/>
          <w:shd w:fill="auto" w:val="clear"/>
        </w:rPr>
        <w:t>Fitness cost of virulence differs between the </w:t>
      </w:r>
      <w:r>
        <w:rPr>
          <w:rFonts w:eastAsia="Times New Roman" w:cs="Times New Roman" w:ascii="Times New Roman" w:hAnsi="Times New Roman"/>
          <w:i/>
          <w:iCs/>
          <w:color w:val="000000"/>
          <w:sz w:val="24"/>
          <w:szCs w:val="24"/>
          <w:shd w:fill="auto" w:val="clear"/>
        </w:rPr>
        <w:t>AvrLm1</w:t>
      </w:r>
      <w:r>
        <w:rPr>
          <w:rFonts w:eastAsia="Times New Roman" w:cs="Times New Roman" w:ascii="Times New Roman" w:hAnsi="Times New Roman"/>
          <w:color w:val="000000"/>
          <w:sz w:val="24"/>
          <w:szCs w:val="24"/>
          <w:shd w:fill="auto" w:val="clear"/>
        </w:rPr>
        <w:t> and </w:t>
      </w:r>
      <w:r>
        <w:rPr>
          <w:rFonts w:eastAsia="Times New Roman" w:cs="Times New Roman" w:ascii="Times New Roman" w:hAnsi="Times New Roman"/>
          <w:i/>
          <w:iCs/>
          <w:color w:val="000000"/>
          <w:sz w:val="24"/>
          <w:szCs w:val="24"/>
          <w:shd w:fill="auto" w:val="clear"/>
        </w:rPr>
        <w:t>AvrLm4</w:t>
      </w:r>
      <w:r>
        <w:rPr>
          <w:rFonts w:eastAsia="Times New Roman" w:cs="Times New Roman" w:ascii="Times New Roman" w:hAnsi="Times New Roman"/>
          <w:color w:val="000000"/>
          <w:sz w:val="24"/>
          <w:szCs w:val="24"/>
          <w:shd w:fill="auto" w:val="clear"/>
        </w:rPr>
        <w:t> loci in </w:t>
      </w:r>
      <w:r>
        <w:rPr>
          <w:rFonts w:eastAsia="Times New Roman" w:cs="Times New Roman" w:ascii="Times New Roman" w:hAnsi="Times New Roman"/>
          <w:i/>
          <w:iCs/>
          <w:color w:val="000000"/>
          <w:sz w:val="24"/>
          <w:szCs w:val="24"/>
          <w:shd w:fill="auto" w:val="clear"/>
        </w:rPr>
        <w:t>Leptosphaeria maculans</w:t>
      </w:r>
      <w:r>
        <w:rPr>
          <w:rFonts w:eastAsia="Times New Roman" w:cs="Times New Roman" w:ascii="Times New Roman" w:hAnsi="Times New Roman"/>
          <w:color w:val="000000"/>
          <w:sz w:val="24"/>
          <w:szCs w:val="24"/>
          <w:shd w:fill="auto" w:val="clear"/>
        </w:rPr>
        <w:t> (phoma stem canker of oilseed rape). </w:t>
      </w:r>
      <w:r>
        <w:rPr>
          <w:rFonts w:eastAsia="Times New Roman" w:cs="Times New Roman" w:ascii="Times New Roman" w:hAnsi="Times New Roman"/>
          <w:i/>
          <w:iCs/>
          <w:color w:val="000000"/>
          <w:sz w:val="24"/>
          <w:szCs w:val="24"/>
          <w:shd w:fill="auto" w:val="clear"/>
        </w:rPr>
        <w:t>European Journal of Plant Pathology</w:t>
      </w:r>
      <w:r>
        <w:rPr>
          <w:rFonts w:eastAsia="Times New Roman" w:cs="Times New Roman" w:ascii="Times New Roman" w:hAnsi="Times New Roman"/>
          <w:i/>
          <w:iCs/>
          <w:color w:val="000000"/>
          <w:sz w:val="24"/>
          <w:szCs w:val="24"/>
          <w:shd w:fill="auto" w:val="clear"/>
        </w:rPr>
        <w:t xml:space="preserve"> </w:t>
      </w:r>
      <w:r>
        <w:rPr>
          <w:rFonts w:eastAsia="Times New Roman" w:cs="Times New Roman" w:ascii="Times New Roman" w:hAnsi="Times New Roman"/>
          <w:b/>
          <w:bCs/>
          <w:color w:val="000000"/>
          <w:sz w:val="24"/>
          <w:szCs w:val="24"/>
          <w:shd w:fill="auto" w:val="clear"/>
        </w:rPr>
        <w:t>126</w:t>
      </w:r>
      <w:r>
        <w:rPr>
          <w:rFonts w:eastAsia="Times New Roman" w:cs="Times New Roman" w:ascii="Times New Roman" w:hAnsi="Times New Roman"/>
          <w:color w:val="000000"/>
          <w:sz w:val="24"/>
          <w:szCs w:val="24"/>
          <w:shd w:fill="auto" w:val="clear"/>
        </w:rPr>
        <w:t>:</w:t>
      </w:r>
      <w:r>
        <w:rPr>
          <w:rFonts w:eastAsia="Times New Roman" w:cs="Times New Roman" w:ascii="Times New Roman" w:hAnsi="Times New Roman"/>
          <w:b/>
          <w:bCs/>
          <w:color w:val="000000"/>
          <w:sz w:val="24"/>
          <w:szCs w:val="24"/>
          <w:shd w:fill="auto" w:val="clear"/>
        </w:rPr>
        <w:t> </w:t>
      </w:r>
      <w:r>
        <w:rPr>
          <w:rFonts w:eastAsia="Times New Roman" w:cs="Times New Roman" w:ascii="Times New Roman" w:hAnsi="Times New Roman"/>
          <w:color w:val="000000"/>
          <w:sz w:val="24"/>
          <w:szCs w:val="24"/>
          <w:shd w:fill="auto" w:val="clear"/>
        </w:rPr>
        <w:t>279.</w:t>
      </w:r>
    </w:p>
    <w:p>
      <w:pPr>
        <w:pStyle w:val="LOnormal"/>
        <w:spacing w:lineRule="auto" w:line="360"/>
        <w:ind w:left="90" w:hanging="0"/>
        <w:jc w:val="both"/>
        <w:rPr>
          <w:shd w:fill="auto" w:val="clear"/>
        </w:rPr>
      </w:pPr>
      <w:r>
        <w:rPr>
          <w:rFonts w:eastAsia="Times New Roman" w:cs="Times New Roman" w:ascii="Times New Roman" w:hAnsi="Times New Roman"/>
          <w:b/>
          <w:bCs/>
          <w:color w:val="222222"/>
          <w:sz w:val="24"/>
          <w:szCs w:val="24"/>
          <w:shd w:fill="auto" w:val="clear"/>
        </w:rPr>
        <w:t>Inoue Y, Vy TT, Yoshida K, Asano H, Mitsuoka C, Asuke S, Anh VL, Cumagun CJ, Chuma I, Terauchi R, Kato K. 2017.</w:t>
      </w:r>
      <w:r>
        <w:rPr>
          <w:rFonts w:eastAsia="Times New Roman" w:cs="Times New Roman" w:ascii="Times New Roman" w:hAnsi="Times New Roman"/>
          <w:color w:val="222222"/>
          <w:sz w:val="24"/>
          <w:szCs w:val="24"/>
          <w:shd w:fill="auto" w:val="clear"/>
        </w:rPr>
        <w:t xml:space="preserve"> </w:t>
      </w:r>
      <w:r>
        <w:rPr>
          <w:rFonts w:eastAsia="Times New Roman" w:cs="Times New Roman" w:ascii="Times New Roman" w:hAnsi="Times New Roman"/>
          <w:color w:val="000000"/>
          <w:sz w:val="24"/>
          <w:szCs w:val="24"/>
          <w:shd w:fill="auto" w:val="clear"/>
        </w:rPr>
        <w:t>Evolution of the wheat blast fungus through functional losses in a host specificity determinant. </w:t>
      </w:r>
      <w:r>
        <w:rPr>
          <w:rFonts w:eastAsia="Times New Roman" w:cs="Times New Roman" w:ascii="Times New Roman" w:hAnsi="Times New Roman"/>
          <w:i/>
          <w:iCs/>
          <w:color w:val="000000"/>
          <w:sz w:val="24"/>
          <w:szCs w:val="24"/>
          <w:shd w:fill="auto" w:val="clear"/>
        </w:rPr>
        <w:t>Science</w:t>
      </w:r>
      <w:r>
        <w:rPr>
          <w:rFonts w:eastAsia="Times New Roman" w:cs="Times New Roman" w:ascii="Times New Roman" w:hAnsi="Times New Roman"/>
          <w:color w:val="000000"/>
          <w:sz w:val="24"/>
          <w:szCs w:val="24"/>
          <w:shd w:fill="auto" w:val="clear"/>
        </w:rPr>
        <w:t xml:space="preserve"> </w:t>
      </w:r>
      <w:r>
        <w:rPr>
          <w:rFonts w:eastAsia="Times New Roman" w:cs="Times New Roman" w:ascii="Times New Roman" w:hAnsi="Times New Roman"/>
          <w:b/>
          <w:bCs/>
          <w:color w:val="000000"/>
          <w:sz w:val="24"/>
          <w:szCs w:val="24"/>
          <w:shd w:fill="auto" w:val="clear"/>
        </w:rPr>
        <w:t>357</w:t>
      </w:r>
      <w:r>
        <w:rPr>
          <w:rFonts w:eastAsia="Times New Roman" w:cs="Times New Roman" w:ascii="Times New Roman" w:hAnsi="Times New Roman"/>
          <w:color w:val="000000"/>
          <w:sz w:val="24"/>
          <w:szCs w:val="24"/>
          <w:shd w:fill="auto" w:val="clear"/>
        </w:rPr>
        <w:t xml:space="preserve">: 80-83. </w:t>
      </w:r>
    </w:p>
    <w:p>
      <w:pPr>
        <w:pStyle w:val="LOnormal"/>
        <w:spacing w:lineRule="auto" w:line="360"/>
        <w:ind w:left="90" w:hanging="0"/>
        <w:jc w:val="both"/>
        <w:rPr>
          <w:shd w:fill="auto" w:val="clear"/>
        </w:rPr>
      </w:pPr>
      <w:r>
        <w:rPr>
          <w:rFonts w:eastAsia="Times New Roman" w:cs="Times New Roman" w:ascii="Times New Roman" w:hAnsi="Times New Roman"/>
          <w:b/>
          <w:bCs/>
          <w:color w:val="222222"/>
          <w:sz w:val="24"/>
          <w:szCs w:val="24"/>
          <w:shd w:fill="auto" w:val="clear"/>
        </w:rPr>
        <w:t xml:space="preserve">Jia Y, Jia MH, Wang X, Liu G. 2012. </w:t>
      </w:r>
      <w:r>
        <w:rPr>
          <w:rFonts w:eastAsia="Times New Roman" w:cs="Times New Roman" w:ascii="Times New Roman" w:hAnsi="Times New Roman"/>
          <w:color w:val="000000"/>
          <w:sz w:val="24"/>
          <w:szCs w:val="24"/>
          <w:shd w:fill="auto" w:val="clear"/>
        </w:rPr>
        <w:t xml:space="preserve">Indica and japonica crosses resulting in linkage block and recombination suppression on rice chromosome 12. </w:t>
      </w:r>
      <w:r>
        <w:rPr>
          <w:rFonts w:eastAsia="Times New Roman" w:cs="Times New Roman" w:ascii="Times New Roman" w:hAnsi="Times New Roman"/>
          <w:i/>
          <w:iCs/>
          <w:color w:val="000000"/>
          <w:sz w:val="24"/>
          <w:szCs w:val="24"/>
          <w:shd w:fill="auto" w:val="clear"/>
        </w:rPr>
        <w:t>PLoS One</w:t>
      </w:r>
      <w:r>
        <w:rPr>
          <w:rFonts w:eastAsia="Times New Roman" w:cs="Times New Roman" w:ascii="Times New Roman" w:hAnsi="Times New Roman"/>
          <w:color w:val="000000"/>
          <w:sz w:val="24"/>
          <w:szCs w:val="24"/>
          <w:shd w:fill="auto" w:val="clear"/>
        </w:rPr>
        <w:t xml:space="preserve"> </w:t>
      </w:r>
      <w:r>
        <w:rPr>
          <w:rFonts w:eastAsia="Times New Roman" w:cs="Times New Roman" w:ascii="Times New Roman" w:hAnsi="Times New Roman"/>
          <w:b/>
          <w:bCs/>
          <w:color w:val="000000"/>
          <w:sz w:val="24"/>
          <w:szCs w:val="24"/>
          <w:shd w:fill="auto" w:val="clear"/>
        </w:rPr>
        <w:t>7</w:t>
      </w:r>
      <w:r>
        <w:rPr>
          <w:rFonts w:eastAsia="Times New Roman" w:cs="Times New Roman" w:ascii="Times New Roman" w:hAnsi="Times New Roman"/>
          <w:color w:val="000000"/>
          <w:sz w:val="24"/>
          <w:szCs w:val="24"/>
          <w:shd w:fill="auto" w:val="clear"/>
        </w:rPr>
        <w:t>: e43066.</w:t>
      </w:r>
    </w:p>
    <w:p>
      <w:pPr>
        <w:pStyle w:val="LOnormal"/>
        <w:spacing w:lineRule="auto" w:line="360"/>
        <w:ind w:left="90" w:hanging="0"/>
        <w:jc w:val="both"/>
        <w:rPr>
          <w:shd w:fill="auto" w:val="clear"/>
        </w:rPr>
      </w:pPr>
      <w:r>
        <w:rPr>
          <w:rFonts w:eastAsia="Times New Roman" w:cs="Times New Roman" w:ascii="Times New Roman" w:hAnsi="Times New Roman"/>
          <w:b/>
          <w:bCs/>
          <w:color w:val="222222"/>
          <w:sz w:val="24"/>
          <w:szCs w:val="24"/>
          <w:shd w:fill="auto" w:val="clear"/>
        </w:rPr>
        <w:t>Jia Y, McAdams SA, Bryan GT, Hershey HP, Valent B. 2000.</w:t>
      </w:r>
      <w:r>
        <w:rPr>
          <w:rFonts w:eastAsia="Times New Roman" w:cs="Times New Roman" w:ascii="Times New Roman" w:hAnsi="Times New Roman"/>
          <w:color w:val="222222"/>
          <w:sz w:val="24"/>
          <w:szCs w:val="24"/>
          <w:shd w:fill="auto" w:val="clear"/>
        </w:rPr>
        <w:t xml:space="preserve"> </w:t>
      </w:r>
      <w:r>
        <w:rPr>
          <w:rFonts w:eastAsia="Times New Roman" w:cs="Times New Roman" w:ascii="Times New Roman" w:hAnsi="Times New Roman"/>
          <w:color w:val="000000"/>
          <w:sz w:val="24"/>
          <w:szCs w:val="24"/>
          <w:shd w:fill="auto" w:val="clear"/>
        </w:rPr>
        <w:t xml:space="preserve">Direct interaction of resistance gene and avirulence gene products confers rice blast resistance. </w:t>
      </w:r>
      <w:r>
        <w:rPr>
          <w:rFonts w:eastAsia="Times New Roman" w:cs="Times New Roman" w:ascii="Times New Roman" w:hAnsi="Times New Roman"/>
          <w:i/>
          <w:iCs/>
          <w:color w:val="000000"/>
          <w:sz w:val="24"/>
          <w:szCs w:val="24"/>
          <w:shd w:fill="auto" w:val="clear"/>
        </w:rPr>
        <w:t>The</w:t>
      </w:r>
      <w:r>
        <w:rPr>
          <w:rFonts w:eastAsia="Times New Roman" w:cs="Times New Roman" w:ascii="Times New Roman" w:hAnsi="Times New Roman"/>
          <w:color w:val="000000"/>
          <w:sz w:val="24"/>
          <w:szCs w:val="24"/>
          <w:shd w:fill="auto" w:val="clear"/>
        </w:rPr>
        <w:t xml:space="preserve"> </w:t>
      </w:r>
      <w:r>
        <w:rPr>
          <w:rFonts w:eastAsia="Times New Roman" w:cs="Times New Roman" w:ascii="Times New Roman" w:hAnsi="Times New Roman"/>
          <w:i/>
          <w:iCs/>
          <w:color w:val="000000"/>
          <w:sz w:val="24"/>
          <w:szCs w:val="24"/>
          <w:shd w:fill="auto" w:val="clear"/>
        </w:rPr>
        <w:t xml:space="preserve">EMBO Journal </w:t>
      </w:r>
      <w:r>
        <w:rPr>
          <w:rFonts w:eastAsia="Times New Roman" w:cs="Times New Roman" w:ascii="Times New Roman" w:hAnsi="Times New Roman"/>
          <w:b/>
          <w:bCs/>
          <w:color w:val="000000"/>
          <w:sz w:val="24"/>
          <w:szCs w:val="24"/>
          <w:shd w:fill="auto" w:val="clear"/>
        </w:rPr>
        <w:t>19</w:t>
      </w:r>
      <w:r>
        <w:rPr>
          <w:rFonts w:eastAsia="Times New Roman" w:cs="Times New Roman" w:ascii="Times New Roman" w:hAnsi="Times New Roman"/>
          <w:color w:val="000000"/>
          <w:sz w:val="24"/>
          <w:szCs w:val="24"/>
          <w:shd w:fill="auto" w:val="clear"/>
        </w:rPr>
        <w:t xml:space="preserve">: 4004-4014. </w:t>
      </w:r>
    </w:p>
    <w:p>
      <w:pPr>
        <w:pStyle w:val="LOnormal"/>
        <w:spacing w:lineRule="auto" w:line="360"/>
        <w:ind w:left="90" w:hanging="0"/>
        <w:jc w:val="both"/>
        <w:rPr>
          <w:shd w:fill="auto" w:val="clear"/>
        </w:rPr>
      </w:pPr>
      <w:r>
        <w:rPr>
          <w:rFonts w:eastAsia="Times New Roman" w:cs="Times New Roman" w:ascii="Times New Roman" w:hAnsi="Times New Roman"/>
          <w:b/>
          <w:bCs/>
          <w:color w:val="000000"/>
          <w:sz w:val="24"/>
          <w:szCs w:val="24"/>
          <w:shd w:fill="auto" w:val="clear"/>
        </w:rPr>
        <w:t>Jia Y, Wamishe YA, and Zhou B.</w:t>
      </w:r>
      <w:r>
        <w:rPr>
          <w:rFonts w:eastAsia="Times New Roman" w:cs="Times New Roman" w:ascii="Times New Roman" w:hAnsi="Times New Roman"/>
          <w:color w:val="000000"/>
          <w:sz w:val="24"/>
          <w:szCs w:val="24"/>
          <w:shd w:fill="auto" w:val="clear"/>
        </w:rPr>
        <w:t xml:space="preserve"> 2014. An expedited method for isolation of DNA for PCR from Magnaporthe oryzae stored on filter paper. Crop J. 2: 267–271. </w:t>
      </w:r>
    </w:p>
    <w:p>
      <w:pPr>
        <w:pStyle w:val="LOnormal"/>
        <w:keepNext w:val="false"/>
        <w:keepLines w:val="false"/>
        <w:pageBreakBefore w:val="false"/>
        <w:widowControl/>
        <w:shd w:val="clear" w:fill="auto"/>
        <w:spacing w:lineRule="auto" w:line="360" w:before="0" w:after="140"/>
        <w:ind w:left="89" w:right="0" w:hanging="0"/>
        <w:jc w:val="both"/>
        <w:rPr/>
      </w:pPr>
      <w:r>
        <w:rPr>
          <w:rFonts w:eastAsia="Times New Roman" w:cs="Times New Roman" w:ascii="Times New Roman" w:hAnsi="Times New Roman"/>
          <w:b/>
          <w:bCs/>
          <w:i w:val="false"/>
          <w:iCs w:val="false"/>
          <w:caps w:val="false"/>
          <w:smallCaps w:val="false"/>
          <w:strike w:val="false"/>
          <w:dstrike w:val="false"/>
          <w:color w:val="000000"/>
          <w:position w:val="0"/>
          <w:sz w:val="24"/>
          <w:sz w:val="24"/>
          <w:szCs w:val="24"/>
          <w:u w:val="none"/>
          <w:shd w:fill="auto" w:val="clear"/>
          <w:vertAlign w:val="baseline"/>
        </w:rPr>
        <w:t>Jombart T. 2008</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adegenet: a R package for the multivariate analysis of genetic markers. </w:t>
      </w:r>
      <w:r>
        <w:rPr>
          <w:rFonts w:eastAsia="Times New Roman" w:cs="Times New Roman" w:ascii="Times New Roman" w:hAnsi="Times New Roman"/>
          <w:b w:val="false"/>
          <w:bCs w:val="false"/>
          <w:i/>
          <w:iCs/>
          <w:caps w:val="false"/>
          <w:smallCaps w:val="false"/>
          <w:strike w:val="false"/>
          <w:dstrike w:val="false"/>
          <w:color w:val="000000"/>
          <w:position w:val="0"/>
          <w:sz w:val="24"/>
          <w:sz w:val="24"/>
          <w:szCs w:val="24"/>
          <w:u w:val="none"/>
          <w:shd w:fill="auto" w:val="clear"/>
          <w:vertAlign w:val="baseline"/>
        </w:rPr>
        <w:t>Bioinformatics</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iCs/>
          <w:caps w:val="false"/>
          <w:smallCaps w:val="false"/>
          <w:strike w:val="false"/>
          <w:dstrike w:val="false"/>
          <w:color w:val="000000"/>
          <w:position w:val="0"/>
          <w:sz w:val="24"/>
          <w:sz w:val="24"/>
          <w:szCs w:val="24"/>
          <w:u w:val="none"/>
          <w:shd w:fill="auto" w:val="clear"/>
          <w:vertAlign w:val="baseline"/>
        </w:rPr>
        <w:t>24</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1403–1405. </w:t>
      </w:r>
      <w:hyperlink r:id="rId6">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single"/>
            <w:shd w:fill="auto" w:val="clear"/>
            <w:vertAlign w:val="baseline"/>
          </w:rPr>
          <w:t>https://doi.org/10.1093/bioinformatics/btn129</w:t>
        </w:r>
      </w:hyperlink>
    </w:p>
    <w:p>
      <w:pPr>
        <w:pStyle w:val="LOnormal"/>
        <w:keepNext w:val="false"/>
        <w:keepLines w:val="false"/>
        <w:pageBreakBefore w:val="false"/>
        <w:widowControl/>
        <w:shd w:val="clear" w:fill="auto"/>
        <w:spacing w:lineRule="auto" w:line="276" w:before="0" w:after="140"/>
        <w:ind w:left="89" w:right="0" w:hanging="0"/>
        <w:jc w:val="left"/>
        <w:rPr>
          <w:shd w:fill="auto" w:val="clear"/>
        </w:rPr>
      </w:pPr>
      <w:r>
        <w:rPr>
          <w:rFonts w:eastAsia="Times New Roman" w:cs="Times New Roman" w:ascii="Times New Roman" w:hAnsi="Times New Roman"/>
          <w:b/>
          <w:bCs/>
          <w:i w:val="false"/>
          <w:iCs w:val="false"/>
          <w:caps w:val="false"/>
          <w:smallCaps w:val="false"/>
          <w:strike w:val="false"/>
          <w:dstrike w:val="false"/>
          <w:color w:val="000000"/>
          <w:position w:val="0"/>
          <w:sz w:val="24"/>
          <w:sz w:val="24"/>
          <w:szCs w:val="24"/>
          <w:u w:val="none"/>
          <w:shd w:fill="auto" w:val="clear"/>
          <w:vertAlign w:val="baseline"/>
        </w:rPr>
        <w:t>Jombart T, Ahmed I. 2011</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adegenet 1.3-1: new tools for the analysis of genome-wide SNP data. </w:t>
      </w:r>
      <w:r>
        <w:rPr>
          <w:rFonts w:eastAsia="Times New Roman" w:cs="Times New Roman" w:ascii="Times New Roman" w:hAnsi="Times New Roman"/>
          <w:b w:val="false"/>
          <w:bCs w:val="false"/>
          <w:i/>
          <w:iCs/>
          <w:caps w:val="false"/>
          <w:smallCaps w:val="false"/>
          <w:strike w:val="false"/>
          <w:dstrike w:val="false"/>
          <w:color w:val="000000"/>
          <w:position w:val="0"/>
          <w:sz w:val="24"/>
          <w:sz w:val="24"/>
          <w:szCs w:val="24"/>
          <w:u w:val="none"/>
          <w:shd w:fill="auto" w:val="clear"/>
          <w:vertAlign w:val="baseline"/>
        </w:rPr>
        <w:t>Bioinformatics</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80"/>
          <w:position w:val="0"/>
          <w:sz w:val="24"/>
          <w:sz w:val="24"/>
          <w:szCs w:val="24"/>
          <w:u w:val="single"/>
          <w:shd w:fill="auto" w:val="clear"/>
          <w:vertAlign w:val="baseline"/>
        </w:rPr>
        <w:t>https://doi.org/10.1093/bioinformatics/btr521</w:t>
      </w:r>
    </w:p>
    <w:p>
      <w:pPr>
        <w:pStyle w:val="LOnormal"/>
        <w:keepNext w:val="false"/>
        <w:keepLines w:val="false"/>
        <w:pageBreakBefore w:val="false"/>
        <w:widowControl/>
        <w:shd w:val="clear" w:fill="auto"/>
        <w:spacing w:lineRule="auto" w:line="276" w:before="0" w:after="140"/>
        <w:ind w:left="89" w:right="0" w:hanging="0"/>
        <w:jc w:val="left"/>
        <w:rPr/>
      </w:pPr>
      <w:r>
        <w:rPr>
          <w:rFonts w:eastAsia="Times New Roman" w:cs="Times New Roman" w:ascii="Times New Roman" w:hAnsi="Times New Roman"/>
          <w:b/>
          <w:bCs/>
          <w:i w:val="false"/>
          <w:iCs w:val="false"/>
          <w:caps w:val="false"/>
          <w:smallCaps w:val="false"/>
          <w:strike w:val="false"/>
          <w:dstrike w:val="false"/>
          <w:color w:val="000000"/>
          <w:position w:val="0"/>
          <w:sz w:val="24"/>
          <w:sz w:val="24"/>
          <w:szCs w:val="24"/>
          <w:u w:val="none"/>
          <w:shd w:fill="auto" w:val="clear"/>
          <w:vertAlign w:val="baseline"/>
        </w:rPr>
        <w:t>Kamvar ZN, Larsen MM, Kanaskie AM, Hansen EM, Grünwald NJ. 2015</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Spatial and Temporal Analysis of Populations of the Sudden Oak Death Pathogen in Oregon Forests. </w:t>
      </w:r>
      <w:r>
        <w:rPr>
          <w:rFonts w:eastAsia="Times New Roman" w:cs="Times New Roman" w:ascii="Times New Roman" w:hAnsi="Times New Roman"/>
          <w:b w:val="false"/>
          <w:bCs w:val="false"/>
          <w:i/>
          <w:iCs/>
          <w:caps w:val="false"/>
          <w:smallCaps w:val="false"/>
          <w:strike w:val="false"/>
          <w:dstrike w:val="false"/>
          <w:color w:val="000000"/>
          <w:position w:val="0"/>
          <w:sz w:val="24"/>
          <w:sz w:val="24"/>
          <w:szCs w:val="24"/>
          <w:u w:val="none"/>
          <w:shd w:fill="auto" w:val="clear"/>
          <w:vertAlign w:val="baseline"/>
        </w:rPr>
        <w:t>Phytopathology</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iCs/>
          <w:caps w:val="false"/>
          <w:smallCaps w:val="false"/>
          <w:strike w:val="false"/>
          <w:dstrike w:val="false"/>
          <w:color w:val="000000"/>
          <w:position w:val="0"/>
          <w:sz w:val="24"/>
          <w:sz w:val="24"/>
          <w:szCs w:val="24"/>
          <w:u w:val="none"/>
          <w:shd w:fill="auto" w:val="clear"/>
          <w:vertAlign w:val="baseline"/>
        </w:rPr>
        <w:t>105</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(7), 982–989. </w:t>
      </w:r>
      <w:hyperlink r:id="rId7">
        <w:r>
          <w:rPr>
            <w:rFonts w:eastAsia="Times New Roman" w:cs="Times New Roman" w:ascii="Times New Roman" w:hAnsi="Times New Roman"/>
            <w:b w:val="false"/>
            <w:bCs w:val="false"/>
            <w:i w:val="false"/>
            <w:iCs w:val="false"/>
            <w:caps w:val="false"/>
            <w:smallCaps w:val="false"/>
            <w:strike w:val="false"/>
            <w:dstrike w:val="false"/>
            <w:color w:val="000080"/>
            <w:position w:val="0"/>
            <w:sz w:val="24"/>
            <w:sz w:val="24"/>
            <w:szCs w:val="24"/>
            <w:u w:val="single"/>
            <w:shd w:fill="auto" w:val="clear"/>
            <w:vertAlign w:val="baseline"/>
          </w:rPr>
          <w:t>https://doi.org/10.1094/PHYTO-12-14-0350-FI</w:t>
        </w:r>
      </w:hyperlink>
    </w:p>
    <w:p>
      <w:pPr>
        <w:pStyle w:val="LOnormal"/>
        <w:spacing w:lineRule="auto" w:line="360"/>
        <w:ind w:left="90" w:hanging="0"/>
        <w:jc w:val="both"/>
        <w:rPr>
          <w:shd w:fill="auto" w:val="clear"/>
        </w:rPr>
      </w:pPr>
      <w:r>
        <w:rPr>
          <w:rFonts w:eastAsia="Times New Roman" w:cs="Times New Roman" w:ascii="Times New Roman" w:hAnsi="Times New Roman"/>
          <w:b/>
          <w:bCs/>
          <w:color w:val="222222"/>
          <w:sz w:val="24"/>
          <w:szCs w:val="24"/>
          <w:shd w:fill="auto" w:val="clear"/>
        </w:rPr>
        <w:t>Kang S, Sweigard JA, Valent B. 1995.</w:t>
      </w:r>
      <w:r>
        <w:rPr>
          <w:rFonts w:eastAsia="Times New Roman" w:cs="Times New Roman" w:ascii="Times New Roman" w:hAnsi="Times New Roman"/>
          <w:color w:val="222222"/>
          <w:sz w:val="24"/>
          <w:szCs w:val="24"/>
          <w:shd w:fill="auto" w:val="clear"/>
        </w:rPr>
        <w:t xml:space="preserve"> </w:t>
      </w:r>
      <w:r>
        <w:rPr>
          <w:rFonts w:eastAsia="Times New Roman" w:cs="Times New Roman" w:ascii="Times New Roman" w:hAnsi="Times New Roman"/>
          <w:sz w:val="24"/>
          <w:szCs w:val="24"/>
          <w:shd w:fill="auto" w:val="clear"/>
        </w:rPr>
        <w:t xml:space="preserve">The PWL host specificity gene family in the blast fungus </w:t>
      </w:r>
      <w:r>
        <w:rPr>
          <w:rFonts w:eastAsia="Times New Roman" w:cs="Times New Roman" w:ascii="Times New Roman" w:hAnsi="Times New Roman"/>
          <w:i/>
          <w:iCs/>
          <w:sz w:val="24"/>
          <w:szCs w:val="24"/>
          <w:shd w:fill="auto" w:val="clear"/>
        </w:rPr>
        <w:t>Magnaporthe grisea</w:t>
      </w:r>
      <w:r>
        <w:rPr>
          <w:rFonts w:eastAsia="Times New Roman" w:cs="Times New Roman" w:ascii="Times New Roman" w:hAnsi="Times New Roman"/>
          <w:sz w:val="24"/>
          <w:szCs w:val="24"/>
          <w:shd w:fill="auto" w:val="clear"/>
        </w:rPr>
        <w:t xml:space="preserve">. </w:t>
      </w:r>
      <w:r>
        <w:rPr>
          <w:rFonts w:eastAsia="Times New Roman" w:cs="Times New Roman" w:ascii="Times New Roman" w:hAnsi="Times New Roman"/>
          <w:i/>
          <w:iCs/>
          <w:sz w:val="24"/>
          <w:szCs w:val="24"/>
          <w:shd w:fill="auto" w:val="clear"/>
        </w:rPr>
        <w:t>Molecular Plant-Microbe Interactions</w:t>
      </w:r>
      <w:r>
        <w:rPr>
          <w:rFonts w:eastAsia="Times New Roman" w:cs="Times New Roman" w:ascii="Times New Roman" w:hAnsi="Times New Roman"/>
          <w:sz w:val="24"/>
          <w:szCs w:val="24"/>
          <w:shd w:fill="auto" w:val="clear"/>
        </w:rPr>
        <w:t xml:space="preserve"> </w:t>
      </w:r>
      <w:r>
        <w:rPr>
          <w:rFonts w:eastAsia="Times New Roman" w:cs="Times New Roman" w:ascii="Times New Roman" w:hAnsi="Times New Roman"/>
          <w:b/>
          <w:bCs/>
          <w:sz w:val="24"/>
          <w:szCs w:val="24"/>
          <w:shd w:fill="auto" w:val="clear"/>
        </w:rPr>
        <w:t>8</w:t>
      </w:r>
      <w:r>
        <w:rPr>
          <w:rFonts w:eastAsia="Times New Roman" w:cs="Times New Roman" w:ascii="Times New Roman" w:hAnsi="Times New Roman"/>
          <w:sz w:val="24"/>
          <w:szCs w:val="24"/>
          <w:shd w:fill="auto" w:val="clear"/>
        </w:rPr>
        <w:t xml:space="preserve">: 939-948. </w:t>
      </w:r>
    </w:p>
    <w:p>
      <w:pPr>
        <w:pStyle w:val="LOnormal"/>
        <w:spacing w:lineRule="auto" w:line="360"/>
        <w:ind w:left="90" w:hanging="0"/>
        <w:jc w:val="both"/>
        <w:rPr>
          <w:shd w:fill="auto" w:val="clear"/>
        </w:rPr>
      </w:pPr>
      <w:r>
        <w:rPr>
          <w:rFonts w:eastAsia="Times New Roman" w:cs="Times New Roman" w:ascii="Times New Roman" w:hAnsi="Times New Roman"/>
          <w:b/>
          <w:bCs/>
          <w:color w:val="222222"/>
          <w:sz w:val="24"/>
          <w:szCs w:val="24"/>
          <w:shd w:fill="auto" w:val="clear"/>
        </w:rPr>
        <w:t>Kanzaki H, Yoshida K, Saitoh H, Fujisaki K, Hirabuchi A, Alaux L, Fournier E Tharreau, D, Terauchi R. 2012.</w:t>
      </w:r>
      <w:r>
        <w:rPr>
          <w:rFonts w:eastAsia="Times New Roman" w:cs="Times New Roman" w:ascii="Times New Roman" w:hAnsi="Times New Roman"/>
          <w:color w:val="222222"/>
          <w:sz w:val="24"/>
          <w:szCs w:val="24"/>
          <w:shd w:fill="auto" w:val="clear"/>
        </w:rPr>
        <w:t xml:space="preserve"> </w:t>
      </w:r>
      <w:r>
        <w:rPr>
          <w:rFonts w:eastAsia="Times New Roman" w:cs="Times New Roman" w:ascii="Times New Roman" w:hAnsi="Times New Roman"/>
          <w:color w:val="000000"/>
          <w:sz w:val="24"/>
          <w:szCs w:val="24"/>
          <w:shd w:fill="auto" w:val="clear"/>
        </w:rPr>
        <w:t xml:space="preserve">Arms race co‐evolution of </w:t>
      </w:r>
      <w:r>
        <w:rPr>
          <w:rFonts w:eastAsia="Times New Roman" w:cs="Times New Roman" w:ascii="Times New Roman" w:hAnsi="Times New Roman"/>
          <w:i/>
          <w:iCs/>
          <w:color w:val="000000"/>
          <w:sz w:val="24"/>
          <w:szCs w:val="24"/>
          <w:shd w:fill="auto" w:val="clear"/>
        </w:rPr>
        <w:t>Magnaporthe oryzae AVR‐Pik</w:t>
      </w:r>
      <w:r>
        <w:rPr>
          <w:rFonts w:eastAsia="Times New Roman" w:cs="Times New Roman" w:ascii="Times New Roman" w:hAnsi="Times New Roman"/>
          <w:color w:val="000000"/>
          <w:sz w:val="24"/>
          <w:szCs w:val="24"/>
          <w:shd w:fill="auto" w:val="clear"/>
        </w:rPr>
        <w:t xml:space="preserve"> and rice </w:t>
      </w:r>
      <w:r>
        <w:rPr>
          <w:rFonts w:eastAsia="Times New Roman" w:cs="Times New Roman" w:ascii="Times New Roman" w:hAnsi="Times New Roman"/>
          <w:i/>
          <w:iCs/>
          <w:color w:val="000000"/>
          <w:sz w:val="24"/>
          <w:szCs w:val="24"/>
          <w:shd w:fill="auto" w:val="clear"/>
        </w:rPr>
        <w:t>Pik</w:t>
      </w:r>
      <w:r>
        <w:rPr>
          <w:rFonts w:eastAsia="Times New Roman" w:cs="Times New Roman" w:ascii="Times New Roman" w:hAnsi="Times New Roman"/>
          <w:color w:val="000000"/>
          <w:sz w:val="24"/>
          <w:szCs w:val="24"/>
          <w:shd w:fill="auto" w:val="clear"/>
        </w:rPr>
        <w:t xml:space="preserve"> genes driven by their physical interactions.</w:t>
      </w:r>
      <w:r>
        <w:rPr>
          <w:rFonts w:eastAsia="Times New Roman" w:cs="Times New Roman" w:ascii="Times New Roman" w:hAnsi="Times New Roman"/>
          <w:i/>
          <w:iCs/>
          <w:color w:val="000000"/>
          <w:sz w:val="24"/>
          <w:szCs w:val="24"/>
          <w:shd w:fill="auto" w:val="clear"/>
        </w:rPr>
        <w:t xml:space="preserve"> The</w:t>
      </w:r>
      <w:r>
        <w:rPr>
          <w:rFonts w:eastAsia="Times New Roman" w:cs="Times New Roman" w:ascii="Times New Roman" w:hAnsi="Times New Roman"/>
          <w:color w:val="000000"/>
          <w:sz w:val="24"/>
          <w:szCs w:val="24"/>
          <w:shd w:fill="auto" w:val="clear"/>
        </w:rPr>
        <w:t xml:space="preserve"> </w:t>
      </w:r>
      <w:r>
        <w:rPr>
          <w:rFonts w:eastAsia="Times New Roman" w:cs="Times New Roman" w:ascii="Times New Roman" w:hAnsi="Times New Roman"/>
          <w:i/>
          <w:iCs/>
          <w:color w:val="000000"/>
          <w:sz w:val="24"/>
          <w:szCs w:val="24"/>
          <w:shd w:fill="auto" w:val="clear"/>
        </w:rPr>
        <w:t>Plant Journal</w:t>
      </w:r>
      <w:r>
        <w:rPr>
          <w:rFonts w:eastAsia="Times New Roman" w:cs="Times New Roman" w:ascii="Times New Roman" w:hAnsi="Times New Roman"/>
          <w:color w:val="000000"/>
          <w:sz w:val="24"/>
          <w:szCs w:val="24"/>
          <w:shd w:fill="auto" w:val="clear"/>
        </w:rPr>
        <w:t xml:space="preserve"> </w:t>
      </w:r>
      <w:r>
        <w:rPr>
          <w:rFonts w:eastAsia="Times New Roman" w:cs="Times New Roman" w:ascii="Times New Roman" w:hAnsi="Times New Roman"/>
          <w:b/>
          <w:bCs/>
          <w:color w:val="000000"/>
          <w:sz w:val="24"/>
          <w:szCs w:val="24"/>
          <w:shd w:fill="auto" w:val="clear"/>
        </w:rPr>
        <w:t>72</w:t>
      </w:r>
      <w:r>
        <w:rPr>
          <w:rFonts w:eastAsia="Times New Roman" w:cs="Times New Roman" w:ascii="Times New Roman" w:hAnsi="Times New Roman"/>
          <w:color w:val="000000"/>
          <w:sz w:val="24"/>
          <w:szCs w:val="24"/>
          <w:shd w:fill="auto" w:val="clear"/>
        </w:rPr>
        <w:t xml:space="preserve">: 894-907. </w:t>
      </w:r>
    </w:p>
    <w:p>
      <w:pPr>
        <w:pStyle w:val="LOnormal"/>
        <w:spacing w:lineRule="auto" w:line="360"/>
        <w:ind w:left="90" w:hanging="0"/>
        <w:jc w:val="both"/>
        <w:rPr>
          <w:shd w:fill="auto" w:val="clear"/>
        </w:rPr>
      </w:pPr>
      <w:r>
        <w:rPr>
          <w:rFonts w:eastAsia="Times New Roman" w:cs="Times New Roman" w:ascii="Times New Roman" w:hAnsi="Times New Roman"/>
          <w:b/>
          <w:bCs/>
          <w:color w:val="222222"/>
          <w:sz w:val="24"/>
          <w:szCs w:val="24"/>
          <w:shd w:fill="auto" w:val="clear"/>
        </w:rPr>
        <w:t>Khang CH, Park SY, Lee YH, Valent B, Kang S. 2008.</w:t>
      </w:r>
      <w:r>
        <w:rPr>
          <w:rFonts w:eastAsia="Times New Roman" w:cs="Times New Roman" w:ascii="Times New Roman" w:hAnsi="Times New Roman"/>
          <w:color w:val="222222"/>
          <w:sz w:val="24"/>
          <w:szCs w:val="24"/>
          <w:shd w:fill="auto" w:val="clear"/>
        </w:rPr>
        <w:t xml:space="preserve"> </w:t>
      </w:r>
      <w:r>
        <w:rPr>
          <w:rFonts w:eastAsia="Times New Roman" w:cs="Times New Roman" w:ascii="Times New Roman" w:hAnsi="Times New Roman"/>
          <w:color w:val="000000"/>
          <w:sz w:val="24"/>
          <w:szCs w:val="24"/>
          <w:shd w:fill="auto" w:val="clear"/>
        </w:rPr>
        <w:t xml:space="preserve">Genome organization and evolution of the </w:t>
      </w:r>
      <w:r>
        <w:rPr>
          <w:rFonts w:eastAsia="Times New Roman" w:cs="Times New Roman" w:ascii="Times New Roman" w:hAnsi="Times New Roman"/>
          <w:i/>
          <w:iCs/>
          <w:color w:val="000000"/>
          <w:sz w:val="24"/>
          <w:szCs w:val="24"/>
          <w:shd w:fill="auto" w:val="clear"/>
        </w:rPr>
        <w:t>AVR-Pita</w:t>
      </w:r>
      <w:r>
        <w:rPr>
          <w:rFonts w:eastAsia="Times New Roman" w:cs="Times New Roman" w:ascii="Times New Roman" w:hAnsi="Times New Roman"/>
          <w:color w:val="000000"/>
          <w:sz w:val="24"/>
          <w:szCs w:val="24"/>
          <w:shd w:fill="auto" w:val="clear"/>
        </w:rPr>
        <w:t xml:space="preserve"> avirulence gene family in the </w:t>
      </w:r>
      <w:r>
        <w:rPr>
          <w:rFonts w:eastAsia="Times New Roman" w:cs="Times New Roman" w:ascii="Times New Roman" w:hAnsi="Times New Roman"/>
          <w:i/>
          <w:iCs/>
          <w:color w:val="000000"/>
          <w:sz w:val="24"/>
          <w:szCs w:val="24"/>
          <w:shd w:fill="auto" w:val="clear"/>
        </w:rPr>
        <w:t>Magnaporthe grisea</w:t>
      </w:r>
      <w:r>
        <w:rPr>
          <w:rFonts w:eastAsia="Times New Roman" w:cs="Times New Roman" w:ascii="Times New Roman" w:hAnsi="Times New Roman"/>
          <w:color w:val="000000"/>
          <w:sz w:val="24"/>
          <w:szCs w:val="24"/>
          <w:shd w:fill="auto" w:val="clear"/>
        </w:rPr>
        <w:t xml:space="preserve"> species complex. </w:t>
      </w:r>
      <w:r>
        <w:rPr>
          <w:rFonts w:eastAsia="Times New Roman" w:cs="Times New Roman" w:ascii="Times New Roman" w:hAnsi="Times New Roman"/>
          <w:i/>
          <w:iCs/>
          <w:color w:val="000000"/>
          <w:sz w:val="24"/>
          <w:szCs w:val="24"/>
          <w:shd w:fill="auto" w:val="clear"/>
        </w:rPr>
        <w:t>Molecular Plant-Microbe Interactions</w:t>
      </w:r>
      <w:r>
        <w:rPr>
          <w:rFonts w:eastAsia="Times New Roman" w:cs="Times New Roman" w:ascii="Times New Roman" w:hAnsi="Times New Roman"/>
          <w:color w:val="000000"/>
          <w:sz w:val="24"/>
          <w:szCs w:val="24"/>
          <w:shd w:fill="auto" w:val="clear"/>
        </w:rPr>
        <w:t xml:space="preserve"> </w:t>
      </w:r>
      <w:r>
        <w:rPr>
          <w:rFonts w:eastAsia="Times New Roman" w:cs="Times New Roman" w:ascii="Times New Roman" w:hAnsi="Times New Roman"/>
          <w:b/>
          <w:bCs/>
          <w:color w:val="000000"/>
          <w:sz w:val="24"/>
          <w:szCs w:val="24"/>
          <w:shd w:fill="auto" w:val="clear"/>
        </w:rPr>
        <w:t>21</w:t>
      </w:r>
      <w:r>
        <w:rPr>
          <w:rFonts w:eastAsia="Times New Roman" w:cs="Times New Roman" w:ascii="Times New Roman" w:hAnsi="Times New Roman"/>
          <w:color w:val="000000"/>
          <w:sz w:val="24"/>
          <w:szCs w:val="24"/>
          <w:shd w:fill="auto" w:val="clear"/>
        </w:rPr>
        <w:t xml:space="preserve">: 658-670. </w:t>
      </w:r>
    </w:p>
    <w:p>
      <w:pPr>
        <w:pStyle w:val="LOnormal"/>
        <w:spacing w:lineRule="auto" w:line="360"/>
        <w:ind w:left="90" w:hanging="0"/>
        <w:jc w:val="both"/>
        <w:rPr/>
      </w:pPr>
      <w:r>
        <w:rPr>
          <w:rFonts w:eastAsia="Times New Roman" w:cs="Times New Roman" w:ascii="Times New Roman" w:hAnsi="Times New Roman"/>
          <w:b/>
          <w:bCs/>
          <w:color w:val="000000"/>
          <w:sz w:val="24"/>
          <w:szCs w:val="24"/>
          <w:shd w:fill="auto" w:val="clear"/>
        </w:rPr>
        <w:t>Korunes KL, Samuk K. 2021</w:t>
      </w:r>
      <w:r>
        <w:rPr>
          <w:rFonts w:eastAsia="Times New Roman" w:cs="Times New Roman" w:ascii="Times New Roman" w:hAnsi="Times New Roman"/>
          <w:color w:val="000000"/>
          <w:sz w:val="24"/>
          <w:szCs w:val="24"/>
          <w:shd w:fill="auto" w:val="clear"/>
        </w:rPr>
        <w:t xml:space="preserve">. pixy: Unbiased estimation of nucleotide diversity and divergence in the presence of missing data. </w:t>
      </w:r>
      <w:r>
        <w:rPr>
          <w:rFonts w:eastAsia="Times New Roman" w:cs="Times New Roman" w:ascii="Times New Roman" w:hAnsi="Times New Roman"/>
          <w:i/>
          <w:iCs/>
          <w:color w:val="000000"/>
          <w:sz w:val="24"/>
          <w:szCs w:val="24"/>
          <w:shd w:fill="auto" w:val="clear"/>
        </w:rPr>
        <w:t>Mol Ecol Resour</w:t>
      </w:r>
      <w:r>
        <w:rPr>
          <w:rFonts w:eastAsia="Times New Roman" w:cs="Times New Roman" w:ascii="Times New Roman" w:hAnsi="Times New Roman"/>
          <w:color w:val="000000"/>
          <w:sz w:val="24"/>
          <w:szCs w:val="24"/>
          <w:shd w:fill="auto" w:val="clear"/>
        </w:rPr>
        <w:t xml:space="preserve">, </w:t>
      </w:r>
      <w:r>
        <w:rPr>
          <w:rFonts w:eastAsia="Times New Roman" w:cs="Times New Roman" w:ascii="Times New Roman" w:hAnsi="Times New Roman"/>
          <w:i/>
          <w:iCs/>
          <w:color w:val="000000"/>
          <w:sz w:val="24"/>
          <w:szCs w:val="24"/>
          <w:shd w:fill="auto" w:val="clear"/>
        </w:rPr>
        <w:t>21</w:t>
      </w:r>
      <w:r>
        <w:rPr>
          <w:rFonts w:eastAsia="Times New Roman" w:cs="Times New Roman" w:ascii="Times New Roman" w:hAnsi="Times New Roman"/>
          <w:color w:val="000000"/>
          <w:sz w:val="24"/>
          <w:szCs w:val="24"/>
          <w:shd w:fill="auto" w:val="clear"/>
        </w:rPr>
        <w:t xml:space="preserve">(4), 1359–1368. </w:t>
      </w:r>
      <w:r>
        <w:rPr>
          <w:rStyle w:val="InternetLink"/>
          <w:rFonts w:eastAsia="Times New Roman" w:cs="Times New Roman" w:ascii="Times New Roman" w:hAnsi="Times New Roman"/>
          <w:color w:val="000000"/>
          <w:sz w:val="24"/>
          <w:szCs w:val="24"/>
          <w:u w:val="single"/>
          <w:shd w:fill="auto" w:val="clear"/>
        </w:rPr>
        <w:t>https://doi.org/10.1111/1755-0998.13326</w:t>
      </w:r>
    </w:p>
    <w:p>
      <w:pPr>
        <w:pStyle w:val="LOnormal"/>
        <w:spacing w:lineRule="auto" w:line="360"/>
        <w:ind w:left="90" w:hanging="0"/>
        <w:jc w:val="both"/>
        <w:rPr>
          <w:shd w:fill="auto" w:val="clear"/>
        </w:rPr>
      </w:pPr>
      <w:r>
        <w:rPr>
          <w:rFonts w:eastAsia="Times New Roman" w:cs="Times New Roman" w:ascii="Times New Roman" w:hAnsi="Times New Roman"/>
          <w:b/>
          <w:bCs/>
          <w:color w:val="000000"/>
          <w:sz w:val="24"/>
          <w:szCs w:val="24"/>
          <w:u w:val="none"/>
          <w:shd w:fill="auto" w:val="clear"/>
        </w:rPr>
        <w:t>Kou Y, Shi H, Qiu J, Tao Z, Wang W. 2024</w:t>
      </w:r>
      <w:r>
        <w:rPr>
          <w:rFonts w:eastAsia="Times New Roman" w:cs="Times New Roman" w:ascii="Times New Roman" w:hAnsi="Times New Roman"/>
          <w:color w:val="000000"/>
          <w:sz w:val="24"/>
          <w:szCs w:val="24"/>
          <w:u w:val="none"/>
          <w:shd w:fill="auto" w:val="clear"/>
        </w:rPr>
        <w:t xml:space="preserve">. Effectors and environment modulating rice blast disease: from understanding to effective control. </w:t>
      </w:r>
      <w:r>
        <w:rPr>
          <w:rFonts w:eastAsia="Times New Roman" w:cs="Times New Roman" w:ascii="Times New Roman" w:hAnsi="Times New Roman"/>
          <w:i/>
          <w:iCs/>
          <w:color w:val="000000"/>
          <w:sz w:val="24"/>
          <w:szCs w:val="24"/>
          <w:u w:val="none"/>
          <w:shd w:fill="auto" w:val="clear"/>
        </w:rPr>
        <w:t>Trends in Microbiology</w:t>
      </w:r>
      <w:r>
        <w:rPr>
          <w:rFonts w:eastAsia="Times New Roman" w:cs="Times New Roman" w:ascii="Times New Roman" w:hAnsi="Times New Roman"/>
          <w:color w:val="000000"/>
          <w:sz w:val="24"/>
          <w:szCs w:val="24"/>
          <w:u w:val="none"/>
          <w:shd w:fill="auto" w:val="clear"/>
        </w:rPr>
        <w:t xml:space="preserve"> </w:t>
      </w:r>
      <w:r>
        <w:rPr>
          <w:rFonts w:eastAsia="Times New Roman" w:cs="Times New Roman" w:ascii="Times New Roman" w:hAnsi="Times New Roman"/>
          <w:b/>
          <w:bCs/>
          <w:color w:val="000000"/>
          <w:sz w:val="24"/>
          <w:szCs w:val="24"/>
          <w:u w:val="none"/>
          <w:shd w:fill="auto" w:val="clear"/>
        </w:rPr>
        <w:t>32</w:t>
      </w:r>
      <w:r>
        <w:rPr>
          <w:rFonts w:eastAsia="Times New Roman" w:cs="Times New Roman" w:ascii="Times New Roman" w:hAnsi="Times New Roman"/>
          <w:color w:val="000000"/>
          <w:sz w:val="24"/>
          <w:szCs w:val="24"/>
          <w:u w:val="none"/>
          <w:shd w:fill="auto" w:val="clear"/>
        </w:rPr>
        <w:t>: 1007-1020.</w:t>
      </w:r>
    </w:p>
    <w:p>
      <w:pPr>
        <w:pStyle w:val="LOnormal"/>
        <w:spacing w:lineRule="auto" w:line="360"/>
        <w:ind w:left="90" w:hanging="0"/>
        <w:jc w:val="both"/>
        <w:rPr/>
      </w:pPr>
      <w:r>
        <w:rPr>
          <w:rFonts w:eastAsia="Times New Roman" w:cs="Times New Roman" w:ascii="Times New Roman" w:hAnsi="Times New Roman"/>
          <w:b/>
          <w:bCs/>
          <w:color w:val="000000"/>
          <w:sz w:val="24"/>
          <w:szCs w:val="24"/>
          <w:shd w:fill="auto" w:val="clear"/>
        </w:rPr>
        <w:t>Larkin MA, Blackshields G, Brown NP, Chenna R, McGettigan PA, McWilliam H, Valentin F, Wallace IM, Wilm A, Lopez R, Thompson JD, Gibson TJ, Higgins DG. 2007</w:t>
      </w:r>
      <w:r>
        <w:rPr>
          <w:rFonts w:eastAsia="Times New Roman" w:cs="Times New Roman" w:ascii="Times New Roman" w:hAnsi="Times New Roman"/>
          <w:color w:val="000000"/>
          <w:sz w:val="24"/>
          <w:szCs w:val="24"/>
          <w:shd w:fill="auto" w:val="clear"/>
        </w:rPr>
        <w:t xml:space="preserve">. Clustal W and Clustal X version 2.0. </w:t>
      </w:r>
      <w:r>
        <w:rPr>
          <w:rFonts w:eastAsia="Times New Roman" w:cs="Times New Roman" w:ascii="Times New Roman" w:hAnsi="Times New Roman"/>
          <w:i/>
          <w:iCs/>
          <w:color w:val="000000"/>
          <w:sz w:val="24"/>
          <w:szCs w:val="24"/>
          <w:shd w:fill="auto" w:val="clear"/>
        </w:rPr>
        <w:t>Bioinformatics</w:t>
      </w:r>
      <w:r>
        <w:rPr>
          <w:rFonts w:eastAsia="Times New Roman" w:cs="Times New Roman" w:ascii="Times New Roman" w:hAnsi="Times New Roman"/>
          <w:color w:val="000000"/>
          <w:sz w:val="24"/>
          <w:szCs w:val="24"/>
          <w:shd w:fill="auto" w:val="clear"/>
        </w:rPr>
        <w:t xml:space="preserve">, </w:t>
      </w:r>
      <w:r>
        <w:rPr>
          <w:rFonts w:eastAsia="Times New Roman" w:cs="Times New Roman" w:ascii="Times New Roman" w:hAnsi="Times New Roman"/>
          <w:i/>
          <w:iCs/>
          <w:color w:val="000000"/>
          <w:sz w:val="24"/>
          <w:szCs w:val="24"/>
          <w:shd w:fill="auto" w:val="clear"/>
        </w:rPr>
        <w:t>23</w:t>
      </w:r>
      <w:r>
        <w:rPr>
          <w:rFonts w:eastAsia="Times New Roman" w:cs="Times New Roman" w:ascii="Times New Roman" w:hAnsi="Times New Roman"/>
          <w:color w:val="000000"/>
          <w:sz w:val="24"/>
          <w:szCs w:val="24"/>
          <w:shd w:fill="auto" w:val="clear"/>
        </w:rPr>
        <w:t xml:space="preserve">(21), 2947–2948. </w:t>
      </w:r>
      <w:hyperlink r:id="rId8">
        <w:r>
          <w:rPr>
            <w:rFonts w:eastAsia="Times New Roman" w:cs="Times New Roman" w:ascii="Times New Roman" w:hAnsi="Times New Roman"/>
            <w:color w:val="000000"/>
            <w:sz w:val="24"/>
            <w:szCs w:val="24"/>
            <w:u w:val="single"/>
            <w:shd w:fill="auto" w:val="clear"/>
          </w:rPr>
          <w:t>https://doi.org/10.1093/bioinformatics/btm404</w:t>
        </w:r>
      </w:hyperlink>
    </w:p>
    <w:p>
      <w:pPr>
        <w:pStyle w:val="LOnormal"/>
        <w:spacing w:lineRule="auto" w:line="360"/>
        <w:ind w:left="90" w:hanging="0"/>
        <w:jc w:val="both"/>
        <w:rPr>
          <w:shd w:fill="auto" w:val="clear"/>
        </w:rPr>
      </w:pPr>
      <w:r>
        <w:rPr>
          <w:rFonts w:eastAsia="Times New Roman" w:cs="Times New Roman" w:ascii="Times New Roman" w:hAnsi="Times New Roman"/>
          <w:b/>
          <w:bCs/>
          <w:color w:val="000000"/>
          <w:sz w:val="24"/>
          <w:szCs w:val="24"/>
          <w:shd w:fill="auto" w:val="clear"/>
        </w:rPr>
        <w:t>Latorre S, Reyes-Avila CS, Malmgren A. et al. 2020.</w:t>
      </w:r>
      <w:r>
        <w:rPr>
          <w:rFonts w:eastAsia="Times New Roman" w:cs="Times New Roman" w:ascii="Times New Roman" w:hAnsi="Times New Roman"/>
          <w:color w:val="000000"/>
          <w:sz w:val="24"/>
          <w:szCs w:val="24"/>
          <w:shd w:fill="auto" w:val="clear"/>
        </w:rPr>
        <w:t xml:space="preserve"> Differential loss of effector genes in three recently expanded pandemic clonal lineages of the rice blast fungus. BMC Biology </w:t>
      </w:r>
      <w:r>
        <w:rPr>
          <w:rFonts w:eastAsia="Times New Roman" w:cs="Times New Roman" w:ascii="Times New Roman" w:hAnsi="Times New Roman"/>
          <w:b/>
          <w:bCs/>
          <w:color w:val="000000"/>
          <w:sz w:val="24"/>
          <w:szCs w:val="24"/>
          <w:shd w:fill="auto" w:val="clear"/>
        </w:rPr>
        <w:t>18</w:t>
      </w:r>
      <w:r>
        <w:rPr>
          <w:rFonts w:eastAsia="Times New Roman" w:cs="Times New Roman" w:ascii="Times New Roman" w:hAnsi="Times New Roman"/>
          <w:color w:val="000000"/>
          <w:sz w:val="24"/>
          <w:szCs w:val="24"/>
          <w:shd w:fill="auto" w:val="clear"/>
        </w:rPr>
        <w:t xml:space="preserve">:88. </w:t>
      </w:r>
    </w:p>
    <w:p>
      <w:pPr>
        <w:pStyle w:val="LOnormal"/>
        <w:spacing w:lineRule="auto" w:line="360"/>
        <w:ind w:left="90" w:hanging="0"/>
        <w:jc w:val="both"/>
        <w:rPr>
          <w:shd w:fill="auto" w:val="clear"/>
        </w:rPr>
      </w:pPr>
      <w:r>
        <w:rPr>
          <w:rFonts w:eastAsia="Times New Roman" w:cs="Times New Roman" w:ascii="Times New Roman" w:hAnsi="Times New Roman"/>
          <w:b/>
          <w:bCs/>
          <w:color w:val="222222"/>
          <w:sz w:val="24"/>
          <w:szCs w:val="24"/>
          <w:shd w:fill="auto" w:val="clear"/>
        </w:rPr>
        <w:t>Leach JE, Vera Cruz CM, Bai J, Leung H. 2001.</w:t>
      </w:r>
      <w:r>
        <w:rPr>
          <w:rFonts w:eastAsia="Times New Roman" w:cs="Times New Roman" w:ascii="Times New Roman" w:hAnsi="Times New Roman"/>
          <w:sz w:val="24"/>
          <w:szCs w:val="24"/>
          <w:shd w:fill="auto" w:val="clear"/>
        </w:rPr>
        <w:t xml:space="preserve">Pathogen fitness penalty as a predictor of durability of disease resistance genes. </w:t>
      </w:r>
      <w:r>
        <w:rPr>
          <w:rFonts w:eastAsia="Times New Roman" w:cs="Times New Roman" w:ascii="Times New Roman" w:hAnsi="Times New Roman"/>
          <w:i/>
          <w:iCs/>
          <w:sz w:val="24"/>
          <w:szCs w:val="24"/>
          <w:shd w:fill="auto" w:val="clear"/>
        </w:rPr>
        <w:t>Annual Review of Phytopathology</w:t>
      </w:r>
      <w:r>
        <w:rPr>
          <w:rFonts w:eastAsia="Times New Roman" w:cs="Times New Roman" w:ascii="Times New Roman" w:hAnsi="Times New Roman"/>
          <w:sz w:val="24"/>
          <w:szCs w:val="24"/>
          <w:shd w:fill="auto" w:val="clear"/>
        </w:rPr>
        <w:t xml:space="preserve"> </w:t>
      </w:r>
      <w:r>
        <w:rPr>
          <w:rFonts w:eastAsia="Times New Roman" w:cs="Times New Roman" w:ascii="Times New Roman" w:hAnsi="Times New Roman"/>
          <w:b/>
          <w:bCs/>
          <w:sz w:val="24"/>
          <w:szCs w:val="24"/>
          <w:shd w:fill="auto" w:val="clear"/>
        </w:rPr>
        <w:t>39</w:t>
      </w:r>
      <w:r>
        <w:rPr>
          <w:rFonts w:eastAsia="Times New Roman" w:cs="Times New Roman" w:ascii="Times New Roman" w:hAnsi="Times New Roman"/>
          <w:sz w:val="24"/>
          <w:szCs w:val="24"/>
          <w:shd w:fill="auto" w:val="clear"/>
        </w:rPr>
        <w:t>: 187– 224.</w:t>
      </w:r>
    </w:p>
    <w:p>
      <w:pPr>
        <w:pStyle w:val="LOnormal"/>
        <w:spacing w:lineRule="auto" w:line="360"/>
        <w:ind w:left="90" w:hanging="0"/>
        <w:jc w:val="both"/>
        <w:rPr>
          <w:shd w:fill="auto" w:val="clear"/>
        </w:rPr>
      </w:pPr>
      <w:r>
        <w:rPr>
          <w:rFonts w:eastAsia="Times New Roman" w:cs="Times New Roman" w:ascii="Times New Roman" w:hAnsi="Times New Roman"/>
          <w:b/>
          <w:bCs/>
          <w:color w:val="222222"/>
          <w:sz w:val="24"/>
          <w:szCs w:val="24"/>
          <w:shd w:fill="auto" w:val="clear"/>
        </w:rPr>
        <w:t>Li J, Lu L, Jia Y, Li C. 2014.</w:t>
      </w:r>
      <w:r>
        <w:rPr>
          <w:rFonts w:eastAsia="Times New Roman" w:cs="Times New Roman" w:ascii="Times New Roman" w:hAnsi="Times New Roman"/>
          <w:color w:val="000000"/>
          <w:sz w:val="24"/>
          <w:szCs w:val="24"/>
          <w:shd w:fill="auto" w:val="clear"/>
        </w:rPr>
        <w:t xml:space="preserve"> Effectiveness and durability of the rice </w:t>
      </w:r>
      <w:r>
        <w:rPr>
          <w:rFonts w:eastAsia="Times New Roman" w:cs="Times New Roman" w:ascii="Times New Roman" w:hAnsi="Times New Roman"/>
          <w:i/>
          <w:iCs/>
          <w:color w:val="000000"/>
          <w:sz w:val="24"/>
          <w:szCs w:val="24"/>
          <w:shd w:fill="auto" w:val="clear"/>
        </w:rPr>
        <w:t>Pi-ta</w:t>
      </w:r>
      <w:r>
        <w:rPr>
          <w:rFonts w:eastAsia="Times New Roman" w:cs="Times New Roman" w:ascii="Times New Roman" w:hAnsi="Times New Roman"/>
          <w:color w:val="000000"/>
          <w:sz w:val="24"/>
          <w:szCs w:val="24"/>
          <w:shd w:fill="auto" w:val="clear"/>
        </w:rPr>
        <w:t xml:space="preserve"> gene in Yunnan Province of China. </w:t>
      </w:r>
      <w:r>
        <w:rPr>
          <w:rFonts w:eastAsia="Times New Roman" w:cs="Times New Roman" w:ascii="Times New Roman" w:hAnsi="Times New Roman"/>
          <w:i/>
          <w:iCs/>
          <w:color w:val="000000"/>
          <w:sz w:val="24"/>
          <w:szCs w:val="24"/>
          <w:shd w:fill="auto" w:val="clear"/>
        </w:rPr>
        <w:t>Phytopathology</w:t>
      </w:r>
      <w:r>
        <w:rPr>
          <w:rFonts w:eastAsia="Times New Roman" w:cs="Times New Roman" w:ascii="Times New Roman" w:hAnsi="Times New Roman"/>
          <w:color w:val="000000"/>
          <w:sz w:val="24"/>
          <w:szCs w:val="24"/>
          <w:shd w:fill="auto" w:val="clear"/>
        </w:rPr>
        <w:t xml:space="preserve"> </w:t>
      </w:r>
      <w:r>
        <w:rPr>
          <w:rFonts w:eastAsia="Times New Roman" w:cs="Times New Roman" w:ascii="Times New Roman" w:hAnsi="Times New Roman"/>
          <w:b/>
          <w:bCs/>
          <w:color w:val="000000"/>
          <w:sz w:val="24"/>
          <w:szCs w:val="24"/>
          <w:shd w:fill="auto" w:val="clear"/>
        </w:rPr>
        <w:t>104</w:t>
      </w:r>
      <w:r>
        <w:rPr>
          <w:rFonts w:eastAsia="Times New Roman" w:cs="Times New Roman" w:ascii="Times New Roman" w:hAnsi="Times New Roman"/>
          <w:color w:val="000000"/>
          <w:sz w:val="24"/>
          <w:szCs w:val="24"/>
          <w:shd w:fill="auto" w:val="clear"/>
        </w:rPr>
        <w:t>: 762-768.</w:t>
      </w:r>
    </w:p>
    <w:p>
      <w:pPr>
        <w:pStyle w:val="LOnormal"/>
        <w:spacing w:lineRule="auto" w:line="360"/>
        <w:ind w:left="90" w:hanging="0"/>
        <w:jc w:val="both"/>
        <w:rPr>
          <w:shd w:fill="auto" w:val="clear"/>
        </w:rPr>
      </w:pPr>
      <w:r>
        <w:rPr>
          <w:rFonts w:eastAsia="Times New Roman" w:cs="Times New Roman" w:ascii="Times New Roman" w:hAnsi="Times New Roman"/>
          <w:b/>
          <w:bCs/>
          <w:color w:val="222222"/>
          <w:sz w:val="24"/>
          <w:szCs w:val="24"/>
          <w:shd w:fill="auto" w:val="clear"/>
        </w:rPr>
        <w:t>Li J, Wang Q, Li C, Bi Y, Fu X, Wang R. 2019.</w:t>
      </w:r>
      <w:r>
        <w:rPr>
          <w:rFonts w:eastAsia="Times New Roman" w:cs="Times New Roman" w:ascii="Times New Roman" w:hAnsi="Times New Roman"/>
          <w:color w:val="222222"/>
          <w:sz w:val="24"/>
          <w:szCs w:val="24"/>
          <w:shd w:fill="auto" w:val="clear"/>
        </w:rPr>
        <w:t xml:space="preserve"> </w:t>
      </w:r>
      <w:r>
        <w:rPr>
          <w:rFonts w:eastAsia="Times New Roman" w:cs="Times New Roman" w:ascii="Times New Roman" w:hAnsi="Times New Roman"/>
          <w:color w:val="000000"/>
          <w:sz w:val="24"/>
          <w:szCs w:val="24"/>
          <w:shd w:fill="auto" w:val="clear"/>
        </w:rPr>
        <w:t xml:space="preserve">Novel haplotypes and networks of </w:t>
      </w:r>
      <w:r>
        <w:rPr>
          <w:rFonts w:eastAsia="Times New Roman" w:cs="Times New Roman" w:ascii="Times New Roman" w:hAnsi="Times New Roman"/>
          <w:i/>
          <w:iCs/>
          <w:color w:val="000000"/>
          <w:sz w:val="24"/>
          <w:szCs w:val="24"/>
          <w:shd w:fill="auto" w:val="clear"/>
        </w:rPr>
        <w:t xml:space="preserve">AVR-Pik </w:t>
      </w:r>
      <w:r>
        <w:rPr>
          <w:rFonts w:eastAsia="Times New Roman" w:cs="Times New Roman" w:ascii="Times New Roman" w:hAnsi="Times New Roman"/>
          <w:color w:val="000000"/>
          <w:sz w:val="24"/>
          <w:szCs w:val="24"/>
          <w:shd w:fill="auto" w:val="clear"/>
        </w:rPr>
        <w:t>alleles in </w:t>
      </w:r>
      <w:r>
        <w:rPr>
          <w:rFonts w:eastAsia="Times New Roman" w:cs="Times New Roman" w:ascii="Times New Roman" w:hAnsi="Times New Roman"/>
          <w:i/>
          <w:iCs/>
          <w:color w:val="000000"/>
          <w:sz w:val="24"/>
          <w:szCs w:val="24"/>
          <w:shd w:fill="auto" w:val="clear"/>
        </w:rPr>
        <w:t>Magnaporthe oryzae</w:t>
      </w:r>
      <w:r>
        <w:rPr>
          <w:rFonts w:eastAsia="Times New Roman" w:cs="Times New Roman" w:ascii="Times New Roman" w:hAnsi="Times New Roman"/>
          <w:color w:val="000000"/>
          <w:sz w:val="24"/>
          <w:szCs w:val="24"/>
          <w:shd w:fill="auto" w:val="clear"/>
        </w:rPr>
        <w:t>. </w:t>
      </w:r>
      <w:r>
        <w:rPr>
          <w:rFonts w:eastAsia="Times New Roman" w:cs="Times New Roman" w:ascii="Times New Roman" w:hAnsi="Times New Roman"/>
          <w:i/>
          <w:iCs/>
          <w:color w:val="000000"/>
          <w:sz w:val="24"/>
          <w:szCs w:val="24"/>
          <w:shd w:fill="auto" w:val="clear"/>
        </w:rPr>
        <w:t>BMC Plant Biology</w:t>
      </w:r>
      <w:r>
        <w:rPr>
          <w:rFonts w:eastAsia="Times New Roman" w:cs="Times New Roman" w:ascii="Times New Roman" w:hAnsi="Times New Roman"/>
          <w:color w:val="000000"/>
          <w:sz w:val="24"/>
          <w:szCs w:val="24"/>
          <w:shd w:fill="auto" w:val="clear"/>
        </w:rPr>
        <w:t> </w:t>
      </w:r>
      <w:r>
        <w:rPr>
          <w:rFonts w:eastAsia="Times New Roman" w:cs="Times New Roman" w:ascii="Times New Roman" w:hAnsi="Times New Roman"/>
          <w:b/>
          <w:bCs/>
          <w:color w:val="000000"/>
          <w:sz w:val="24"/>
          <w:szCs w:val="24"/>
          <w:shd w:fill="auto" w:val="clear"/>
        </w:rPr>
        <w:t>19</w:t>
      </w:r>
      <w:r>
        <w:rPr>
          <w:rFonts w:eastAsia="Times New Roman" w:cs="Times New Roman" w:ascii="Times New Roman" w:hAnsi="Times New Roman"/>
          <w:color w:val="000000"/>
          <w:sz w:val="24"/>
          <w:szCs w:val="24"/>
          <w:shd w:fill="auto" w:val="clear"/>
        </w:rPr>
        <w:t xml:space="preserve">: 204. </w:t>
      </w:r>
    </w:p>
    <w:p>
      <w:pPr>
        <w:pStyle w:val="LOnormal"/>
        <w:spacing w:lineRule="auto" w:line="360"/>
        <w:ind w:left="90" w:hanging="0"/>
        <w:jc w:val="both"/>
        <w:rPr>
          <w:shd w:fill="auto" w:val="clear"/>
        </w:rPr>
      </w:pPr>
      <w:r>
        <w:rPr>
          <w:rFonts w:eastAsia="Times New Roman" w:cs="Times New Roman" w:ascii="Times New Roman" w:hAnsi="Times New Roman"/>
          <w:b/>
          <w:bCs/>
          <w:color w:val="222222"/>
          <w:sz w:val="24"/>
          <w:szCs w:val="24"/>
          <w:shd w:fill="auto" w:val="clear"/>
        </w:rPr>
        <w:t>Li W, Wang B, Wu J, Lu G, Hu Y, Zhang X, Zhang Z, Zhao Q, Feng Q, Zhang H, Wang Z. 2009.</w:t>
      </w:r>
      <w:r>
        <w:rPr>
          <w:rFonts w:eastAsia="Times New Roman" w:cs="Times New Roman" w:ascii="Times New Roman" w:hAnsi="Times New Roman"/>
          <w:color w:val="222222"/>
          <w:sz w:val="24"/>
          <w:szCs w:val="24"/>
          <w:shd w:fill="auto" w:val="clear"/>
        </w:rPr>
        <w:t xml:space="preserve"> </w:t>
      </w:r>
      <w:r>
        <w:rPr>
          <w:rFonts w:eastAsia="Times New Roman" w:cs="Times New Roman" w:ascii="Times New Roman" w:hAnsi="Times New Roman"/>
          <w:sz w:val="24"/>
          <w:szCs w:val="24"/>
          <w:shd w:fill="auto" w:val="clear"/>
        </w:rPr>
        <w:t xml:space="preserve">The </w:t>
      </w:r>
      <w:r>
        <w:rPr>
          <w:rFonts w:eastAsia="Times New Roman" w:cs="Times New Roman" w:ascii="Times New Roman" w:hAnsi="Times New Roman"/>
          <w:i/>
          <w:iCs/>
          <w:sz w:val="24"/>
          <w:szCs w:val="24"/>
          <w:shd w:fill="auto" w:val="clear"/>
        </w:rPr>
        <w:t>Magnaporthe oryzae</w:t>
      </w:r>
      <w:r>
        <w:rPr>
          <w:rFonts w:eastAsia="Times New Roman" w:cs="Times New Roman" w:ascii="Times New Roman" w:hAnsi="Times New Roman"/>
          <w:sz w:val="24"/>
          <w:szCs w:val="24"/>
          <w:shd w:fill="auto" w:val="clear"/>
        </w:rPr>
        <w:t xml:space="preserve"> avirulence gene </w:t>
      </w:r>
      <w:r>
        <w:rPr>
          <w:rFonts w:eastAsia="Times New Roman" w:cs="Times New Roman" w:ascii="Times New Roman" w:hAnsi="Times New Roman"/>
          <w:i/>
          <w:iCs/>
          <w:sz w:val="24"/>
          <w:szCs w:val="24"/>
          <w:shd w:fill="auto" w:val="clear"/>
        </w:rPr>
        <w:t>AvrPiz-t</w:t>
      </w:r>
      <w:r>
        <w:rPr>
          <w:rFonts w:eastAsia="Times New Roman" w:cs="Times New Roman" w:ascii="Times New Roman" w:hAnsi="Times New Roman"/>
          <w:sz w:val="24"/>
          <w:szCs w:val="24"/>
          <w:shd w:fill="auto" w:val="clear"/>
        </w:rPr>
        <w:t xml:space="preserve"> encodes a predicted secreted protein that triggers the immunity in rice mediated by the blast resistance gene </w:t>
      </w:r>
      <w:r>
        <w:rPr>
          <w:rFonts w:eastAsia="Times New Roman" w:cs="Times New Roman" w:ascii="Times New Roman" w:hAnsi="Times New Roman"/>
          <w:i/>
          <w:iCs/>
          <w:sz w:val="24"/>
          <w:szCs w:val="24"/>
          <w:shd w:fill="auto" w:val="clear"/>
        </w:rPr>
        <w:t>Piz-t</w:t>
      </w:r>
      <w:r>
        <w:rPr>
          <w:rFonts w:eastAsia="Times New Roman" w:cs="Times New Roman" w:ascii="Times New Roman" w:hAnsi="Times New Roman"/>
          <w:sz w:val="24"/>
          <w:szCs w:val="24"/>
          <w:shd w:fill="auto" w:val="clear"/>
        </w:rPr>
        <w:t xml:space="preserve">. </w:t>
      </w:r>
      <w:r>
        <w:rPr>
          <w:rFonts w:eastAsia="Times New Roman" w:cs="Times New Roman" w:ascii="Times New Roman" w:hAnsi="Times New Roman"/>
          <w:i/>
          <w:iCs/>
          <w:sz w:val="24"/>
          <w:szCs w:val="24"/>
          <w:shd w:fill="auto" w:val="clear"/>
        </w:rPr>
        <w:t>Molecular Plant-Microbe Interactions</w:t>
      </w:r>
      <w:r>
        <w:rPr>
          <w:rFonts w:eastAsia="Times New Roman" w:cs="Times New Roman" w:ascii="Times New Roman" w:hAnsi="Times New Roman"/>
          <w:sz w:val="24"/>
          <w:szCs w:val="24"/>
          <w:shd w:fill="auto" w:val="clear"/>
        </w:rPr>
        <w:t xml:space="preserve"> </w:t>
      </w:r>
      <w:r>
        <w:rPr>
          <w:rFonts w:eastAsia="Times New Roman" w:cs="Times New Roman" w:ascii="Times New Roman" w:hAnsi="Times New Roman"/>
          <w:b/>
          <w:bCs/>
          <w:sz w:val="24"/>
          <w:szCs w:val="24"/>
          <w:shd w:fill="auto" w:val="clear"/>
        </w:rPr>
        <w:t>22</w:t>
      </w:r>
      <w:r>
        <w:rPr>
          <w:rFonts w:eastAsia="Times New Roman" w:cs="Times New Roman" w:ascii="Times New Roman" w:hAnsi="Times New Roman"/>
          <w:sz w:val="24"/>
          <w:szCs w:val="24"/>
          <w:shd w:fill="auto" w:val="clear"/>
        </w:rPr>
        <w:t xml:space="preserve">: 411- 420. </w:t>
      </w:r>
    </w:p>
    <w:p>
      <w:pPr>
        <w:pStyle w:val="LOnormal"/>
        <w:spacing w:lineRule="auto" w:line="360"/>
        <w:ind w:left="90" w:hanging="0"/>
        <w:jc w:val="both"/>
        <w:rPr>
          <w:shd w:fill="auto" w:val="clear"/>
        </w:rPr>
      </w:pPr>
      <w:r>
        <w:rPr>
          <w:rFonts w:eastAsia="Times New Roman" w:cs="Times New Roman" w:ascii="Times New Roman" w:hAnsi="Times New Roman"/>
          <w:b/>
          <w:bCs/>
          <w:color w:val="222222"/>
          <w:sz w:val="24"/>
          <w:szCs w:val="24"/>
          <w:shd w:fill="auto" w:val="clear"/>
        </w:rPr>
        <w:t>Lopez ALC, Yli-Matilla T, Cumagun CJR. 2019.</w:t>
      </w:r>
      <w:r>
        <w:rPr>
          <w:rFonts w:eastAsia="Times New Roman" w:cs="Times New Roman" w:ascii="Times New Roman" w:hAnsi="Times New Roman"/>
          <w:color w:val="222222"/>
          <w:sz w:val="24"/>
          <w:szCs w:val="24"/>
          <w:shd w:fill="auto" w:val="clear"/>
        </w:rPr>
        <w:t xml:space="preserve"> </w:t>
      </w:r>
      <w:r>
        <w:rPr>
          <w:rFonts w:eastAsia="Times New Roman" w:cs="Times New Roman" w:ascii="Times New Roman" w:hAnsi="Times New Roman"/>
          <w:sz w:val="24"/>
          <w:szCs w:val="24"/>
          <w:shd w:fill="auto" w:val="clear"/>
        </w:rPr>
        <w:t xml:space="preserve">Geographic distribution of avirulence genes of the rice blast fungus </w:t>
      </w:r>
      <w:r>
        <w:rPr>
          <w:rFonts w:eastAsia="Times New Roman" w:cs="Times New Roman" w:ascii="Times New Roman" w:hAnsi="Times New Roman"/>
          <w:i/>
          <w:iCs/>
          <w:sz w:val="24"/>
          <w:szCs w:val="24"/>
          <w:shd w:fill="auto" w:val="clear"/>
        </w:rPr>
        <w:t>Magnaporthe oryzae</w:t>
      </w:r>
      <w:r>
        <w:rPr>
          <w:rFonts w:eastAsia="Times New Roman" w:cs="Times New Roman" w:ascii="Times New Roman" w:hAnsi="Times New Roman"/>
          <w:sz w:val="24"/>
          <w:szCs w:val="24"/>
          <w:shd w:fill="auto" w:val="clear"/>
        </w:rPr>
        <w:t xml:space="preserve"> in the Philippines. </w:t>
      </w:r>
      <w:r>
        <w:rPr>
          <w:rFonts w:eastAsia="Times New Roman" w:cs="Times New Roman" w:ascii="Times New Roman" w:hAnsi="Times New Roman"/>
          <w:i/>
          <w:iCs/>
          <w:sz w:val="24"/>
          <w:szCs w:val="24"/>
          <w:shd w:fill="auto" w:val="clear"/>
        </w:rPr>
        <w:t>Microorganisms</w:t>
      </w:r>
      <w:r>
        <w:rPr>
          <w:rFonts w:eastAsia="Times New Roman" w:cs="Times New Roman" w:ascii="Times New Roman" w:hAnsi="Times New Roman"/>
          <w:sz w:val="24"/>
          <w:szCs w:val="24"/>
          <w:shd w:fill="auto" w:val="clear"/>
        </w:rPr>
        <w:t xml:space="preserve"> </w:t>
      </w:r>
      <w:r>
        <w:rPr>
          <w:rFonts w:eastAsia="Times New Roman" w:cs="Times New Roman" w:ascii="Times New Roman" w:hAnsi="Times New Roman"/>
          <w:b/>
          <w:bCs/>
          <w:sz w:val="24"/>
          <w:szCs w:val="24"/>
          <w:shd w:fill="auto" w:val="clear"/>
        </w:rPr>
        <w:t>7</w:t>
      </w:r>
      <w:r>
        <w:rPr>
          <w:rFonts w:eastAsia="Times New Roman" w:cs="Times New Roman" w:ascii="Times New Roman" w:hAnsi="Times New Roman"/>
          <w:sz w:val="24"/>
          <w:szCs w:val="24"/>
          <w:shd w:fill="auto" w:val="clear"/>
        </w:rPr>
        <w:t>: 23.</w:t>
      </w:r>
    </w:p>
    <w:p>
      <w:pPr>
        <w:pStyle w:val="LOnormal"/>
        <w:spacing w:lineRule="auto" w:line="360"/>
        <w:ind w:left="90" w:hanging="0"/>
        <w:jc w:val="both"/>
        <w:rPr>
          <w:shd w:fill="auto" w:val="clear"/>
        </w:rPr>
      </w:pPr>
      <w:r>
        <w:rPr>
          <w:rFonts w:eastAsia="Times New Roman" w:cs="Times New Roman" w:ascii="Times New Roman" w:hAnsi="Times New Roman"/>
          <w:b/>
          <w:bCs/>
          <w:sz w:val="24"/>
          <w:szCs w:val="24"/>
          <w:shd w:fill="auto" w:val="clear"/>
        </w:rPr>
        <w:t>Longya A, Chaipanya. Franceschetti M, Maidment JHR, Banfield MJ, Jantasuriyarat C.</w:t>
      </w:r>
      <w:r>
        <w:rPr>
          <w:rFonts w:eastAsia="Times New Roman" w:cs="Times New Roman" w:ascii="Times New Roman" w:hAnsi="Times New Roman"/>
          <w:sz w:val="24"/>
          <w:szCs w:val="24"/>
          <w:shd w:fill="auto" w:val="clear"/>
        </w:rPr>
        <w:t xml:space="preserve"> </w:t>
      </w:r>
      <w:r>
        <w:rPr>
          <w:rFonts w:eastAsia="Times New Roman" w:cs="Times New Roman" w:ascii="Times New Roman" w:hAnsi="Times New Roman"/>
          <w:b/>
          <w:bCs/>
          <w:sz w:val="24"/>
          <w:szCs w:val="24"/>
          <w:shd w:fill="auto" w:val="clear"/>
        </w:rPr>
        <w:t>2019.</w:t>
      </w:r>
      <w:r>
        <w:rPr>
          <w:rFonts w:eastAsia="Times New Roman" w:cs="Times New Roman" w:ascii="Times New Roman" w:hAnsi="Times New Roman"/>
          <w:sz w:val="24"/>
          <w:szCs w:val="24"/>
          <w:shd w:fill="auto" w:val="clear"/>
        </w:rPr>
        <w:t xml:space="preserve"> Gene duplication and mutation in the emergence of a novel aggressive allele of the </w:t>
      </w:r>
      <w:r>
        <w:rPr>
          <w:rFonts w:eastAsia="Times New Roman" w:cs="Times New Roman" w:ascii="Times New Roman" w:hAnsi="Times New Roman"/>
          <w:i/>
          <w:iCs/>
          <w:sz w:val="24"/>
          <w:szCs w:val="24"/>
          <w:shd w:fill="auto" w:val="clear"/>
        </w:rPr>
        <w:t>AVR-Pik</w:t>
      </w:r>
      <w:r>
        <w:rPr>
          <w:rFonts w:eastAsia="Times New Roman" w:cs="Times New Roman" w:ascii="Times New Roman" w:hAnsi="Times New Roman"/>
          <w:sz w:val="24"/>
          <w:szCs w:val="24"/>
          <w:shd w:fill="auto" w:val="clear"/>
        </w:rPr>
        <w:t xml:space="preserve"> effector in the rice blast fungus. Molecular Plant- Microbe Interactions 32: 740-749.</w:t>
      </w:r>
    </w:p>
    <w:p>
      <w:pPr>
        <w:pStyle w:val="LOnormal"/>
        <w:spacing w:lineRule="auto" w:line="360"/>
        <w:ind w:left="90" w:hanging="0"/>
        <w:jc w:val="both"/>
        <w:rPr>
          <w:shd w:fill="auto" w:val="clear"/>
        </w:rPr>
      </w:pPr>
      <w:r>
        <w:rPr>
          <w:rFonts w:eastAsia="Times New Roman" w:cs="Times New Roman" w:ascii="Times New Roman" w:hAnsi="Times New Roman"/>
          <w:b/>
          <w:bCs/>
          <w:sz w:val="24"/>
          <w:szCs w:val="24"/>
          <w:shd w:fill="auto" w:val="clear"/>
        </w:rPr>
        <w:t>Maqbool A, Saitoh H, Franceschetti M, Stevenson CEM, Uemura A, Kanzaki H, Kamoun S, Terauchi R, Banfield MJ. 2015.</w:t>
      </w:r>
      <w:r>
        <w:rPr>
          <w:rFonts w:eastAsia="Times New Roman" w:cs="Times New Roman" w:ascii="Times New Roman" w:hAnsi="Times New Roman"/>
          <w:b w:val="false"/>
          <w:bCs w:val="false"/>
          <w:sz w:val="24"/>
          <w:szCs w:val="24"/>
          <w:shd w:fill="auto" w:val="clear"/>
        </w:rPr>
        <w:t xml:space="preserve"> Structural basis of pathogen recognition by an integrated HMA domain in a plant NLR immune receptor. </w:t>
      </w:r>
      <w:r>
        <w:rPr>
          <w:rFonts w:eastAsia="Times New Roman" w:cs="Times New Roman" w:ascii="Times New Roman" w:hAnsi="Times New Roman"/>
          <w:b w:val="false"/>
          <w:bCs w:val="false"/>
          <w:i/>
          <w:iCs/>
          <w:sz w:val="24"/>
          <w:szCs w:val="24"/>
          <w:shd w:fill="auto" w:val="clear"/>
        </w:rPr>
        <w:t>eLife</w:t>
      </w:r>
      <w:r>
        <w:rPr>
          <w:rFonts w:eastAsia="Times New Roman" w:cs="Times New Roman" w:ascii="Times New Roman" w:hAnsi="Times New Roman"/>
          <w:b w:val="false"/>
          <w:bCs w:val="false"/>
          <w:sz w:val="24"/>
          <w:szCs w:val="24"/>
          <w:shd w:fill="auto" w:val="clear"/>
        </w:rPr>
        <w:t xml:space="preserve"> </w:t>
      </w:r>
      <w:r>
        <w:rPr>
          <w:rFonts w:eastAsia="Times New Roman" w:cs="Times New Roman" w:ascii="Times New Roman" w:hAnsi="Times New Roman"/>
          <w:b/>
          <w:bCs/>
          <w:sz w:val="24"/>
          <w:szCs w:val="24"/>
          <w:shd w:fill="auto" w:val="clear"/>
        </w:rPr>
        <w:t>4</w:t>
      </w:r>
      <w:r>
        <w:rPr>
          <w:rFonts w:eastAsia="Times New Roman" w:cs="Times New Roman" w:ascii="Times New Roman" w:hAnsi="Times New Roman"/>
          <w:b w:val="false"/>
          <w:bCs w:val="false"/>
          <w:sz w:val="24"/>
          <w:szCs w:val="24"/>
          <w:shd w:fill="auto" w:val="clear"/>
        </w:rPr>
        <w:t>: e08709.</w:t>
      </w:r>
    </w:p>
    <w:p>
      <w:pPr>
        <w:pStyle w:val="LOnormal"/>
        <w:spacing w:lineRule="auto" w:line="360"/>
        <w:ind w:left="90" w:hanging="0"/>
        <w:jc w:val="both"/>
        <w:rPr/>
      </w:pPr>
      <w:r>
        <w:rPr>
          <w:rFonts w:eastAsia="Times New Roman" w:cs="Times New Roman" w:ascii="Times New Roman" w:hAnsi="Times New Roman"/>
          <w:b/>
          <w:bCs/>
          <w:sz w:val="24"/>
          <w:szCs w:val="24"/>
          <w:shd w:fill="auto" w:val="clear"/>
        </w:rPr>
        <w:t>McKenna A, Hanna M, Banks E, et al. 2010</w:t>
      </w:r>
      <w:r>
        <w:rPr>
          <w:rFonts w:eastAsia="Times New Roman" w:cs="Times New Roman" w:ascii="Times New Roman" w:hAnsi="Times New Roman"/>
          <w:sz w:val="24"/>
          <w:szCs w:val="24"/>
          <w:shd w:fill="auto" w:val="clear"/>
        </w:rPr>
        <w:t xml:space="preserve">. The Genome Analysis Toolkit: a MapReduce framework for analyzing next-generation DNA sequencing data. </w:t>
      </w:r>
      <w:r>
        <w:rPr>
          <w:rFonts w:eastAsia="Times New Roman" w:cs="Times New Roman" w:ascii="Times New Roman" w:hAnsi="Times New Roman"/>
          <w:i/>
          <w:iCs/>
          <w:sz w:val="24"/>
          <w:szCs w:val="24"/>
          <w:shd w:fill="auto" w:val="clear"/>
        </w:rPr>
        <w:t>Genome Res</w:t>
      </w:r>
      <w:r>
        <w:rPr>
          <w:rFonts w:eastAsia="Times New Roman" w:cs="Times New Roman" w:ascii="Times New Roman" w:hAnsi="Times New Roman"/>
          <w:sz w:val="24"/>
          <w:szCs w:val="24"/>
          <w:shd w:fill="auto" w:val="clear"/>
        </w:rPr>
        <w:t xml:space="preserve">, </w:t>
      </w:r>
      <w:r>
        <w:rPr>
          <w:rFonts w:eastAsia="Times New Roman" w:cs="Times New Roman" w:ascii="Times New Roman" w:hAnsi="Times New Roman"/>
          <w:i/>
          <w:iCs/>
          <w:sz w:val="24"/>
          <w:szCs w:val="24"/>
          <w:shd w:fill="auto" w:val="clear"/>
        </w:rPr>
        <w:t>20</w:t>
      </w:r>
      <w:r>
        <w:rPr>
          <w:rFonts w:eastAsia="Times New Roman" w:cs="Times New Roman" w:ascii="Times New Roman" w:hAnsi="Times New Roman"/>
          <w:sz w:val="24"/>
          <w:szCs w:val="24"/>
          <w:shd w:fill="auto" w:val="clear"/>
        </w:rPr>
        <w:t xml:space="preserve">(9), 1297–1303. </w:t>
      </w:r>
      <w:hyperlink r:id="rId9">
        <w:r>
          <w:rPr>
            <w:rFonts w:eastAsia="Times New Roman" w:cs="Times New Roman" w:ascii="Times New Roman" w:hAnsi="Times New Roman"/>
            <w:color w:val="000080"/>
            <w:sz w:val="24"/>
            <w:szCs w:val="24"/>
            <w:u w:val="single"/>
            <w:shd w:fill="auto" w:val="clear"/>
          </w:rPr>
          <w:t>https://doi.org/10.1101/gr.107524.110</w:t>
        </w:r>
      </w:hyperlink>
    </w:p>
    <w:p>
      <w:pPr>
        <w:pStyle w:val="LOnormal"/>
        <w:spacing w:lineRule="auto" w:line="360"/>
        <w:ind w:left="90" w:hanging="0"/>
        <w:jc w:val="both"/>
        <w:rPr>
          <w:shd w:fill="auto" w:val="clear"/>
        </w:rPr>
      </w:pPr>
      <w:r>
        <w:rPr>
          <w:rFonts w:eastAsia="Times New Roman" w:cs="Times New Roman" w:ascii="Times New Roman" w:hAnsi="Times New Roman"/>
          <w:b/>
          <w:bCs/>
          <w:color w:val="222222"/>
          <w:sz w:val="24"/>
          <w:szCs w:val="24"/>
          <w:shd w:fill="auto" w:val="clear"/>
        </w:rPr>
        <w:t>Meng X, Xiao G, Telebanco-Yanoria MJ, Siazon PM, Padilla J, Opulencia R, Bigirimana J, Habarugira G, Wu J, Li M, Wang B. 2020.</w:t>
      </w:r>
      <w:r>
        <w:rPr>
          <w:rFonts w:eastAsia="Times New Roman" w:cs="Times New Roman" w:ascii="Times New Roman" w:hAnsi="Times New Roman"/>
          <w:color w:val="222222"/>
          <w:sz w:val="24"/>
          <w:szCs w:val="24"/>
          <w:shd w:fill="auto" w:val="clear"/>
        </w:rPr>
        <w:t xml:space="preserve"> </w:t>
      </w:r>
      <w:r>
        <w:rPr>
          <w:rFonts w:eastAsia="Times New Roman" w:cs="Times New Roman" w:ascii="Times New Roman" w:hAnsi="Times New Roman"/>
          <w:color w:val="000000"/>
          <w:sz w:val="24"/>
          <w:szCs w:val="24"/>
          <w:shd w:fill="auto" w:val="clear"/>
        </w:rPr>
        <w:t>The broad-spectrum rice blast resistance (</w:t>
      </w:r>
      <w:r>
        <w:rPr>
          <w:rFonts w:eastAsia="Times New Roman" w:cs="Times New Roman" w:ascii="Times New Roman" w:hAnsi="Times New Roman"/>
          <w:i/>
          <w:iCs/>
          <w:color w:val="000000"/>
          <w:sz w:val="24"/>
          <w:szCs w:val="24"/>
          <w:shd w:fill="auto" w:val="clear"/>
        </w:rPr>
        <w:t>R</w:t>
      </w:r>
      <w:r>
        <w:rPr>
          <w:rFonts w:eastAsia="Times New Roman" w:cs="Times New Roman" w:ascii="Times New Roman" w:hAnsi="Times New Roman"/>
          <w:color w:val="000000"/>
          <w:sz w:val="24"/>
          <w:szCs w:val="24"/>
          <w:shd w:fill="auto" w:val="clear"/>
        </w:rPr>
        <w:t xml:space="preserve">) gene </w:t>
      </w:r>
      <w:r>
        <w:rPr>
          <w:rFonts w:eastAsia="Times New Roman" w:cs="Times New Roman" w:ascii="Times New Roman" w:hAnsi="Times New Roman"/>
          <w:i/>
          <w:iCs/>
          <w:color w:val="000000"/>
          <w:sz w:val="24"/>
          <w:szCs w:val="24"/>
          <w:shd w:fill="auto" w:val="clear"/>
        </w:rPr>
        <w:t>Pita2</w:t>
      </w:r>
      <w:r>
        <w:rPr>
          <w:rFonts w:eastAsia="Times New Roman" w:cs="Times New Roman" w:ascii="Times New Roman" w:hAnsi="Times New Roman"/>
          <w:color w:val="000000"/>
          <w:sz w:val="24"/>
          <w:szCs w:val="24"/>
          <w:shd w:fill="auto" w:val="clear"/>
        </w:rPr>
        <w:t xml:space="preserve"> encodes a novel R protein unique from </w:t>
      </w:r>
      <w:r>
        <w:rPr>
          <w:rFonts w:eastAsia="Times New Roman" w:cs="Times New Roman" w:ascii="Times New Roman" w:hAnsi="Times New Roman"/>
          <w:i/>
          <w:iCs/>
          <w:color w:val="000000"/>
          <w:sz w:val="24"/>
          <w:szCs w:val="24"/>
          <w:shd w:fill="auto" w:val="clear"/>
        </w:rPr>
        <w:t>Pita</w:t>
      </w:r>
      <w:r>
        <w:rPr>
          <w:rFonts w:eastAsia="Times New Roman" w:cs="Times New Roman" w:ascii="Times New Roman" w:hAnsi="Times New Roman"/>
          <w:color w:val="000000"/>
          <w:sz w:val="24"/>
          <w:szCs w:val="24"/>
          <w:shd w:fill="auto" w:val="clear"/>
        </w:rPr>
        <w:t xml:space="preserve">. </w:t>
      </w:r>
      <w:r>
        <w:rPr>
          <w:rFonts w:eastAsia="Times New Roman" w:cs="Times New Roman" w:ascii="Times New Roman" w:hAnsi="Times New Roman"/>
          <w:i/>
          <w:iCs/>
          <w:color w:val="000000"/>
          <w:sz w:val="24"/>
          <w:szCs w:val="24"/>
          <w:shd w:fill="auto" w:val="clear"/>
        </w:rPr>
        <w:t>Rice</w:t>
      </w:r>
      <w:r>
        <w:rPr>
          <w:rFonts w:eastAsia="Times New Roman" w:cs="Times New Roman" w:ascii="Times New Roman" w:hAnsi="Times New Roman"/>
          <w:color w:val="000000"/>
          <w:sz w:val="24"/>
          <w:szCs w:val="24"/>
          <w:shd w:fill="auto" w:val="clear"/>
        </w:rPr>
        <w:t xml:space="preserve"> </w:t>
      </w:r>
      <w:r>
        <w:rPr>
          <w:rFonts w:eastAsia="Times New Roman" w:cs="Times New Roman" w:ascii="Times New Roman" w:hAnsi="Times New Roman"/>
          <w:b/>
          <w:bCs/>
          <w:color w:val="000000"/>
          <w:sz w:val="24"/>
          <w:szCs w:val="24"/>
          <w:shd w:fill="auto" w:val="clear"/>
        </w:rPr>
        <w:t>13</w:t>
      </w:r>
      <w:r>
        <w:rPr>
          <w:rFonts w:eastAsia="Times New Roman" w:cs="Times New Roman" w:ascii="Times New Roman" w:hAnsi="Times New Roman"/>
          <w:color w:val="000000"/>
          <w:sz w:val="24"/>
          <w:szCs w:val="24"/>
          <w:shd w:fill="auto" w:val="clear"/>
        </w:rPr>
        <w:t>: 19.</w:t>
      </w:r>
      <w:r>
        <w:rPr>
          <w:rFonts w:eastAsia="Times New Roman" w:cs="Times New Roman" w:ascii="Times New Roman" w:hAnsi="Times New Roman"/>
          <w:color w:val="000000"/>
          <w:sz w:val="24"/>
          <w:szCs w:val="24"/>
          <w:shd w:fill="auto" w:val="clear"/>
        </w:rPr>
        <w:t xml:space="preserve"> </w:t>
      </w:r>
    </w:p>
    <w:p>
      <w:pPr>
        <w:pStyle w:val="LOnormal"/>
        <w:spacing w:lineRule="auto" w:line="360"/>
        <w:ind w:left="90" w:hanging="0"/>
        <w:jc w:val="both"/>
        <w:rPr>
          <w:shd w:fill="auto" w:val="clear"/>
        </w:rPr>
      </w:pPr>
      <w:r>
        <w:rPr>
          <w:rFonts w:eastAsia="Times New Roman" w:cs="Times New Roman" w:ascii="Times New Roman" w:hAnsi="Times New Roman"/>
          <w:b/>
          <w:bCs/>
          <w:color w:val="222222"/>
          <w:sz w:val="24"/>
          <w:szCs w:val="24"/>
          <w:shd w:fill="auto" w:val="clear"/>
        </w:rPr>
        <w:t>Miki S, Matsui K, Kito H, Otsuka K, Ashizawa T, Yasuda N, Fukiya S, Sato J, Hirayae K, Fujita Y, Nakajima T. 2009.</w:t>
      </w:r>
      <w:r>
        <w:rPr>
          <w:rFonts w:eastAsia="Times New Roman" w:cs="Times New Roman" w:ascii="Times New Roman" w:hAnsi="Times New Roman"/>
          <w:color w:val="222222"/>
          <w:sz w:val="24"/>
          <w:szCs w:val="24"/>
          <w:shd w:fill="auto" w:val="clear"/>
        </w:rPr>
        <w:t xml:space="preserve"> </w:t>
      </w:r>
      <w:r>
        <w:rPr>
          <w:rFonts w:eastAsia="Times New Roman" w:cs="Times New Roman" w:ascii="Times New Roman" w:hAnsi="Times New Roman"/>
          <w:sz w:val="24"/>
          <w:szCs w:val="24"/>
          <w:shd w:fill="auto" w:val="clear"/>
        </w:rPr>
        <w:t xml:space="preserve">Molecular cloning and characterization of the </w:t>
      </w:r>
      <w:r>
        <w:rPr>
          <w:rFonts w:eastAsia="Times New Roman" w:cs="Times New Roman" w:ascii="Times New Roman" w:hAnsi="Times New Roman"/>
          <w:i/>
          <w:iCs/>
          <w:sz w:val="24"/>
          <w:szCs w:val="24"/>
          <w:shd w:fill="auto" w:val="clear"/>
        </w:rPr>
        <w:t>AVR-Pia</w:t>
      </w:r>
      <w:r>
        <w:rPr>
          <w:rFonts w:eastAsia="Times New Roman" w:cs="Times New Roman" w:ascii="Times New Roman" w:hAnsi="Times New Roman"/>
          <w:sz w:val="24"/>
          <w:szCs w:val="24"/>
          <w:shd w:fill="auto" w:val="clear"/>
        </w:rPr>
        <w:t xml:space="preserve"> locus from a Japanese field isolate of </w:t>
      </w:r>
      <w:r>
        <w:rPr>
          <w:rFonts w:eastAsia="Times New Roman" w:cs="Times New Roman" w:ascii="Times New Roman" w:hAnsi="Times New Roman"/>
          <w:i/>
          <w:iCs/>
          <w:sz w:val="24"/>
          <w:szCs w:val="24"/>
          <w:shd w:fill="auto" w:val="clear"/>
        </w:rPr>
        <w:t>Magnaporthe oryzae</w:t>
      </w:r>
      <w:r>
        <w:rPr>
          <w:rFonts w:eastAsia="Times New Roman" w:cs="Times New Roman" w:ascii="Times New Roman" w:hAnsi="Times New Roman"/>
          <w:sz w:val="24"/>
          <w:szCs w:val="24"/>
          <w:shd w:fill="auto" w:val="clear"/>
        </w:rPr>
        <w:t xml:space="preserve">. </w:t>
      </w:r>
      <w:r>
        <w:rPr>
          <w:rFonts w:eastAsia="Times New Roman" w:cs="Times New Roman" w:ascii="Times New Roman" w:hAnsi="Times New Roman"/>
          <w:i/>
          <w:iCs/>
          <w:sz w:val="24"/>
          <w:szCs w:val="24"/>
          <w:shd w:fill="auto" w:val="clear"/>
        </w:rPr>
        <w:t>Molecular Plant Pathology</w:t>
      </w:r>
      <w:r>
        <w:rPr>
          <w:rFonts w:eastAsia="Times New Roman" w:cs="Times New Roman" w:ascii="Times New Roman" w:hAnsi="Times New Roman"/>
          <w:sz w:val="24"/>
          <w:szCs w:val="24"/>
          <w:shd w:fill="auto" w:val="clear"/>
        </w:rPr>
        <w:t xml:space="preserve"> </w:t>
      </w:r>
      <w:r>
        <w:rPr>
          <w:rFonts w:eastAsia="Times New Roman" w:cs="Times New Roman" w:ascii="Times New Roman" w:hAnsi="Times New Roman"/>
          <w:b/>
          <w:bCs/>
          <w:sz w:val="24"/>
          <w:szCs w:val="24"/>
          <w:shd w:fill="auto" w:val="clear"/>
        </w:rPr>
        <w:t>10</w:t>
      </w:r>
      <w:r>
        <w:rPr>
          <w:rFonts w:eastAsia="Times New Roman" w:cs="Times New Roman" w:ascii="Times New Roman" w:hAnsi="Times New Roman"/>
          <w:sz w:val="24"/>
          <w:szCs w:val="24"/>
          <w:shd w:fill="auto" w:val="clear"/>
        </w:rPr>
        <w:t>: 361-374.</w:t>
      </w:r>
    </w:p>
    <w:p>
      <w:pPr>
        <w:pStyle w:val="LOnormal"/>
        <w:spacing w:lineRule="auto" w:line="360"/>
        <w:ind w:left="90" w:hanging="0"/>
        <w:jc w:val="both"/>
        <w:rPr>
          <w:shd w:fill="auto" w:val="clear"/>
        </w:rPr>
      </w:pPr>
      <w:r>
        <w:rPr>
          <w:rFonts w:eastAsia="Times New Roman" w:cs="Times New Roman" w:ascii="Times New Roman" w:hAnsi="Times New Roman"/>
          <w:b/>
          <w:bCs/>
          <w:color w:val="222222"/>
          <w:sz w:val="24"/>
          <w:szCs w:val="24"/>
          <w:shd w:fill="auto" w:val="clear"/>
        </w:rPr>
        <w:t xml:space="preserve">Montarry J, Hamelin FM, Glais I, Corbière R, Andrivon, D. 2010. </w:t>
      </w:r>
      <w:r>
        <w:rPr>
          <w:rFonts w:eastAsia="Times New Roman" w:cs="Times New Roman" w:ascii="Times New Roman" w:hAnsi="Times New Roman"/>
          <w:sz w:val="24"/>
          <w:szCs w:val="24"/>
          <w:shd w:fill="auto" w:val="clear"/>
        </w:rPr>
        <w:t xml:space="preserve">Fitness costs associated with unnecessary virulence factors and life history traits: evolutionary insights from the potato late blight pathogen </w:t>
      </w:r>
      <w:r>
        <w:rPr>
          <w:rFonts w:eastAsia="Times New Roman" w:cs="Times New Roman" w:ascii="Times New Roman" w:hAnsi="Times New Roman"/>
          <w:i/>
          <w:iCs/>
          <w:sz w:val="24"/>
          <w:szCs w:val="24"/>
          <w:shd w:fill="auto" w:val="clear"/>
        </w:rPr>
        <w:t>Phytophthora infestans</w:t>
      </w:r>
      <w:r>
        <w:rPr>
          <w:rFonts w:eastAsia="Times New Roman" w:cs="Times New Roman" w:ascii="Times New Roman" w:hAnsi="Times New Roman"/>
          <w:sz w:val="24"/>
          <w:szCs w:val="24"/>
          <w:shd w:fill="auto" w:val="clear"/>
        </w:rPr>
        <w:t xml:space="preserve">. </w:t>
      </w:r>
      <w:r>
        <w:rPr>
          <w:rFonts w:eastAsia="Times New Roman" w:cs="Times New Roman" w:ascii="Times New Roman" w:hAnsi="Times New Roman"/>
          <w:i/>
          <w:iCs/>
          <w:sz w:val="24"/>
          <w:szCs w:val="24"/>
          <w:shd w:fill="auto" w:val="clear"/>
        </w:rPr>
        <w:t>BMC Evolutionary Biol</w:t>
      </w:r>
      <w:r>
        <w:rPr>
          <w:rFonts w:eastAsia="Times New Roman" w:cs="Times New Roman" w:ascii="Times New Roman" w:hAnsi="Times New Roman"/>
          <w:sz w:val="24"/>
          <w:szCs w:val="24"/>
          <w:shd w:fill="auto" w:val="clear"/>
        </w:rPr>
        <w:t xml:space="preserve">ogy </w:t>
      </w:r>
      <w:r>
        <w:rPr>
          <w:rFonts w:eastAsia="Times New Roman" w:cs="Times New Roman" w:ascii="Times New Roman" w:hAnsi="Times New Roman"/>
          <w:b/>
          <w:bCs/>
          <w:sz w:val="24"/>
          <w:szCs w:val="24"/>
          <w:shd w:fill="auto" w:val="clear"/>
        </w:rPr>
        <w:t>10</w:t>
      </w:r>
      <w:r>
        <w:rPr>
          <w:rFonts w:eastAsia="Times New Roman" w:cs="Times New Roman" w:ascii="Times New Roman" w:hAnsi="Times New Roman"/>
          <w:sz w:val="24"/>
          <w:szCs w:val="24"/>
          <w:shd w:fill="auto" w:val="clear"/>
        </w:rPr>
        <w:t xml:space="preserve">: 283. </w:t>
      </w:r>
    </w:p>
    <w:p>
      <w:pPr>
        <w:pStyle w:val="LOnormal"/>
        <w:spacing w:lineRule="auto" w:line="360"/>
        <w:ind w:left="90" w:hanging="0"/>
        <w:jc w:val="both"/>
        <w:rPr>
          <w:shd w:fill="auto" w:val="clear"/>
        </w:rPr>
      </w:pPr>
      <w:r>
        <w:rPr>
          <w:rFonts w:eastAsia="Times New Roman" w:cs="Times New Roman" w:ascii="Times New Roman" w:hAnsi="Times New Roman"/>
          <w:b/>
          <w:bCs/>
          <w:color w:val="222222"/>
          <w:sz w:val="24"/>
          <w:szCs w:val="24"/>
          <w:shd w:fill="auto" w:val="clear"/>
        </w:rPr>
        <w:t>Mundt CC. 2018.</w:t>
      </w:r>
      <w:r>
        <w:rPr>
          <w:rFonts w:eastAsia="Times New Roman" w:cs="Times New Roman" w:ascii="Times New Roman" w:hAnsi="Times New Roman"/>
          <w:color w:val="222222"/>
          <w:sz w:val="24"/>
          <w:szCs w:val="24"/>
          <w:shd w:fill="auto" w:val="clear"/>
        </w:rPr>
        <w:t xml:space="preserve"> </w:t>
      </w:r>
      <w:r>
        <w:rPr>
          <w:rFonts w:eastAsia="Times New Roman" w:cs="Times New Roman" w:ascii="Times New Roman" w:hAnsi="Times New Roman"/>
          <w:sz w:val="24"/>
          <w:szCs w:val="24"/>
          <w:shd w:fill="auto" w:val="clear"/>
        </w:rPr>
        <w:t xml:space="preserve">Pyramiding for resistance durability: theory and practice. </w:t>
      </w:r>
      <w:r>
        <w:rPr>
          <w:rFonts w:eastAsia="Times New Roman" w:cs="Times New Roman" w:ascii="Times New Roman" w:hAnsi="Times New Roman"/>
          <w:i/>
          <w:iCs/>
          <w:sz w:val="24"/>
          <w:szCs w:val="24"/>
          <w:shd w:fill="auto" w:val="clear"/>
        </w:rPr>
        <w:t xml:space="preserve">Phytopathology </w:t>
      </w:r>
      <w:r>
        <w:rPr>
          <w:rFonts w:eastAsia="Times New Roman" w:cs="Times New Roman" w:ascii="Times New Roman" w:hAnsi="Times New Roman"/>
          <w:b/>
          <w:bCs/>
          <w:sz w:val="24"/>
          <w:szCs w:val="24"/>
          <w:shd w:fill="auto" w:val="clear"/>
        </w:rPr>
        <w:t>108</w:t>
      </w:r>
      <w:r>
        <w:rPr>
          <w:rFonts w:eastAsia="Times New Roman" w:cs="Times New Roman" w:ascii="Times New Roman" w:hAnsi="Times New Roman"/>
          <w:sz w:val="24"/>
          <w:szCs w:val="24"/>
          <w:shd w:fill="auto" w:val="clear"/>
        </w:rPr>
        <w:t>: 792-802.</w:t>
      </w:r>
    </w:p>
    <w:p>
      <w:pPr>
        <w:pStyle w:val="LOnormal"/>
        <w:spacing w:lineRule="auto" w:line="360"/>
        <w:ind w:left="90" w:hanging="0"/>
        <w:jc w:val="both"/>
        <w:rPr>
          <w:shd w:fill="auto" w:val="clear"/>
        </w:rPr>
      </w:pPr>
      <w:r>
        <w:rPr>
          <w:rFonts w:eastAsia="Times New Roman" w:cs="Times New Roman" w:ascii="Times New Roman" w:hAnsi="Times New Roman"/>
          <w:b/>
          <w:bCs/>
          <w:color w:val="222222"/>
          <w:sz w:val="24"/>
          <w:szCs w:val="24"/>
          <w:shd w:fill="auto" w:val="clear"/>
        </w:rPr>
        <w:t>Nalley L, Tsiboe F, Durand-Morat A, She A, Thoma G. 2016.</w:t>
      </w:r>
      <w:r>
        <w:rPr>
          <w:rFonts w:eastAsia="Times New Roman" w:cs="Times New Roman" w:ascii="Times New Roman" w:hAnsi="Times New Roman"/>
          <w:color w:val="222222"/>
          <w:sz w:val="24"/>
          <w:szCs w:val="24"/>
          <w:shd w:fill="auto" w:val="clear"/>
        </w:rPr>
        <w:t xml:space="preserve"> </w:t>
      </w:r>
      <w:r>
        <w:rPr>
          <w:rFonts w:eastAsia="Times New Roman" w:cs="Times New Roman" w:ascii="Times New Roman" w:hAnsi="Times New Roman"/>
          <w:sz w:val="24"/>
          <w:szCs w:val="24"/>
          <w:shd w:fill="auto" w:val="clear"/>
        </w:rPr>
        <w:t>Economic and environmental impact of rice blast pathogen (</w:t>
      </w:r>
      <w:r>
        <w:rPr>
          <w:rFonts w:eastAsia="Times New Roman" w:cs="Times New Roman" w:ascii="Times New Roman" w:hAnsi="Times New Roman"/>
          <w:i/>
          <w:iCs/>
          <w:sz w:val="24"/>
          <w:szCs w:val="24"/>
          <w:shd w:fill="auto" w:val="clear"/>
        </w:rPr>
        <w:t>Magnaporthe oryzae</w:t>
      </w:r>
      <w:r>
        <w:rPr>
          <w:rFonts w:eastAsia="Times New Roman" w:cs="Times New Roman" w:ascii="Times New Roman" w:hAnsi="Times New Roman"/>
          <w:sz w:val="24"/>
          <w:szCs w:val="24"/>
          <w:shd w:fill="auto" w:val="clear"/>
        </w:rPr>
        <w:t xml:space="preserve">) alleviation in the United States. </w:t>
      </w:r>
      <w:r>
        <w:rPr>
          <w:rFonts w:eastAsia="Times New Roman" w:cs="Times New Roman" w:ascii="Times New Roman" w:hAnsi="Times New Roman"/>
          <w:i/>
          <w:iCs/>
          <w:sz w:val="24"/>
          <w:szCs w:val="24"/>
          <w:shd w:fill="auto" w:val="clear"/>
        </w:rPr>
        <w:t>PLoS One</w:t>
      </w:r>
      <w:r>
        <w:rPr>
          <w:rFonts w:eastAsia="Times New Roman" w:cs="Times New Roman" w:ascii="Times New Roman" w:hAnsi="Times New Roman"/>
          <w:sz w:val="24"/>
          <w:szCs w:val="24"/>
          <w:shd w:fill="auto" w:val="clear"/>
        </w:rPr>
        <w:t xml:space="preserve"> </w:t>
      </w:r>
      <w:r>
        <w:rPr>
          <w:rFonts w:eastAsia="Times New Roman" w:cs="Times New Roman" w:ascii="Times New Roman" w:hAnsi="Times New Roman"/>
          <w:b/>
          <w:bCs/>
          <w:sz w:val="24"/>
          <w:szCs w:val="24"/>
          <w:shd w:fill="auto" w:val="clear"/>
        </w:rPr>
        <w:t>11</w:t>
      </w:r>
      <w:r>
        <w:rPr>
          <w:rFonts w:eastAsia="Times New Roman" w:cs="Times New Roman" w:ascii="Times New Roman" w:hAnsi="Times New Roman"/>
          <w:sz w:val="24"/>
          <w:szCs w:val="24"/>
          <w:shd w:fill="auto" w:val="clear"/>
        </w:rPr>
        <w:t>: e0167295.</w:t>
      </w:r>
    </w:p>
    <w:p>
      <w:pPr>
        <w:pStyle w:val="LOnormal"/>
        <w:spacing w:lineRule="auto" w:line="360"/>
        <w:ind w:left="90" w:hanging="0"/>
        <w:jc w:val="both"/>
        <w:rPr>
          <w:shd w:fill="auto" w:val="clear"/>
        </w:rPr>
      </w:pPr>
      <w:r>
        <w:rPr>
          <w:rFonts w:eastAsia="Times New Roman" w:cs="Times New Roman" w:ascii="Times New Roman" w:hAnsi="Times New Roman"/>
          <w:b/>
          <w:bCs/>
          <w:color w:val="222222"/>
          <w:sz w:val="24"/>
          <w:szCs w:val="24"/>
          <w:shd w:fill="auto" w:val="clear"/>
        </w:rPr>
        <w:t>Orbach MJ, Farrall L, Sweigard JA, Chumley FG, Valent B. 2000.</w:t>
      </w:r>
      <w:r>
        <w:rPr>
          <w:rFonts w:eastAsia="Times New Roman" w:cs="Times New Roman" w:ascii="Times New Roman" w:hAnsi="Times New Roman"/>
          <w:color w:val="222222"/>
          <w:sz w:val="24"/>
          <w:szCs w:val="24"/>
          <w:shd w:fill="auto" w:val="clear"/>
        </w:rPr>
        <w:t xml:space="preserve"> </w:t>
      </w:r>
      <w:r>
        <w:rPr>
          <w:rFonts w:eastAsia="Times New Roman" w:cs="Times New Roman" w:ascii="Times New Roman" w:hAnsi="Times New Roman"/>
          <w:sz w:val="24"/>
          <w:szCs w:val="24"/>
          <w:shd w:fill="auto" w:val="clear"/>
        </w:rPr>
        <w:t xml:space="preserve">A telomeric avirulence gene determines efficacy for the rice blast resistance gene </w:t>
      </w:r>
      <w:r>
        <w:rPr>
          <w:rFonts w:eastAsia="Times New Roman" w:cs="Times New Roman" w:ascii="Times New Roman" w:hAnsi="Times New Roman"/>
          <w:i/>
          <w:iCs/>
          <w:sz w:val="24"/>
          <w:szCs w:val="24"/>
          <w:shd w:fill="auto" w:val="clear"/>
        </w:rPr>
        <w:t>Pi-ta</w:t>
      </w:r>
      <w:r>
        <w:rPr>
          <w:rFonts w:eastAsia="Times New Roman" w:cs="Times New Roman" w:ascii="Times New Roman" w:hAnsi="Times New Roman"/>
          <w:sz w:val="24"/>
          <w:szCs w:val="24"/>
          <w:shd w:fill="auto" w:val="clear"/>
        </w:rPr>
        <w:t xml:space="preserve">. </w:t>
      </w:r>
      <w:r>
        <w:rPr>
          <w:rFonts w:eastAsia="Times New Roman" w:cs="Times New Roman" w:ascii="Times New Roman" w:hAnsi="Times New Roman"/>
          <w:i/>
          <w:iCs/>
          <w:sz w:val="24"/>
          <w:szCs w:val="24"/>
          <w:shd w:fill="auto" w:val="clear"/>
        </w:rPr>
        <w:t>Plant Cell</w:t>
      </w:r>
      <w:r>
        <w:rPr>
          <w:rFonts w:eastAsia="Times New Roman" w:cs="Times New Roman" w:ascii="Times New Roman" w:hAnsi="Times New Roman"/>
          <w:sz w:val="24"/>
          <w:szCs w:val="24"/>
          <w:shd w:fill="auto" w:val="clear"/>
        </w:rPr>
        <w:t xml:space="preserve"> </w:t>
      </w:r>
      <w:r>
        <w:rPr>
          <w:rFonts w:eastAsia="Times New Roman" w:cs="Times New Roman" w:ascii="Times New Roman" w:hAnsi="Times New Roman"/>
          <w:b/>
          <w:bCs/>
          <w:sz w:val="24"/>
          <w:szCs w:val="24"/>
          <w:shd w:fill="auto" w:val="clear"/>
        </w:rPr>
        <w:t>12</w:t>
      </w:r>
      <w:r>
        <w:rPr>
          <w:rFonts w:eastAsia="Times New Roman" w:cs="Times New Roman" w:ascii="Times New Roman" w:hAnsi="Times New Roman"/>
          <w:sz w:val="24"/>
          <w:szCs w:val="24"/>
          <w:shd w:fill="auto" w:val="clear"/>
        </w:rPr>
        <w:t xml:space="preserve">:2019-2032. </w:t>
      </w:r>
    </w:p>
    <w:p>
      <w:pPr>
        <w:pStyle w:val="LOnormal"/>
        <w:spacing w:lineRule="auto" w:line="360"/>
        <w:ind w:left="90" w:hanging="0"/>
        <w:jc w:val="both"/>
        <w:rPr/>
      </w:pPr>
      <w:r>
        <w:rPr>
          <w:rFonts w:eastAsia="Times New Roman" w:cs="Times New Roman" w:ascii="Times New Roman" w:hAnsi="Times New Roman"/>
          <w:b/>
          <w:bCs/>
          <w:sz w:val="24"/>
          <w:szCs w:val="24"/>
          <w:shd w:fill="auto" w:val="clear"/>
        </w:rPr>
        <w:t>Paradis E, Schliep K. 2019</w:t>
      </w:r>
      <w:r>
        <w:rPr>
          <w:rFonts w:eastAsia="Times New Roman" w:cs="Times New Roman" w:ascii="Times New Roman" w:hAnsi="Times New Roman"/>
          <w:sz w:val="24"/>
          <w:szCs w:val="24"/>
          <w:shd w:fill="auto" w:val="clear"/>
        </w:rPr>
        <w:t xml:space="preserve">. ape 5.0: an environment for modern phylogenetics and evolutionary analyses in R. </w:t>
      </w:r>
      <w:r>
        <w:rPr>
          <w:rFonts w:eastAsia="Times New Roman" w:cs="Times New Roman" w:ascii="Times New Roman" w:hAnsi="Times New Roman"/>
          <w:i/>
          <w:iCs/>
          <w:sz w:val="24"/>
          <w:szCs w:val="24"/>
          <w:shd w:fill="auto" w:val="clear"/>
        </w:rPr>
        <w:t>Bioinformatics</w:t>
      </w:r>
      <w:r>
        <w:rPr>
          <w:rFonts w:eastAsia="Times New Roman" w:cs="Times New Roman" w:ascii="Times New Roman" w:hAnsi="Times New Roman"/>
          <w:sz w:val="24"/>
          <w:szCs w:val="24"/>
          <w:shd w:fill="auto" w:val="clear"/>
        </w:rPr>
        <w:t xml:space="preserve">, </w:t>
      </w:r>
      <w:r>
        <w:rPr>
          <w:rFonts w:eastAsia="Times New Roman" w:cs="Times New Roman" w:ascii="Times New Roman" w:hAnsi="Times New Roman"/>
          <w:i/>
          <w:iCs/>
          <w:sz w:val="24"/>
          <w:szCs w:val="24"/>
          <w:shd w:fill="auto" w:val="clear"/>
        </w:rPr>
        <w:t>35</w:t>
      </w:r>
      <w:r>
        <w:rPr>
          <w:rFonts w:eastAsia="Times New Roman" w:cs="Times New Roman" w:ascii="Times New Roman" w:hAnsi="Times New Roman"/>
          <w:sz w:val="24"/>
          <w:szCs w:val="24"/>
          <w:shd w:fill="auto" w:val="clear"/>
        </w:rPr>
        <w:t xml:space="preserve">, 526–528. </w:t>
      </w:r>
      <w:hyperlink r:id="rId10">
        <w:r>
          <w:rPr>
            <w:rFonts w:eastAsia="Times New Roman" w:cs="Times New Roman" w:ascii="Times New Roman" w:hAnsi="Times New Roman"/>
            <w:color w:val="000080"/>
            <w:sz w:val="24"/>
            <w:szCs w:val="24"/>
            <w:u w:val="single"/>
            <w:shd w:fill="auto" w:val="clear"/>
          </w:rPr>
          <w:t>https://doi.org/10.1093/bioinformatics/bty633</w:t>
        </w:r>
      </w:hyperlink>
    </w:p>
    <w:p>
      <w:pPr>
        <w:pStyle w:val="LOnormal"/>
        <w:spacing w:lineRule="auto" w:line="360"/>
        <w:ind w:left="90" w:hanging="0"/>
        <w:jc w:val="both"/>
        <w:rPr>
          <w:shd w:fill="auto" w:val="clear"/>
        </w:rPr>
      </w:pPr>
      <w:r>
        <w:rPr>
          <w:rFonts w:eastAsia="Times New Roman" w:cs="Times New Roman" w:ascii="Times New Roman" w:hAnsi="Times New Roman"/>
          <w:b/>
          <w:bCs/>
          <w:color w:val="222222"/>
          <w:sz w:val="24"/>
          <w:szCs w:val="24"/>
          <w:shd w:fill="auto" w:val="clear"/>
        </w:rPr>
        <w:t>Peng Z, Oliveira-Garcia E, Lin G, Hu Y, Dalby M, Migeon P, Tang H, Farman M, Cook D, White FF, Valent B. 2019.</w:t>
      </w:r>
      <w:r>
        <w:rPr>
          <w:rFonts w:eastAsia="Times New Roman" w:cs="Times New Roman" w:ascii="Times New Roman" w:hAnsi="Times New Roman"/>
          <w:color w:val="222222"/>
          <w:sz w:val="24"/>
          <w:szCs w:val="24"/>
          <w:shd w:fill="auto" w:val="clear"/>
        </w:rPr>
        <w:t xml:space="preserve"> </w:t>
      </w:r>
      <w:r>
        <w:rPr>
          <w:rFonts w:eastAsia="Times New Roman" w:cs="Times New Roman" w:ascii="Times New Roman" w:hAnsi="Times New Roman"/>
          <w:sz w:val="24"/>
          <w:szCs w:val="24"/>
          <w:shd w:fill="auto" w:val="clear"/>
        </w:rPr>
        <w:t xml:space="preserve">Effector gene reshuffling involves dispensable mini-chromosomes in the wheat blast fungus. </w:t>
      </w:r>
      <w:r>
        <w:rPr>
          <w:rFonts w:eastAsia="Times New Roman" w:cs="Times New Roman" w:ascii="Times New Roman" w:hAnsi="Times New Roman"/>
          <w:i/>
          <w:iCs/>
          <w:sz w:val="24"/>
          <w:szCs w:val="24"/>
          <w:shd w:fill="auto" w:val="clear"/>
        </w:rPr>
        <w:t>PLOS Genetics</w:t>
      </w:r>
      <w:r>
        <w:rPr>
          <w:rFonts w:eastAsia="Times New Roman" w:cs="Times New Roman" w:ascii="Times New Roman" w:hAnsi="Times New Roman"/>
          <w:sz w:val="24"/>
          <w:szCs w:val="24"/>
          <w:shd w:fill="auto" w:val="clear"/>
        </w:rPr>
        <w:t xml:space="preserve"> </w:t>
      </w:r>
      <w:r>
        <w:rPr>
          <w:rFonts w:eastAsia="Times New Roman" w:cs="Times New Roman" w:ascii="Times New Roman" w:hAnsi="Times New Roman"/>
          <w:b/>
          <w:bCs/>
          <w:sz w:val="24"/>
          <w:szCs w:val="24"/>
          <w:shd w:fill="auto" w:val="clear"/>
        </w:rPr>
        <w:t>15</w:t>
      </w:r>
      <w:r>
        <w:rPr>
          <w:rFonts w:eastAsia="Times New Roman" w:cs="Times New Roman" w:ascii="Times New Roman" w:hAnsi="Times New Roman"/>
          <w:sz w:val="24"/>
          <w:szCs w:val="24"/>
          <w:shd w:fill="auto" w:val="clear"/>
        </w:rPr>
        <w:t>: e1008272.</w:t>
      </w:r>
    </w:p>
    <w:p>
      <w:pPr>
        <w:pStyle w:val="LOnormal"/>
        <w:spacing w:lineRule="auto" w:line="360"/>
        <w:ind w:left="90" w:hanging="0"/>
        <w:jc w:val="both"/>
        <w:rPr>
          <w:shd w:fill="auto" w:val="clear"/>
        </w:rPr>
      </w:pPr>
      <w:r>
        <w:rPr>
          <w:rFonts w:eastAsia="Times New Roman" w:cs="Times New Roman" w:ascii="Times New Roman" w:hAnsi="Times New Roman"/>
          <w:b/>
          <w:bCs/>
          <w:sz w:val="24"/>
          <w:szCs w:val="24"/>
          <w:shd w:fill="auto" w:val="clear"/>
        </w:rPr>
        <w:t>Pennisi E. 2010.</w:t>
      </w:r>
      <w:r>
        <w:rPr>
          <w:rFonts w:eastAsia="Times New Roman" w:cs="Times New Roman" w:ascii="Times New Roman" w:hAnsi="Times New Roman"/>
          <w:sz w:val="24"/>
          <w:szCs w:val="24"/>
          <w:shd w:fill="auto" w:val="clear"/>
        </w:rPr>
        <w:t xml:space="preserve"> Armed and dangerous.</w:t>
      </w:r>
      <w:r>
        <w:rPr>
          <w:rFonts w:eastAsia="Times New Roman" w:cs="Times New Roman" w:ascii="Times New Roman" w:hAnsi="Times New Roman"/>
          <w:i/>
          <w:iCs/>
          <w:sz w:val="24"/>
          <w:szCs w:val="24"/>
          <w:shd w:fill="auto" w:val="clear"/>
        </w:rPr>
        <w:t xml:space="preserve"> Science</w:t>
      </w:r>
      <w:r>
        <w:rPr>
          <w:rFonts w:eastAsia="Times New Roman" w:cs="Times New Roman" w:ascii="Times New Roman" w:hAnsi="Times New Roman"/>
          <w:sz w:val="24"/>
          <w:szCs w:val="24"/>
          <w:shd w:fill="auto" w:val="clear"/>
        </w:rPr>
        <w:t xml:space="preserve"> </w:t>
      </w:r>
      <w:r>
        <w:rPr>
          <w:rFonts w:eastAsia="Times New Roman" w:cs="Times New Roman" w:ascii="Times New Roman" w:hAnsi="Times New Roman"/>
          <w:b/>
          <w:bCs/>
          <w:sz w:val="24"/>
          <w:szCs w:val="24"/>
          <w:shd w:fill="auto" w:val="clear"/>
        </w:rPr>
        <w:t>327</w:t>
      </w:r>
      <w:r>
        <w:rPr>
          <w:rFonts w:eastAsia="Times New Roman" w:cs="Times New Roman" w:ascii="Times New Roman" w:hAnsi="Times New Roman"/>
          <w:sz w:val="24"/>
          <w:szCs w:val="24"/>
          <w:shd w:fill="auto" w:val="clear"/>
        </w:rPr>
        <w:t xml:space="preserve">: 804-805. </w:t>
      </w:r>
    </w:p>
    <w:p>
      <w:pPr>
        <w:pStyle w:val="LOnormal"/>
        <w:spacing w:lineRule="auto" w:line="360"/>
        <w:ind w:left="90" w:hanging="0"/>
        <w:jc w:val="both"/>
        <w:rPr>
          <w:shd w:fill="auto" w:val="clear"/>
        </w:rPr>
      </w:pPr>
      <w:r>
        <w:rPr>
          <w:rFonts w:eastAsia="Times New Roman" w:cs="Times New Roman" w:ascii="Times New Roman" w:hAnsi="Times New Roman"/>
          <w:b/>
          <w:bCs/>
          <w:color w:val="222222"/>
          <w:sz w:val="24"/>
          <w:szCs w:val="24"/>
          <w:shd w:fill="auto" w:val="clear"/>
        </w:rPr>
        <w:t xml:space="preserve">Ribot C, Césari S, Abidi I, Chalvon V, Bournaud, C., Vallet J, Lebrun MH, Morel JB, and Kroj T. 2013. </w:t>
      </w:r>
      <w:r>
        <w:rPr>
          <w:rFonts w:eastAsia="Times New Roman" w:cs="Times New Roman" w:ascii="Times New Roman" w:hAnsi="Times New Roman"/>
          <w:sz w:val="24"/>
          <w:szCs w:val="24"/>
          <w:shd w:fill="auto" w:val="clear"/>
        </w:rPr>
        <w:t xml:space="preserve">The </w:t>
      </w:r>
      <w:r>
        <w:rPr>
          <w:rFonts w:eastAsia="Times New Roman" w:cs="Times New Roman" w:ascii="Times New Roman" w:hAnsi="Times New Roman"/>
          <w:i/>
          <w:iCs/>
          <w:sz w:val="24"/>
          <w:szCs w:val="24"/>
          <w:shd w:fill="auto" w:val="clear"/>
        </w:rPr>
        <w:t>Magnaporthe oryzae</w:t>
      </w:r>
      <w:r>
        <w:rPr>
          <w:rFonts w:eastAsia="Times New Roman" w:cs="Times New Roman" w:ascii="Times New Roman" w:hAnsi="Times New Roman"/>
          <w:sz w:val="24"/>
          <w:szCs w:val="24"/>
          <w:shd w:fill="auto" w:val="clear"/>
        </w:rPr>
        <w:t xml:space="preserve"> effector </w:t>
      </w:r>
      <w:r>
        <w:rPr>
          <w:rFonts w:eastAsia="Times New Roman" w:cs="Times New Roman" w:ascii="Times New Roman" w:hAnsi="Times New Roman"/>
          <w:i/>
          <w:iCs/>
          <w:sz w:val="24"/>
          <w:szCs w:val="24"/>
          <w:shd w:fill="auto" w:val="clear"/>
        </w:rPr>
        <w:t>AVR1-CO39</w:t>
      </w:r>
      <w:r>
        <w:rPr>
          <w:rFonts w:eastAsia="Times New Roman" w:cs="Times New Roman" w:ascii="Times New Roman" w:hAnsi="Times New Roman"/>
          <w:sz w:val="24"/>
          <w:szCs w:val="24"/>
          <w:shd w:fill="auto" w:val="clear"/>
        </w:rPr>
        <w:t xml:space="preserve"> is translocated into rice cells independently of a fungal-derived machinery. </w:t>
      </w:r>
      <w:r>
        <w:rPr>
          <w:rFonts w:eastAsia="Times New Roman" w:cs="Times New Roman" w:ascii="Times New Roman" w:hAnsi="Times New Roman"/>
          <w:i/>
          <w:iCs/>
          <w:sz w:val="24"/>
          <w:szCs w:val="24"/>
          <w:shd w:fill="auto" w:val="clear"/>
        </w:rPr>
        <w:t>The</w:t>
      </w:r>
      <w:r>
        <w:rPr>
          <w:rFonts w:eastAsia="Times New Roman" w:cs="Times New Roman" w:ascii="Times New Roman" w:hAnsi="Times New Roman"/>
          <w:sz w:val="24"/>
          <w:szCs w:val="24"/>
          <w:shd w:fill="auto" w:val="clear"/>
        </w:rPr>
        <w:t xml:space="preserve"> </w:t>
      </w:r>
      <w:r>
        <w:rPr>
          <w:rFonts w:eastAsia="Times New Roman" w:cs="Times New Roman" w:ascii="Times New Roman" w:hAnsi="Times New Roman"/>
          <w:i/>
          <w:iCs/>
          <w:sz w:val="24"/>
          <w:szCs w:val="24"/>
          <w:shd w:fill="auto" w:val="clear"/>
        </w:rPr>
        <w:t>Plant J</w:t>
      </w:r>
      <w:r>
        <w:rPr>
          <w:rFonts w:eastAsia="Times New Roman" w:cs="Times New Roman" w:ascii="Times New Roman" w:hAnsi="Times New Roman"/>
          <w:sz w:val="24"/>
          <w:szCs w:val="24"/>
          <w:shd w:fill="auto" w:val="clear"/>
        </w:rPr>
        <w:t xml:space="preserve">ournal </w:t>
      </w:r>
      <w:r>
        <w:rPr>
          <w:rFonts w:eastAsia="Times New Roman" w:cs="Times New Roman" w:ascii="Times New Roman" w:hAnsi="Times New Roman"/>
          <w:b/>
          <w:bCs/>
          <w:sz w:val="24"/>
          <w:szCs w:val="24"/>
          <w:shd w:fill="auto" w:val="clear"/>
        </w:rPr>
        <w:t>74</w:t>
      </w:r>
      <w:r>
        <w:rPr>
          <w:rFonts w:eastAsia="Times New Roman" w:cs="Times New Roman" w:ascii="Times New Roman" w:hAnsi="Times New Roman"/>
          <w:sz w:val="24"/>
          <w:szCs w:val="24"/>
          <w:shd w:fill="auto" w:val="clear"/>
        </w:rPr>
        <w:t>: 1- 12.</w:t>
      </w:r>
    </w:p>
    <w:p>
      <w:pPr>
        <w:pStyle w:val="LOnormal"/>
        <w:ind w:left="90" w:hanging="0"/>
        <w:rPr>
          <w:shd w:fill="auto" w:val="clear"/>
        </w:rPr>
      </w:pPr>
      <w:r>
        <w:rPr>
          <w:rFonts w:eastAsia="Times New Roman" w:cs="Times New Roman" w:ascii="Times New Roman" w:hAnsi="Times New Roman"/>
          <w:b/>
          <w:bCs/>
          <w:color w:val="222222"/>
          <w:sz w:val="24"/>
          <w:szCs w:val="24"/>
          <w:shd w:fill="auto" w:val="clear"/>
        </w:rPr>
        <w:t>Rozas J, Sánchez-DelBarrio JC, Messeguer X, Rozas R. 2003.</w:t>
      </w:r>
      <w:r>
        <w:rPr>
          <w:rFonts w:eastAsia="Times New Roman" w:cs="Times New Roman" w:ascii="Times New Roman" w:hAnsi="Times New Roman"/>
          <w:sz w:val="24"/>
          <w:szCs w:val="24"/>
          <w:shd w:fill="auto" w:val="clear"/>
        </w:rPr>
        <w:t xml:space="preserve"> DnaSP, DNA polymorphism analyses by the coalescent and other methods. </w:t>
      </w:r>
      <w:r>
        <w:rPr>
          <w:rFonts w:eastAsia="Times New Roman" w:cs="Times New Roman" w:ascii="Times New Roman" w:hAnsi="Times New Roman"/>
          <w:i/>
          <w:iCs/>
          <w:sz w:val="24"/>
          <w:szCs w:val="24"/>
          <w:shd w:fill="auto" w:val="clear"/>
        </w:rPr>
        <w:t>Bioinformatics</w:t>
      </w:r>
      <w:r>
        <w:rPr>
          <w:rFonts w:eastAsia="Times New Roman" w:cs="Times New Roman" w:ascii="Times New Roman" w:hAnsi="Times New Roman"/>
          <w:sz w:val="24"/>
          <w:szCs w:val="24"/>
          <w:shd w:fill="auto" w:val="clear"/>
        </w:rPr>
        <w:t xml:space="preserve"> </w:t>
      </w:r>
      <w:r>
        <w:rPr>
          <w:rFonts w:eastAsia="Times New Roman" w:cs="Times New Roman" w:ascii="Times New Roman" w:hAnsi="Times New Roman"/>
          <w:b/>
          <w:bCs/>
          <w:sz w:val="24"/>
          <w:szCs w:val="24"/>
          <w:shd w:fill="auto" w:val="clear"/>
        </w:rPr>
        <w:t>19</w:t>
      </w:r>
      <w:r>
        <w:rPr>
          <w:rFonts w:eastAsia="Times New Roman" w:cs="Times New Roman" w:ascii="Times New Roman" w:hAnsi="Times New Roman"/>
          <w:sz w:val="24"/>
          <w:szCs w:val="24"/>
          <w:shd w:fill="auto" w:val="clear"/>
        </w:rPr>
        <w:t>: 2496-2497.</w:t>
      </w:r>
    </w:p>
    <w:p>
      <w:pPr>
        <w:pStyle w:val="LOnormal"/>
        <w:spacing w:lineRule="auto" w:line="360"/>
        <w:ind w:left="90" w:hanging="0"/>
        <w:jc w:val="both"/>
        <w:rPr>
          <w:shd w:fill="auto" w:val="clear"/>
        </w:rPr>
      </w:pPr>
      <w:r>
        <w:rPr>
          <w:rFonts w:eastAsia="Times New Roman" w:cs="Times New Roman" w:ascii="Times New Roman" w:hAnsi="Times New Roman"/>
          <w:b/>
          <w:bCs/>
          <w:color w:val="222222"/>
          <w:sz w:val="24"/>
          <w:szCs w:val="24"/>
          <w:shd w:fill="auto" w:val="clear"/>
        </w:rPr>
        <w:t>Selisana SM, Yanoria MJ, Quime B, Chaipanya C, Lu G, Opulencia R, Wang GL, Mitchell T, Correll J, Talbot NJ, Leung H. 2017.</w:t>
      </w:r>
      <w:r>
        <w:rPr>
          <w:rFonts w:eastAsia="Times New Roman" w:cs="Times New Roman" w:ascii="Times New Roman" w:hAnsi="Times New Roman"/>
          <w:color w:val="222222"/>
          <w:sz w:val="24"/>
          <w:szCs w:val="24"/>
          <w:shd w:fill="auto" w:val="clear"/>
        </w:rPr>
        <w:t xml:space="preserve"> </w:t>
      </w:r>
      <w:r>
        <w:rPr>
          <w:rFonts w:eastAsia="Times New Roman" w:cs="Times New Roman" w:ascii="Times New Roman" w:hAnsi="Times New Roman"/>
          <w:sz w:val="24"/>
          <w:szCs w:val="24"/>
          <w:shd w:fill="auto" w:val="clear"/>
        </w:rPr>
        <w:t>Avirulence (</w:t>
      </w:r>
      <w:r>
        <w:rPr>
          <w:rFonts w:eastAsia="Times New Roman" w:cs="Times New Roman" w:ascii="Times New Roman" w:hAnsi="Times New Roman"/>
          <w:i/>
          <w:iCs/>
          <w:sz w:val="24"/>
          <w:szCs w:val="24"/>
          <w:shd w:fill="auto" w:val="clear"/>
        </w:rPr>
        <w:t>AVR</w:t>
      </w:r>
      <w:r>
        <w:rPr>
          <w:rFonts w:eastAsia="Times New Roman" w:cs="Times New Roman" w:ascii="Times New Roman" w:hAnsi="Times New Roman"/>
          <w:sz w:val="24"/>
          <w:szCs w:val="24"/>
          <w:shd w:fill="auto" w:val="clear"/>
        </w:rPr>
        <w:t>) gene-based diagnosis complements existing pathogen surveillance tools for effective deployment of resistance (</w:t>
      </w:r>
      <w:r>
        <w:rPr>
          <w:rFonts w:eastAsia="Times New Roman" w:cs="Times New Roman" w:ascii="Times New Roman" w:hAnsi="Times New Roman"/>
          <w:i/>
          <w:iCs/>
          <w:sz w:val="24"/>
          <w:szCs w:val="24"/>
          <w:shd w:fill="auto" w:val="clear"/>
        </w:rPr>
        <w:t>R</w:t>
      </w:r>
      <w:r>
        <w:rPr>
          <w:rFonts w:eastAsia="Times New Roman" w:cs="Times New Roman" w:ascii="Times New Roman" w:hAnsi="Times New Roman"/>
          <w:sz w:val="24"/>
          <w:szCs w:val="24"/>
          <w:shd w:fill="auto" w:val="clear"/>
        </w:rPr>
        <w:t xml:space="preserve">) genes against rice blast disease. </w:t>
      </w:r>
      <w:r>
        <w:rPr>
          <w:rFonts w:eastAsia="Times New Roman" w:cs="Times New Roman" w:ascii="Times New Roman" w:hAnsi="Times New Roman"/>
          <w:i/>
          <w:iCs/>
          <w:sz w:val="24"/>
          <w:szCs w:val="24"/>
          <w:shd w:fill="auto" w:val="clear"/>
        </w:rPr>
        <w:t>Phytopathology</w:t>
      </w:r>
      <w:r>
        <w:rPr>
          <w:rFonts w:eastAsia="Times New Roman" w:cs="Times New Roman" w:ascii="Times New Roman" w:hAnsi="Times New Roman"/>
          <w:sz w:val="24"/>
          <w:szCs w:val="24"/>
          <w:shd w:fill="auto" w:val="clear"/>
        </w:rPr>
        <w:t xml:space="preserve"> </w:t>
      </w:r>
      <w:r>
        <w:rPr>
          <w:rFonts w:eastAsia="Times New Roman" w:cs="Times New Roman" w:ascii="Times New Roman" w:hAnsi="Times New Roman"/>
          <w:b/>
          <w:bCs/>
          <w:sz w:val="24"/>
          <w:szCs w:val="24"/>
          <w:shd w:fill="auto" w:val="clear"/>
        </w:rPr>
        <w:t>107</w:t>
      </w:r>
      <w:r>
        <w:rPr>
          <w:rFonts w:eastAsia="Times New Roman" w:cs="Times New Roman" w:ascii="Times New Roman" w:hAnsi="Times New Roman"/>
          <w:sz w:val="24"/>
          <w:szCs w:val="24"/>
          <w:shd w:fill="auto" w:val="clear"/>
        </w:rPr>
        <w:t>: 711-720.</w:t>
      </w:r>
    </w:p>
    <w:p>
      <w:pPr>
        <w:pStyle w:val="LOnormal"/>
        <w:spacing w:lineRule="auto" w:line="360"/>
        <w:ind w:left="90" w:hanging="0"/>
        <w:jc w:val="both"/>
        <w:rPr/>
      </w:pPr>
      <w:r>
        <w:rPr>
          <w:rFonts w:eastAsia="Times New Roman" w:cs="Times New Roman" w:ascii="Times New Roman" w:hAnsi="Times New Roman"/>
          <w:b/>
          <w:bCs/>
          <w:sz w:val="24"/>
          <w:szCs w:val="24"/>
          <w:shd w:fill="auto" w:val="clear"/>
        </w:rPr>
        <w:t>Sievers F, Wilm A, Dineen D, Gibson TJ, Karplus K, Li W, Lopez R, McWilliam H, Remmert M, Söding J, Thompson JD, Higgins DG. 2011</w:t>
      </w:r>
      <w:r>
        <w:rPr>
          <w:rFonts w:eastAsia="Times New Roman" w:cs="Times New Roman" w:ascii="Times New Roman" w:hAnsi="Times New Roman"/>
          <w:sz w:val="24"/>
          <w:szCs w:val="24"/>
          <w:shd w:fill="auto" w:val="clear"/>
        </w:rPr>
        <w:t xml:space="preserve">. Fast, scalable generation of high-quality protein multiple sequence alignments using Clustal Omega. </w:t>
      </w:r>
      <w:r>
        <w:rPr>
          <w:rFonts w:eastAsia="Times New Roman" w:cs="Times New Roman" w:ascii="Times New Roman" w:hAnsi="Times New Roman"/>
          <w:i/>
          <w:iCs/>
          <w:sz w:val="24"/>
          <w:szCs w:val="24"/>
          <w:shd w:fill="auto" w:val="clear"/>
        </w:rPr>
        <w:t>Mol Syst Biol</w:t>
      </w:r>
      <w:r>
        <w:rPr>
          <w:rFonts w:eastAsia="Times New Roman" w:cs="Times New Roman" w:ascii="Times New Roman" w:hAnsi="Times New Roman"/>
          <w:sz w:val="24"/>
          <w:szCs w:val="24"/>
          <w:shd w:fill="auto" w:val="clear"/>
        </w:rPr>
        <w:t xml:space="preserve">, </w:t>
      </w:r>
      <w:r>
        <w:rPr>
          <w:rFonts w:eastAsia="Times New Roman" w:cs="Times New Roman" w:ascii="Times New Roman" w:hAnsi="Times New Roman"/>
          <w:i/>
          <w:iCs/>
          <w:sz w:val="24"/>
          <w:szCs w:val="24"/>
          <w:shd w:fill="auto" w:val="clear"/>
        </w:rPr>
        <w:t>7</w:t>
      </w:r>
      <w:r>
        <w:rPr>
          <w:rFonts w:eastAsia="Times New Roman" w:cs="Times New Roman" w:ascii="Times New Roman" w:hAnsi="Times New Roman"/>
          <w:sz w:val="24"/>
          <w:szCs w:val="24"/>
          <w:shd w:fill="auto" w:val="clear"/>
        </w:rPr>
        <w:t xml:space="preserve">, 539. </w:t>
      </w:r>
      <w:hyperlink r:id="rId11">
        <w:r>
          <w:rPr>
            <w:rFonts w:eastAsia="Times New Roman" w:cs="Times New Roman" w:ascii="Times New Roman" w:hAnsi="Times New Roman"/>
            <w:color w:val="000080"/>
            <w:sz w:val="24"/>
            <w:szCs w:val="24"/>
            <w:u w:val="single"/>
            <w:shd w:fill="auto" w:val="clear"/>
          </w:rPr>
          <w:t>https://doi.org/10.1038/msb.2011.75</w:t>
        </w:r>
      </w:hyperlink>
    </w:p>
    <w:p>
      <w:pPr>
        <w:pStyle w:val="LOnormal"/>
        <w:spacing w:lineRule="auto" w:line="360"/>
        <w:ind w:left="90" w:hanging="0"/>
        <w:jc w:val="both"/>
        <w:rPr>
          <w:shd w:fill="auto" w:val="clear"/>
        </w:rPr>
      </w:pPr>
      <w:r>
        <w:rPr>
          <w:rFonts w:eastAsia="Times New Roman" w:cs="Times New Roman" w:ascii="Times New Roman" w:hAnsi="Times New Roman"/>
          <w:b/>
          <w:bCs/>
          <w:color w:val="222222"/>
          <w:sz w:val="24"/>
          <w:szCs w:val="24"/>
          <w:shd w:fill="auto" w:val="clear"/>
        </w:rPr>
        <w:t xml:space="preserve">Silué D, Notteghem JL, Tharreau D. 1992. </w:t>
      </w:r>
      <w:r>
        <w:rPr>
          <w:rFonts w:eastAsia="Times New Roman" w:cs="Times New Roman" w:ascii="Times New Roman" w:hAnsi="Times New Roman"/>
          <w:sz w:val="24"/>
          <w:szCs w:val="24"/>
          <w:shd w:fill="auto" w:val="clear"/>
        </w:rPr>
        <w:t xml:space="preserve">Evidence of a gene-for-gene relationship in the </w:t>
      </w:r>
      <w:r>
        <w:rPr>
          <w:rFonts w:eastAsia="Times New Roman" w:cs="Times New Roman" w:ascii="Times New Roman" w:hAnsi="Times New Roman"/>
          <w:i/>
          <w:iCs/>
          <w:sz w:val="24"/>
          <w:szCs w:val="24"/>
          <w:shd w:fill="auto" w:val="clear"/>
        </w:rPr>
        <w:t>Oryza sativa-Magnaporthe grisea</w:t>
      </w:r>
      <w:r>
        <w:rPr>
          <w:rFonts w:eastAsia="Times New Roman" w:cs="Times New Roman" w:ascii="Times New Roman" w:hAnsi="Times New Roman"/>
          <w:sz w:val="24"/>
          <w:szCs w:val="24"/>
          <w:shd w:fill="auto" w:val="clear"/>
        </w:rPr>
        <w:t xml:space="preserve"> pathosystem. </w:t>
      </w:r>
      <w:r>
        <w:rPr>
          <w:rFonts w:eastAsia="Times New Roman" w:cs="Times New Roman" w:ascii="Times New Roman" w:hAnsi="Times New Roman"/>
          <w:i/>
          <w:iCs/>
          <w:sz w:val="24"/>
          <w:szCs w:val="24"/>
          <w:shd w:fill="auto" w:val="clear"/>
        </w:rPr>
        <w:t>Phytopathology</w:t>
      </w:r>
      <w:r>
        <w:rPr>
          <w:rFonts w:eastAsia="Times New Roman" w:cs="Times New Roman" w:ascii="Times New Roman" w:hAnsi="Times New Roman"/>
          <w:sz w:val="24"/>
          <w:szCs w:val="24"/>
          <w:shd w:fill="auto" w:val="clear"/>
        </w:rPr>
        <w:t xml:space="preserve"> </w:t>
      </w:r>
      <w:r>
        <w:rPr>
          <w:rFonts w:eastAsia="Times New Roman" w:cs="Times New Roman" w:ascii="Times New Roman" w:hAnsi="Times New Roman"/>
          <w:b/>
          <w:bCs/>
          <w:sz w:val="24"/>
          <w:szCs w:val="24"/>
          <w:shd w:fill="auto" w:val="clear"/>
        </w:rPr>
        <w:t>82</w:t>
      </w:r>
      <w:r>
        <w:rPr>
          <w:rFonts w:eastAsia="Times New Roman" w:cs="Times New Roman" w:ascii="Times New Roman" w:hAnsi="Times New Roman"/>
          <w:sz w:val="24"/>
          <w:szCs w:val="24"/>
          <w:shd w:fill="auto" w:val="clear"/>
        </w:rPr>
        <w:t xml:space="preserve">: 577-580. </w:t>
      </w:r>
    </w:p>
    <w:p>
      <w:pPr>
        <w:pStyle w:val="LOnormal"/>
        <w:spacing w:lineRule="auto" w:line="360"/>
        <w:ind w:left="90" w:hanging="0"/>
        <w:jc w:val="both"/>
        <w:rPr>
          <w:shd w:fill="auto" w:val="clear"/>
        </w:rPr>
      </w:pPr>
      <w:r>
        <w:rPr>
          <w:rFonts w:eastAsia="Times New Roman" w:cs="Times New Roman" w:ascii="Times New Roman" w:hAnsi="Times New Roman"/>
          <w:b/>
          <w:bCs/>
          <w:color w:val="222222"/>
          <w:sz w:val="24"/>
          <w:szCs w:val="24"/>
          <w:shd w:fill="auto" w:val="clear"/>
        </w:rPr>
        <w:t>Singh PK, Thakur S, Rathour R, Variar M, Prashanthi SK, Singh AK, Singh UD, Sharma V, Singh NK, Sharma TR. 2014.</w:t>
      </w:r>
      <w:r>
        <w:rPr>
          <w:rFonts w:eastAsia="Times New Roman" w:cs="Times New Roman" w:ascii="Times New Roman" w:hAnsi="Times New Roman"/>
          <w:color w:val="222222"/>
          <w:sz w:val="24"/>
          <w:szCs w:val="24"/>
          <w:shd w:fill="auto" w:val="clear"/>
        </w:rPr>
        <w:t xml:space="preserve"> </w:t>
      </w:r>
      <w:r>
        <w:rPr>
          <w:rFonts w:eastAsia="Times New Roman" w:cs="Times New Roman" w:ascii="Times New Roman" w:hAnsi="Times New Roman"/>
          <w:sz w:val="24"/>
          <w:szCs w:val="24"/>
          <w:shd w:fill="auto" w:val="clear"/>
        </w:rPr>
        <w:t xml:space="preserve">Transposon-based high sequence diversity in </w:t>
      </w:r>
      <w:r>
        <w:rPr>
          <w:rFonts w:eastAsia="Times New Roman" w:cs="Times New Roman" w:ascii="Times New Roman" w:hAnsi="Times New Roman"/>
          <w:i/>
          <w:iCs/>
          <w:sz w:val="24"/>
          <w:szCs w:val="24"/>
          <w:shd w:fill="auto" w:val="clear"/>
        </w:rPr>
        <w:t>Avr-Pita</w:t>
      </w:r>
      <w:r>
        <w:rPr>
          <w:rFonts w:eastAsia="Times New Roman" w:cs="Times New Roman" w:ascii="Times New Roman" w:hAnsi="Times New Roman"/>
          <w:sz w:val="24"/>
          <w:szCs w:val="24"/>
          <w:shd w:fill="auto" w:val="clear"/>
        </w:rPr>
        <w:t xml:space="preserve"> alleles increases the potential for pathogenicity of </w:t>
      </w:r>
      <w:r>
        <w:rPr>
          <w:rFonts w:eastAsia="Times New Roman" w:cs="Times New Roman" w:ascii="Times New Roman" w:hAnsi="Times New Roman"/>
          <w:i/>
          <w:iCs/>
          <w:sz w:val="24"/>
          <w:szCs w:val="24"/>
          <w:shd w:fill="auto" w:val="clear"/>
        </w:rPr>
        <w:t>Magnaporthe oryzae</w:t>
      </w:r>
      <w:r>
        <w:rPr>
          <w:rFonts w:eastAsia="Times New Roman" w:cs="Times New Roman" w:ascii="Times New Roman" w:hAnsi="Times New Roman"/>
          <w:sz w:val="24"/>
          <w:szCs w:val="24"/>
          <w:shd w:fill="auto" w:val="clear"/>
        </w:rPr>
        <w:t xml:space="preserve"> populations</w:t>
      </w:r>
      <w:r>
        <w:rPr>
          <w:rFonts w:eastAsia="Times New Roman" w:cs="Times New Roman" w:ascii="Times New Roman" w:hAnsi="Times New Roman"/>
          <w:i/>
          <w:iCs/>
          <w:sz w:val="24"/>
          <w:szCs w:val="24"/>
          <w:shd w:fill="auto" w:val="clear"/>
        </w:rPr>
        <w:t>. Functional and Integrative Genomics</w:t>
      </w:r>
      <w:r>
        <w:rPr>
          <w:rFonts w:eastAsia="Times New Roman" w:cs="Times New Roman" w:ascii="Times New Roman" w:hAnsi="Times New Roman"/>
          <w:sz w:val="24"/>
          <w:szCs w:val="24"/>
          <w:shd w:fill="auto" w:val="clear"/>
        </w:rPr>
        <w:t xml:space="preserve"> </w:t>
      </w:r>
      <w:r>
        <w:rPr>
          <w:rFonts w:eastAsia="Times New Roman" w:cs="Times New Roman" w:ascii="Times New Roman" w:hAnsi="Times New Roman"/>
          <w:b/>
          <w:bCs/>
          <w:sz w:val="24"/>
          <w:szCs w:val="24"/>
          <w:shd w:fill="auto" w:val="clear"/>
        </w:rPr>
        <w:t>14</w:t>
      </w:r>
      <w:r>
        <w:rPr>
          <w:rFonts w:eastAsia="Times New Roman" w:cs="Times New Roman" w:ascii="Times New Roman" w:hAnsi="Times New Roman"/>
          <w:sz w:val="24"/>
          <w:szCs w:val="24"/>
          <w:shd w:fill="auto" w:val="clear"/>
        </w:rPr>
        <w:t>: 419.</w:t>
      </w:r>
    </w:p>
    <w:p>
      <w:pPr>
        <w:pStyle w:val="LOnormal"/>
        <w:spacing w:lineRule="auto" w:line="360"/>
        <w:ind w:left="90" w:hanging="0"/>
        <w:jc w:val="both"/>
        <w:rPr>
          <w:shd w:fill="auto" w:val="clear"/>
        </w:rPr>
      </w:pPr>
      <w:r>
        <w:rPr>
          <w:rFonts w:eastAsia="Times New Roman" w:cs="Times New Roman" w:ascii="Times New Roman" w:hAnsi="Times New Roman"/>
          <w:b/>
          <w:bCs/>
          <w:color w:val="222222"/>
          <w:sz w:val="24"/>
          <w:szCs w:val="24"/>
          <w:shd w:fill="auto" w:val="clear"/>
        </w:rPr>
        <w:t>Sweigard JA, Carroll AM, Kang S, Farrall L, Chumley FG, Valent B.</w:t>
      </w:r>
      <w:r>
        <w:rPr>
          <w:rFonts w:eastAsia="Times New Roman" w:cs="Times New Roman" w:ascii="Times New Roman" w:hAnsi="Times New Roman"/>
          <w:color w:val="222222"/>
          <w:sz w:val="24"/>
          <w:szCs w:val="24"/>
          <w:shd w:fill="auto" w:val="clear"/>
        </w:rPr>
        <w:t xml:space="preserve"> </w:t>
      </w:r>
      <w:r>
        <w:rPr>
          <w:rFonts w:eastAsia="Times New Roman" w:cs="Times New Roman" w:ascii="Times New Roman" w:hAnsi="Times New Roman"/>
          <w:b/>
          <w:bCs/>
          <w:color w:val="222222"/>
          <w:sz w:val="24"/>
          <w:szCs w:val="24"/>
          <w:shd w:fill="auto" w:val="clear"/>
        </w:rPr>
        <w:t>1995.</w:t>
      </w:r>
      <w:r>
        <w:rPr>
          <w:rFonts w:eastAsia="Times New Roman" w:cs="Times New Roman" w:ascii="Times New Roman" w:hAnsi="Times New Roman"/>
          <w:color w:val="222222"/>
          <w:sz w:val="24"/>
          <w:szCs w:val="24"/>
          <w:shd w:fill="auto" w:val="clear"/>
        </w:rPr>
        <w:t xml:space="preserve"> </w:t>
      </w:r>
      <w:r>
        <w:rPr>
          <w:rFonts w:eastAsia="Times New Roman" w:cs="Times New Roman" w:ascii="Times New Roman" w:hAnsi="Times New Roman"/>
          <w:sz w:val="24"/>
          <w:szCs w:val="24"/>
          <w:shd w:fill="auto" w:val="clear"/>
        </w:rPr>
        <w:t xml:space="preserve">Identification, cloning, and characterization of </w:t>
      </w:r>
      <w:r>
        <w:rPr>
          <w:rFonts w:eastAsia="Times New Roman" w:cs="Times New Roman" w:ascii="Times New Roman" w:hAnsi="Times New Roman"/>
          <w:i/>
          <w:iCs/>
          <w:sz w:val="24"/>
          <w:szCs w:val="24"/>
          <w:shd w:fill="auto" w:val="clear"/>
        </w:rPr>
        <w:t>PWL2</w:t>
      </w:r>
      <w:r>
        <w:rPr>
          <w:rFonts w:eastAsia="Times New Roman" w:cs="Times New Roman" w:ascii="Times New Roman" w:hAnsi="Times New Roman"/>
          <w:sz w:val="24"/>
          <w:szCs w:val="24"/>
          <w:shd w:fill="auto" w:val="clear"/>
        </w:rPr>
        <w:t xml:space="preserve">, a gene for host species specificity in the rice blast fungus. </w:t>
      </w:r>
      <w:r>
        <w:rPr>
          <w:rFonts w:eastAsia="Times New Roman" w:cs="Times New Roman" w:ascii="Times New Roman" w:hAnsi="Times New Roman"/>
          <w:i/>
          <w:iCs/>
          <w:sz w:val="24"/>
          <w:szCs w:val="24"/>
          <w:shd w:fill="auto" w:val="clear"/>
        </w:rPr>
        <w:t>Plant Cell</w:t>
      </w:r>
      <w:r>
        <w:rPr>
          <w:rFonts w:eastAsia="Times New Roman" w:cs="Times New Roman" w:ascii="Times New Roman" w:hAnsi="Times New Roman"/>
          <w:sz w:val="24"/>
          <w:szCs w:val="24"/>
          <w:shd w:fill="auto" w:val="clear"/>
        </w:rPr>
        <w:t xml:space="preserve"> </w:t>
      </w:r>
      <w:r>
        <w:rPr>
          <w:rFonts w:eastAsia="Times New Roman" w:cs="Times New Roman" w:ascii="Times New Roman" w:hAnsi="Times New Roman"/>
          <w:b/>
          <w:bCs/>
          <w:sz w:val="24"/>
          <w:szCs w:val="24"/>
          <w:shd w:fill="auto" w:val="clear"/>
        </w:rPr>
        <w:t>7</w:t>
      </w:r>
      <w:r>
        <w:rPr>
          <w:rFonts w:eastAsia="Times New Roman" w:cs="Times New Roman" w:ascii="Times New Roman" w:hAnsi="Times New Roman"/>
          <w:sz w:val="24"/>
          <w:szCs w:val="24"/>
          <w:shd w:fill="auto" w:val="clear"/>
        </w:rPr>
        <w:t xml:space="preserve">: 1221-1233. </w:t>
      </w:r>
    </w:p>
    <w:p>
      <w:pPr>
        <w:pStyle w:val="LOnormal"/>
        <w:spacing w:lineRule="auto" w:line="360"/>
        <w:ind w:left="90" w:hanging="0"/>
        <w:jc w:val="both"/>
        <w:rPr>
          <w:shd w:fill="auto" w:val="clear"/>
        </w:rPr>
      </w:pPr>
      <w:r>
        <w:rPr>
          <w:rFonts w:ascii="Times New Roman" w:hAnsi="Times New Roman"/>
          <w:b/>
          <w:bCs/>
          <w:sz w:val="24"/>
          <w:szCs w:val="24"/>
          <w:shd w:fill="auto" w:val="clear"/>
        </w:rPr>
        <w:t>Takahashi M, Ashizawa T, Hirayae K, Moriwaki J, Sone T, Sonoda R, Tsujimoto Noguchi M, Nagashima S, Ishikawa K, Arai M. 2010</w:t>
      </w:r>
      <w:r>
        <w:rPr>
          <w:rFonts w:ascii="Times New Roman" w:hAnsi="Times New Roman"/>
          <w:sz w:val="24"/>
          <w:szCs w:val="24"/>
          <w:shd w:fill="auto" w:val="clear"/>
        </w:rPr>
        <w:t>. One of two major paralogs of AVR-Pita1 is functional in Japanese rice blast isolates.</w:t>
      </w:r>
      <w:r>
        <w:rPr>
          <w:rFonts w:ascii="Times New Roman" w:hAnsi="Times New Roman"/>
          <w:i/>
          <w:iCs/>
          <w:sz w:val="24"/>
          <w:szCs w:val="24"/>
          <w:shd w:fill="auto" w:val="clear"/>
        </w:rPr>
        <w:t xml:space="preserve"> Phytopathology</w:t>
      </w:r>
      <w:r>
        <w:rPr>
          <w:rFonts w:ascii="Times New Roman" w:hAnsi="Times New Roman"/>
          <w:sz w:val="24"/>
          <w:szCs w:val="24"/>
          <w:shd w:fill="auto" w:val="clear"/>
        </w:rPr>
        <w:t xml:space="preserve"> </w:t>
      </w:r>
      <w:r>
        <w:rPr>
          <w:rFonts w:ascii="Times New Roman" w:hAnsi="Times New Roman"/>
          <w:b/>
          <w:bCs/>
          <w:sz w:val="24"/>
          <w:szCs w:val="24"/>
          <w:shd w:fill="auto" w:val="clear"/>
        </w:rPr>
        <w:t>100</w:t>
      </w:r>
      <w:r>
        <w:rPr>
          <w:rFonts w:ascii="Times New Roman" w:hAnsi="Times New Roman"/>
          <w:sz w:val="24"/>
          <w:szCs w:val="24"/>
          <w:shd w:fill="auto" w:val="clear"/>
        </w:rPr>
        <w:t>: 612-618.</w:t>
      </w:r>
    </w:p>
    <w:p>
      <w:pPr>
        <w:pStyle w:val="LOnormal"/>
        <w:spacing w:lineRule="auto" w:line="360"/>
        <w:ind w:left="90" w:hanging="0"/>
        <w:jc w:val="both"/>
        <w:rPr>
          <w:shd w:fill="auto" w:val="clear"/>
        </w:rPr>
      </w:pPr>
      <w:r>
        <w:rPr>
          <w:rFonts w:eastAsia="Times New Roman" w:cs="Times New Roman" w:ascii="Times New Roman" w:hAnsi="Times New Roman"/>
          <w:b/>
          <w:bCs/>
          <w:sz w:val="24"/>
          <w:szCs w:val="24"/>
          <w:shd w:fill="auto" w:val="clear"/>
        </w:rPr>
        <w:t>Thierry M, Charriat F, Milazzo J, Adreit H,Ravel S, Cros-Arteil S</w:t>
      </w:r>
      <w:r>
        <w:rPr>
          <w:rFonts w:eastAsia="Times New Roman" w:cs="Times New Roman" w:ascii="Times New Roman" w:hAnsi="Times New Roman"/>
          <w:sz w:val="24"/>
          <w:szCs w:val="24"/>
          <w:shd w:fill="auto" w:val="clear"/>
        </w:rPr>
        <w:t xml:space="preserve">, et al. (2022) Maintenance of divergent lineages of the Rice Blast Fungus </w:t>
      </w:r>
      <w:r>
        <w:rPr>
          <w:rFonts w:eastAsia="Times New Roman" w:cs="Times New Roman" w:ascii="Times New Roman" w:hAnsi="Times New Roman"/>
          <w:i/>
          <w:iCs/>
          <w:sz w:val="24"/>
          <w:szCs w:val="24"/>
          <w:shd w:fill="auto" w:val="clear"/>
        </w:rPr>
        <w:t xml:space="preserve">Pyricularia oryzae </w:t>
      </w:r>
      <w:r>
        <w:rPr>
          <w:rFonts w:eastAsia="Times New Roman" w:cs="Times New Roman" w:ascii="Times New Roman" w:hAnsi="Times New Roman"/>
          <w:sz w:val="24"/>
          <w:szCs w:val="24"/>
          <w:shd w:fill="auto" w:val="clear"/>
        </w:rPr>
        <w:t>through niche separation, loss of sex and post-mating genetic incompatibilities. PLoS Pathog 18(7): e1010687.</w:t>
      </w:r>
    </w:p>
    <w:p>
      <w:pPr>
        <w:pStyle w:val="LOnormal"/>
        <w:spacing w:lineRule="auto" w:line="360" w:before="0" w:after="0"/>
        <w:ind w:left="90" w:hanging="0"/>
        <w:rPr>
          <w:shd w:fill="auto" w:val="clear"/>
        </w:rPr>
      </w:pPr>
      <w:r>
        <w:rPr>
          <w:rFonts w:eastAsia="Times New Roman" w:cs="Times New Roman" w:ascii="Times New Roman" w:hAnsi="Times New Roman"/>
          <w:b/>
          <w:bCs/>
          <w:color w:val="222222"/>
          <w:sz w:val="24"/>
          <w:szCs w:val="24"/>
          <w:shd w:fill="auto" w:val="clear"/>
        </w:rPr>
        <w:t>Thrall PH, Burdon JJ. 2003.</w:t>
      </w:r>
      <w:r>
        <w:rPr>
          <w:rFonts w:eastAsia="Times New Roman" w:cs="Times New Roman" w:ascii="Times New Roman" w:hAnsi="Times New Roman"/>
          <w:color w:val="222222"/>
          <w:sz w:val="24"/>
          <w:szCs w:val="24"/>
          <w:shd w:fill="auto" w:val="clear"/>
        </w:rPr>
        <w:t xml:space="preserve"> </w:t>
      </w:r>
      <w:r>
        <w:rPr>
          <w:rFonts w:eastAsia="Times New Roman" w:cs="Times New Roman" w:ascii="Times New Roman" w:hAnsi="Times New Roman"/>
          <w:sz w:val="24"/>
          <w:szCs w:val="24"/>
          <w:shd w:fill="auto" w:val="clear"/>
        </w:rPr>
        <w:t xml:space="preserve">Evolution of virulence in a plant host-pathogen metapopulation. </w:t>
      </w:r>
      <w:r>
        <w:rPr>
          <w:rFonts w:eastAsia="Times New Roman" w:cs="Times New Roman" w:ascii="Times New Roman" w:hAnsi="Times New Roman"/>
          <w:i/>
          <w:iCs/>
          <w:sz w:val="24"/>
          <w:szCs w:val="24"/>
          <w:shd w:fill="auto" w:val="clear"/>
        </w:rPr>
        <w:t>Science</w:t>
      </w:r>
      <w:r>
        <w:rPr>
          <w:rFonts w:eastAsia="Times New Roman" w:cs="Times New Roman" w:ascii="Times New Roman" w:hAnsi="Times New Roman"/>
          <w:sz w:val="24"/>
          <w:szCs w:val="24"/>
          <w:shd w:fill="auto" w:val="clear"/>
        </w:rPr>
        <w:t xml:space="preserve"> </w:t>
      </w:r>
      <w:r>
        <w:rPr>
          <w:rFonts w:eastAsia="Times New Roman" w:cs="Times New Roman" w:ascii="Times New Roman" w:hAnsi="Times New Roman"/>
          <w:b/>
          <w:bCs/>
          <w:sz w:val="24"/>
          <w:szCs w:val="24"/>
          <w:shd w:fill="auto" w:val="clear"/>
        </w:rPr>
        <w:t>299</w:t>
      </w:r>
      <w:r>
        <w:rPr>
          <w:rFonts w:eastAsia="Times New Roman" w:cs="Times New Roman" w:ascii="Times New Roman" w:hAnsi="Times New Roman"/>
          <w:sz w:val="24"/>
          <w:szCs w:val="24"/>
          <w:shd w:fill="auto" w:val="clear"/>
        </w:rPr>
        <w:t>: 1735- 1739.</w:t>
      </w:r>
    </w:p>
    <w:p>
      <w:pPr>
        <w:pStyle w:val="LOnormal"/>
        <w:spacing w:lineRule="auto" w:line="360"/>
        <w:ind w:left="90" w:hanging="0"/>
        <w:jc w:val="both"/>
        <w:rPr>
          <w:shd w:fill="auto" w:val="clear"/>
        </w:rPr>
      </w:pPr>
      <w:r>
        <w:rPr>
          <w:rFonts w:eastAsia="Times New Roman" w:cs="Times New Roman" w:ascii="Times New Roman" w:hAnsi="Times New Roman"/>
          <w:b/>
          <w:bCs/>
          <w:color w:val="222222"/>
          <w:sz w:val="24"/>
          <w:szCs w:val="24"/>
          <w:shd w:fill="auto" w:val="clear"/>
        </w:rPr>
        <w:t>Vasimuddin Md, Misra S, Li H, Aluru S. 2019.</w:t>
      </w:r>
      <w:r>
        <w:rPr>
          <w:rFonts w:eastAsia="Times New Roman" w:cs="Times New Roman" w:ascii="Times New Roman" w:hAnsi="Times New Roman"/>
          <w:color w:val="222222"/>
          <w:sz w:val="24"/>
          <w:szCs w:val="24"/>
          <w:shd w:fill="auto" w:val="clear"/>
        </w:rPr>
        <w:t xml:space="preserve"> Efficient Architecture-Aware Acceleration of BWA-MEM for Multicore Systems. </w:t>
      </w:r>
      <w:r>
        <w:rPr>
          <w:rFonts w:eastAsia="Times New Roman" w:cs="Times New Roman" w:ascii="Times New Roman" w:hAnsi="Times New Roman"/>
          <w:i/>
          <w:iCs/>
          <w:color w:val="222222"/>
          <w:sz w:val="24"/>
          <w:szCs w:val="24"/>
          <w:shd w:fill="auto" w:val="clear"/>
        </w:rPr>
        <w:t>IEEE Parallel and Distributed Processing Symposium (IPDPS)</w:t>
      </w:r>
      <w:r>
        <w:rPr>
          <w:rFonts w:eastAsia="Times New Roman" w:cs="Times New Roman" w:ascii="Times New Roman" w:hAnsi="Times New Roman"/>
          <w:color w:val="222222"/>
          <w:sz w:val="24"/>
          <w:szCs w:val="24"/>
          <w:shd w:fill="auto" w:val="clear"/>
        </w:rPr>
        <w:t>.</w:t>
      </w:r>
    </w:p>
    <w:p>
      <w:pPr>
        <w:pStyle w:val="LOnormal"/>
        <w:spacing w:lineRule="auto" w:line="360"/>
        <w:ind w:left="90" w:hanging="0"/>
        <w:jc w:val="both"/>
        <w:rPr>
          <w:shd w:fill="auto" w:val="clear"/>
        </w:rPr>
      </w:pPr>
      <w:r>
        <w:rPr>
          <w:rFonts w:eastAsia="Times New Roman" w:cs="Times New Roman" w:ascii="Times New Roman" w:hAnsi="Times New Roman"/>
          <w:b/>
          <w:bCs/>
          <w:color w:val="222222"/>
          <w:sz w:val="24"/>
          <w:szCs w:val="24"/>
          <w:shd w:fill="auto" w:val="clear"/>
        </w:rPr>
        <w:t>Vera Cruz CM, Bai J, Oña I, Leung H, Nelson RJ, Mew TW, Leach JE. 2000.</w:t>
      </w:r>
      <w:r>
        <w:rPr>
          <w:rFonts w:eastAsia="Times New Roman" w:cs="Times New Roman" w:ascii="Times New Roman" w:hAnsi="Times New Roman"/>
          <w:color w:val="222222"/>
          <w:sz w:val="24"/>
          <w:szCs w:val="24"/>
          <w:shd w:fill="auto" w:val="clear"/>
        </w:rPr>
        <w:t xml:space="preserve"> </w:t>
      </w:r>
      <w:r>
        <w:rPr>
          <w:rFonts w:eastAsia="Times New Roman" w:cs="Times New Roman" w:ascii="Times New Roman" w:hAnsi="Times New Roman"/>
          <w:sz w:val="24"/>
          <w:szCs w:val="24"/>
          <w:shd w:fill="auto" w:val="clear"/>
        </w:rPr>
        <w:t xml:space="preserve">Predicting durability of a disease resistance gene based on an assessment of the fitness loss and epidemiological consequences of avirulence gene mutation. </w:t>
      </w:r>
      <w:r>
        <w:rPr>
          <w:rFonts w:eastAsia="Times New Roman" w:cs="Times New Roman" w:ascii="Times New Roman" w:hAnsi="Times New Roman"/>
          <w:i/>
          <w:iCs/>
          <w:sz w:val="24"/>
          <w:szCs w:val="24"/>
          <w:shd w:fill="auto" w:val="clear"/>
        </w:rPr>
        <w:t xml:space="preserve">Proceedings of the National Academy of Sciences of the United States of America </w:t>
      </w:r>
      <w:r>
        <w:rPr>
          <w:rFonts w:eastAsia="Times New Roman" w:cs="Times New Roman" w:ascii="Times New Roman" w:hAnsi="Times New Roman"/>
          <w:b/>
          <w:bCs/>
          <w:sz w:val="24"/>
          <w:szCs w:val="24"/>
          <w:shd w:fill="auto" w:val="clear"/>
        </w:rPr>
        <w:t>97</w:t>
      </w:r>
      <w:r>
        <w:rPr>
          <w:rFonts w:eastAsia="Times New Roman" w:cs="Times New Roman" w:ascii="Times New Roman" w:hAnsi="Times New Roman"/>
          <w:sz w:val="24"/>
          <w:szCs w:val="24"/>
          <w:shd w:fill="auto" w:val="clear"/>
        </w:rPr>
        <w:t>: 13500-13505.</w:t>
      </w:r>
    </w:p>
    <w:p>
      <w:pPr>
        <w:pStyle w:val="LOnormal"/>
        <w:spacing w:lineRule="auto" w:line="360" w:before="0" w:after="0"/>
        <w:ind w:left="90" w:hanging="0"/>
        <w:rPr>
          <w:shd w:fill="auto" w:val="clear"/>
        </w:rPr>
      </w:pPr>
      <w:r>
        <w:rPr>
          <w:rFonts w:eastAsia="Times New Roman" w:cs="Times New Roman" w:ascii="Times New Roman" w:hAnsi="Times New Roman"/>
          <w:b/>
          <w:bCs/>
          <w:color w:val="222222"/>
          <w:sz w:val="24"/>
          <w:szCs w:val="24"/>
          <w:shd w:fill="auto" w:val="clear"/>
        </w:rPr>
        <w:t xml:space="preserve">Wang BH, Ebbole DJ, Wang ZH. 2017. </w:t>
      </w:r>
      <w:r>
        <w:rPr>
          <w:rFonts w:eastAsia="Times New Roman" w:cs="Times New Roman" w:ascii="Times New Roman" w:hAnsi="Times New Roman"/>
          <w:sz w:val="24"/>
          <w:szCs w:val="24"/>
          <w:shd w:fill="auto" w:val="clear"/>
        </w:rPr>
        <w:t xml:space="preserve">The arms race between </w:t>
      </w:r>
      <w:r>
        <w:rPr>
          <w:rFonts w:eastAsia="Times New Roman" w:cs="Times New Roman" w:ascii="Times New Roman" w:hAnsi="Times New Roman"/>
          <w:i/>
          <w:iCs/>
          <w:sz w:val="24"/>
          <w:szCs w:val="24"/>
          <w:shd w:fill="auto" w:val="clear"/>
        </w:rPr>
        <w:t>Magnaporthe oryzae</w:t>
      </w:r>
      <w:r>
        <w:rPr>
          <w:rFonts w:eastAsia="Times New Roman" w:cs="Times New Roman" w:ascii="Times New Roman" w:hAnsi="Times New Roman"/>
          <w:sz w:val="24"/>
          <w:szCs w:val="24"/>
          <w:shd w:fill="auto" w:val="clear"/>
        </w:rPr>
        <w:t xml:space="preserve"> and rice: diversity and interaction of </w:t>
      </w:r>
      <w:r>
        <w:rPr>
          <w:rFonts w:eastAsia="Times New Roman" w:cs="Times New Roman" w:ascii="Times New Roman" w:hAnsi="Times New Roman"/>
          <w:i/>
          <w:iCs/>
          <w:sz w:val="24"/>
          <w:szCs w:val="24"/>
          <w:shd w:fill="auto" w:val="clear"/>
        </w:rPr>
        <w:t>Avr</w:t>
      </w:r>
      <w:r>
        <w:rPr>
          <w:rFonts w:eastAsia="Times New Roman" w:cs="Times New Roman" w:ascii="Times New Roman" w:hAnsi="Times New Roman"/>
          <w:sz w:val="24"/>
          <w:szCs w:val="24"/>
          <w:shd w:fill="auto" w:val="clear"/>
        </w:rPr>
        <w:t xml:space="preserve"> and </w:t>
      </w:r>
      <w:r>
        <w:rPr>
          <w:rFonts w:eastAsia="Times New Roman" w:cs="Times New Roman" w:ascii="Times New Roman" w:hAnsi="Times New Roman"/>
          <w:i/>
          <w:iCs/>
          <w:sz w:val="24"/>
          <w:szCs w:val="24"/>
          <w:shd w:fill="auto" w:val="clear"/>
        </w:rPr>
        <w:t>R</w:t>
      </w:r>
      <w:r>
        <w:rPr>
          <w:rFonts w:eastAsia="Times New Roman" w:cs="Times New Roman" w:ascii="Times New Roman" w:hAnsi="Times New Roman"/>
          <w:sz w:val="24"/>
          <w:szCs w:val="24"/>
          <w:shd w:fill="auto" w:val="clear"/>
        </w:rPr>
        <w:t xml:space="preserve"> genes. </w:t>
      </w:r>
      <w:r>
        <w:rPr>
          <w:rFonts w:eastAsia="Times New Roman" w:cs="Times New Roman" w:ascii="Times New Roman" w:hAnsi="Times New Roman"/>
          <w:i/>
          <w:iCs/>
          <w:color w:val="222222"/>
          <w:sz w:val="24"/>
          <w:szCs w:val="24"/>
          <w:shd w:fill="auto" w:val="clear"/>
        </w:rPr>
        <w:t xml:space="preserve">Journal of Integrative Agriculture </w:t>
      </w:r>
      <w:r>
        <w:rPr>
          <w:rFonts w:eastAsia="Times New Roman" w:cs="Times New Roman" w:ascii="Times New Roman" w:hAnsi="Times New Roman"/>
          <w:b/>
          <w:bCs/>
          <w:sz w:val="24"/>
          <w:szCs w:val="24"/>
          <w:shd w:fill="auto" w:val="clear"/>
        </w:rPr>
        <w:t>16</w:t>
      </w:r>
      <w:r>
        <w:rPr>
          <w:rFonts w:eastAsia="Times New Roman" w:cs="Times New Roman" w:ascii="Times New Roman" w:hAnsi="Times New Roman"/>
          <w:sz w:val="24"/>
          <w:szCs w:val="24"/>
          <w:shd w:fill="auto" w:val="clear"/>
        </w:rPr>
        <w:t>: 2746–2760.</w:t>
      </w:r>
    </w:p>
    <w:p>
      <w:pPr>
        <w:pStyle w:val="LOnormal"/>
        <w:spacing w:lineRule="auto" w:line="360" w:before="0" w:after="0"/>
        <w:ind w:left="90" w:hanging="0"/>
        <w:rPr>
          <w:rFonts w:ascii="Times New Roman" w:hAnsi="Times New Roman" w:eastAsia="Times New Roman" w:cs="Times New Roman"/>
          <w:sz w:val="24"/>
          <w:szCs w:val="24"/>
          <w:shd w:fill="auto" w:val="clear"/>
        </w:rPr>
      </w:pPr>
      <w:r>
        <w:rPr>
          <w:rFonts w:eastAsia="Times New Roman" w:cs="Times New Roman" w:ascii="Times New Roman" w:hAnsi="Times New Roman"/>
          <w:sz w:val="24"/>
          <w:szCs w:val="24"/>
          <w:shd w:fill="auto" w:val="clear"/>
        </w:rPr>
      </w:r>
    </w:p>
    <w:p>
      <w:pPr>
        <w:pStyle w:val="LOnormal"/>
        <w:spacing w:lineRule="auto" w:line="360" w:before="0" w:after="0"/>
        <w:ind w:left="90" w:hanging="0"/>
        <w:rPr>
          <w:shd w:fill="auto" w:val="clear"/>
        </w:rPr>
      </w:pPr>
      <w:r>
        <w:rPr>
          <w:rFonts w:eastAsia="Times New Roman" w:cs="Times New Roman" w:ascii="Times New Roman" w:hAnsi="Times New Roman"/>
          <w:b/>
          <w:bCs/>
          <w:color w:val="222222"/>
          <w:sz w:val="24"/>
          <w:szCs w:val="24"/>
          <w:shd w:fill="auto" w:val="clear"/>
        </w:rPr>
        <w:t>Wang X, Jia MH, Ghai P, Lee FN, Jia Y. 2015.</w:t>
      </w:r>
      <w:r>
        <w:rPr>
          <w:rFonts w:eastAsia="Times New Roman" w:cs="Times New Roman" w:ascii="Times New Roman" w:hAnsi="Times New Roman"/>
          <w:color w:val="222222"/>
          <w:sz w:val="24"/>
          <w:szCs w:val="24"/>
          <w:shd w:fill="auto" w:val="clear"/>
        </w:rPr>
        <w:t xml:space="preserve"> </w:t>
      </w:r>
      <w:r>
        <w:rPr>
          <w:rFonts w:eastAsia="Times New Roman" w:cs="Times New Roman" w:ascii="Times New Roman" w:hAnsi="Times New Roman"/>
          <w:sz w:val="24"/>
          <w:szCs w:val="24"/>
          <w:shd w:fill="auto" w:val="clear"/>
        </w:rPr>
        <w:t xml:space="preserve">Genome-wide association of rice blast disease resistance and yield related components of rice. </w:t>
      </w:r>
      <w:r>
        <w:rPr>
          <w:rFonts w:eastAsia="Times New Roman" w:cs="Times New Roman" w:ascii="Times New Roman" w:hAnsi="Times New Roman"/>
          <w:i/>
          <w:iCs/>
          <w:sz w:val="24"/>
          <w:szCs w:val="24"/>
          <w:shd w:fill="auto" w:val="clear"/>
        </w:rPr>
        <w:t>Molecular Plant-Microbe Interactions</w:t>
      </w:r>
      <w:r>
        <w:rPr>
          <w:rFonts w:eastAsia="Times New Roman" w:cs="Times New Roman" w:ascii="Times New Roman" w:hAnsi="Times New Roman"/>
          <w:sz w:val="24"/>
          <w:szCs w:val="24"/>
          <w:shd w:fill="auto" w:val="clear"/>
        </w:rPr>
        <w:t xml:space="preserve"> </w:t>
      </w:r>
      <w:r>
        <w:rPr>
          <w:rFonts w:eastAsia="Times New Roman" w:cs="Times New Roman" w:ascii="Times New Roman" w:hAnsi="Times New Roman"/>
          <w:b/>
          <w:bCs/>
          <w:sz w:val="24"/>
          <w:szCs w:val="24"/>
          <w:shd w:fill="auto" w:val="clear"/>
        </w:rPr>
        <w:t>28</w:t>
      </w:r>
      <w:r>
        <w:rPr>
          <w:rFonts w:eastAsia="Times New Roman" w:cs="Times New Roman" w:ascii="Times New Roman" w:hAnsi="Times New Roman"/>
          <w:sz w:val="24"/>
          <w:szCs w:val="24"/>
          <w:shd w:fill="auto" w:val="clear"/>
        </w:rPr>
        <w:t>: 1382-1392.</w:t>
      </w:r>
    </w:p>
    <w:p>
      <w:pPr>
        <w:pStyle w:val="LOnormal"/>
        <w:spacing w:lineRule="auto" w:line="360" w:before="0" w:after="0"/>
        <w:ind w:left="90" w:hanging="0"/>
        <w:rPr>
          <w:rFonts w:ascii="Times New Roman" w:hAnsi="Times New Roman" w:eastAsia="Times New Roman" w:cs="Times New Roman"/>
          <w:sz w:val="24"/>
          <w:szCs w:val="24"/>
          <w:shd w:fill="auto" w:val="clear"/>
        </w:rPr>
      </w:pPr>
      <w:r>
        <w:rPr>
          <w:rFonts w:eastAsia="Times New Roman" w:cs="Times New Roman" w:ascii="Times New Roman" w:hAnsi="Times New Roman"/>
          <w:sz w:val="24"/>
          <w:szCs w:val="24"/>
          <w:shd w:fill="auto" w:val="clear"/>
        </w:rPr>
      </w:r>
    </w:p>
    <w:p>
      <w:pPr>
        <w:pStyle w:val="LOnormal"/>
        <w:spacing w:lineRule="auto" w:line="360" w:before="0" w:after="0"/>
        <w:ind w:left="90" w:hanging="0"/>
        <w:rPr>
          <w:shd w:fill="auto" w:val="clear"/>
        </w:rPr>
      </w:pPr>
      <w:r>
        <w:rPr>
          <w:rFonts w:eastAsia="Times New Roman" w:cs="Times New Roman" w:ascii="Times New Roman" w:hAnsi="Times New Roman"/>
          <w:b/>
          <w:bCs/>
          <w:color w:val="222222"/>
          <w:sz w:val="24"/>
          <w:szCs w:val="24"/>
          <w:shd w:fill="auto" w:val="clear"/>
        </w:rPr>
        <w:t>Wang X, Jia Y, Wamishe Y, Jia MH, Valen B. 2017.</w:t>
      </w:r>
      <w:r>
        <w:rPr>
          <w:rFonts w:eastAsia="Times New Roman" w:cs="Times New Roman" w:ascii="Times New Roman" w:hAnsi="Times New Roman"/>
          <w:color w:val="222222"/>
          <w:sz w:val="24"/>
          <w:szCs w:val="24"/>
          <w:shd w:fill="auto" w:val="clear"/>
        </w:rPr>
        <w:t xml:space="preserve"> </w:t>
      </w:r>
      <w:r>
        <w:rPr>
          <w:rFonts w:eastAsia="Times New Roman" w:cs="Times New Roman" w:ascii="Times New Roman" w:hAnsi="Times New Roman"/>
          <w:sz w:val="24"/>
          <w:szCs w:val="24"/>
          <w:shd w:fill="auto" w:val="clear"/>
        </w:rPr>
        <w:t>Dynamic changes in the rice blast population in the United States over six decades. </w:t>
      </w:r>
      <w:r>
        <w:rPr>
          <w:rFonts w:eastAsia="Times New Roman" w:cs="Times New Roman" w:ascii="Times New Roman" w:hAnsi="Times New Roman"/>
          <w:i/>
          <w:iCs/>
          <w:sz w:val="24"/>
          <w:szCs w:val="24"/>
          <w:shd w:fill="auto" w:val="clear"/>
        </w:rPr>
        <w:t>Molecular Plant-Microbe Interactions</w:t>
      </w:r>
      <w:r>
        <w:rPr>
          <w:rFonts w:eastAsia="Times New Roman" w:cs="Times New Roman" w:ascii="Times New Roman" w:hAnsi="Times New Roman"/>
          <w:sz w:val="24"/>
          <w:szCs w:val="24"/>
          <w:shd w:fill="auto" w:val="clear"/>
        </w:rPr>
        <w:t xml:space="preserve"> </w:t>
      </w:r>
      <w:r>
        <w:rPr>
          <w:rFonts w:eastAsia="Times New Roman" w:cs="Times New Roman" w:ascii="Times New Roman" w:hAnsi="Times New Roman"/>
          <w:b/>
          <w:bCs/>
          <w:sz w:val="24"/>
          <w:szCs w:val="24"/>
          <w:shd w:fill="auto" w:val="clear"/>
        </w:rPr>
        <w:t>30</w:t>
      </w:r>
      <w:r>
        <w:rPr>
          <w:rFonts w:eastAsia="Times New Roman" w:cs="Times New Roman" w:ascii="Times New Roman" w:hAnsi="Times New Roman"/>
          <w:sz w:val="24"/>
          <w:szCs w:val="24"/>
          <w:shd w:fill="auto" w:val="clear"/>
        </w:rPr>
        <w:t>: 803-812.</w:t>
      </w:r>
    </w:p>
    <w:p>
      <w:pPr>
        <w:pStyle w:val="LOnormal"/>
        <w:spacing w:lineRule="auto" w:line="360" w:before="0" w:after="0"/>
        <w:ind w:left="90" w:hanging="0"/>
        <w:rPr>
          <w:rFonts w:ascii="Times New Roman" w:hAnsi="Times New Roman" w:eastAsia="Times New Roman" w:cs="Times New Roman"/>
          <w:sz w:val="24"/>
          <w:szCs w:val="24"/>
          <w:shd w:fill="auto" w:val="clear"/>
        </w:rPr>
      </w:pPr>
      <w:r>
        <w:rPr>
          <w:rFonts w:eastAsia="Times New Roman" w:cs="Times New Roman" w:ascii="Times New Roman" w:hAnsi="Times New Roman"/>
          <w:sz w:val="24"/>
          <w:szCs w:val="24"/>
          <w:shd w:fill="auto" w:val="clear"/>
        </w:rPr>
      </w:r>
    </w:p>
    <w:p>
      <w:pPr>
        <w:pStyle w:val="LOnormal"/>
        <w:spacing w:lineRule="auto" w:line="360" w:before="0" w:after="0"/>
        <w:ind w:left="90" w:hanging="0"/>
        <w:rPr>
          <w:shd w:fill="auto" w:val="clear"/>
        </w:rPr>
      </w:pPr>
      <w:r>
        <w:rPr>
          <w:rFonts w:eastAsia="Times New Roman" w:cs="Times New Roman" w:ascii="Times New Roman" w:hAnsi="Times New Roman"/>
          <w:b/>
          <w:bCs/>
          <w:sz w:val="24"/>
          <w:szCs w:val="24"/>
          <w:shd w:fill="auto" w:val="clear"/>
        </w:rPr>
        <w:t>Wickham H</w:t>
      </w:r>
      <w:r>
        <w:rPr>
          <w:rFonts w:eastAsia="Times New Roman" w:cs="Times New Roman" w:ascii="Times New Roman" w:hAnsi="Times New Roman"/>
          <w:sz w:val="24"/>
          <w:szCs w:val="24"/>
          <w:shd w:fill="auto" w:val="clear"/>
        </w:rPr>
        <w:t xml:space="preserve">. </w:t>
      </w:r>
      <w:r>
        <w:rPr>
          <w:rFonts w:eastAsia="Times New Roman" w:cs="Times New Roman" w:ascii="Times New Roman" w:hAnsi="Times New Roman"/>
          <w:b/>
          <w:bCs/>
          <w:sz w:val="24"/>
          <w:szCs w:val="24"/>
          <w:shd w:fill="auto" w:val="clear"/>
        </w:rPr>
        <w:t xml:space="preserve">2016. </w:t>
      </w:r>
      <w:r>
        <w:rPr>
          <w:rFonts w:eastAsia="Times New Roman" w:cs="Times New Roman" w:ascii="Times New Roman" w:hAnsi="Times New Roman"/>
          <w:sz w:val="24"/>
          <w:szCs w:val="24"/>
          <w:shd w:fill="auto" w:val="clear"/>
        </w:rPr>
        <w:t>ggplot2: Elegant Graphics for Data Analysis. Springer-Verlag New York.</w:t>
      </w:r>
    </w:p>
    <w:p>
      <w:pPr>
        <w:pStyle w:val="LOnormal"/>
        <w:spacing w:lineRule="auto" w:line="360" w:before="0" w:after="0"/>
        <w:ind w:left="90" w:hanging="0"/>
        <w:rPr>
          <w:rFonts w:ascii="Times New Roman" w:hAnsi="Times New Roman" w:eastAsia="Times New Roman" w:cs="Times New Roman"/>
          <w:sz w:val="24"/>
          <w:szCs w:val="24"/>
          <w:shd w:fill="auto" w:val="clear"/>
        </w:rPr>
      </w:pPr>
      <w:r>
        <w:rPr>
          <w:rFonts w:eastAsia="Times New Roman" w:cs="Times New Roman" w:ascii="Times New Roman" w:hAnsi="Times New Roman"/>
          <w:sz w:val="24"/>
          <w:szCs w:val="24"/>
          <w:shd w:fill="auto" w:val="clear"/>
        </w:rPr>
      </w:r>
    </w:p>
    <w:p>
      <w:pPr>
        <w:pStyle w:val="LOnormal"/>
        <w:spacing w:lineRule="auto" w:line="360" w:before="0" w:after="0"/>
        <w:ind w:left="90" w:hanging="0"/>
        <w:rPr>
          <w:shd w:fill="auto" w:val="clear"/>
        </w:rPr>
      </w:pPr>
      <w:r>
        <w:rPr>
          <w:rFonts w:eastAsia="Times New Roman" w:cs="Times New Roman" w:ascii="Times New Roman" w:hAnsi="Times New Roman"/>
          <w:b/>
          <w:bCs/>
          <w:sz w:val="24"/>
          <w:szCs w:val="24"/>
          <w:shd w:fill="auto" w:val="clear"/>
        </w:rPr>
        <w:t>Wood SN. 2011.</w:t>
      </w:r>
      <w:r>
        <w:rPr>
          <w:rFonts w:eastAsia="Times New Roman" w:cs="Times New Roman" w:ascii="Times New Roman" w:hAnsi="Times New Roman"/>
          <w:sz w:val="24"/>
          <w:szCs w:val="24"/>
          <w:shd w:fill="auto" w:val="clear"/>
        </w:rPr>
        <w:t xml:space="preserve"> Fast stable restricted maximum likelihood and marginal likelihood estimation of semiparametric generalized linear models. </w:t>
      </w:r>
      <w:r>
        <w:rPr>
          <w:rFonts w:eastAsia="Times New Roman" w:cs="Times New Roman" w:ascii="Times New Roman" w:hAnsi="Times New Roman"/>
          <w:i/>
          <w:iCs/>
          <w:sz w:val="24"/>
          <w:szCs w:val="24"/>
          <w:shd w:fill="auto" w:val="clear"/>
        </w:rPr>
        <w:t>Journal of the Royal Statistical Society (B)</w:t>
      </w:r>
      <w:r>
        <w:rPr>
          <w:rFonts w:eastAsia="Times New Roman" w:cs="Times New Roman" w:ascii="Times New Roman" w:hAnsi="Times New Roman"/>
          <w:sz w:val="24"/>
          <w:szCs w:val="24"/>
          <w:shd w:fill="auto" w:val="clear"/>
        </w:rPr>
        <w:t xml:space="preserve"> 73(1):3-36</w:t>
      </w:r>
    </w:p>
    <w:p>
      <w:pPr>
        <w:pStyle w:val="LOnormal"/>
        <w:spacing w:lineRule="auto" w:line="360" w:before="0" w:after="0"/>
        <w:ind w:left="90" w:hanging="0"/>
        <w:rPr>
          <w:rFonts w:ascii="Times New Roman" w:hAnsi="Times New Roman" w:eastAsia="Times New Roman" w:cs="Times New Roman"/>
          <w:sz w:val="24"/>
          <w:szCs w:val="24"/>
          <w:shd w:fill="auto" w:val="clear"/>
        </w:rPr>
      </w:pPr>
      <w:r>
        <w:rPr>
          <w:rFonts w:eastAsia="Times New Roman" w:cs="Times New Roman" w:ascii="Times New Roman" w:hAnsi="Times New Roman"/>
          <w:sz w:val="24"/>
          <w:szCs w:val="24"/>
          <w:shd w:fill="auto" w:val="clear"/>
        </w:rPr>
      </w:r>
    </w:p>
    <w:p>
      <w:pPr>
        <w:pStyle w:val="LOnormal"/>
        <w:spacing w:lineRule="auto" w:line="360"/>
        <w:ind w:left="90" w:hanging="0"/>
        <w:jc w:val="both"/>
        <w:rPr>
          <w:shd w:fill="auto" w:val="clear"/>
        </w:rPr>
      </w:pPr>
      <w:r>
        <w:rPr>
          <w:rFonts w:eastAsia="Times New Roman" w:cs="Times New Roman" w:ascii="Times New Roman" w:hAnsi="Times New Roman"/>
          <w:b/>
          <w:bCs/>
          <w:color w:val="222222"/>
          <w:sz w:val="24"/>
          <w:szCs w:val="24"/>
          <w:shd w:fill="auto" w:val="clear"/>
        </w:rPr>
        <w:t>Wu J, Kou Y, Bao J, Li Y, Tang M, Zhu X, Ponaya A, Xiao G, Li J, Li C, Song MY. 2015.</w:t>
      </w:r>
      <w:r>
        <w:rPr>
          <w:rFonts w:eastAsia="Times New Roman" w:cs="Times New Roman" w:ascii="Times New Roman" w:hAnsi="Times New Roman"/>
          <w:color w:val="222222"/>
          <w:sz w:val="24"/>
          <w:szCs w:val="24"/>
          <w:shd w:fill="auto" w:val="clear"/>
        </w:rPr>
        <w:t xml:space="preserve"> </w:t>
      </w:r>
      <w:r>
        <w:rPr>
          <w:rFonts w:eastAsia="Times New Roman" w:cs="Times New Roman" w:ascii="Times New Roman" w:hAnsi="Times New Roman"/>
          <w:sz w:val="24"/>
          <w:szCs w:val="24"/>
          <w:shd w:fill="auto" w:val="clear"/>
        </w:rPr>
        <w:t xml:space="preserve">Comparative genomics identifies the </w:t>
      </w:r>
      <w:r>
        <w:rPr>
          <w:rFonts w:eastAsia="Times New Roman" w:cs="Times New Roman" w:ascii="Times New Roman" w:hAnsi="Times New Roman"/>
          <w:i/>
          <w:iCs/>
          <w:sz w:val="24"/>
          <w:szCs w:val="24"/>
          <w:shd w:fill="auto" w:val="clear"/>
        </w:rPr>
        <w:t>Magnaporthe oryzae</w:t>
      </w:r>
      <w:r>
        <w:rPr>
          <w:rFonts w:eastAsia="Times New Roman" w:cs="Times New Roman" w:ascii="Times New Roman" w:hAnsi="Times New Roman"/>
          <w:sz w:val="24"/>
          <w:szCs w:val="24"/>
          <w:shd w:fill="auto" w:val="clear"/>
        </w:rPr>
        <w:t xml:space="preserve"> avirulence effector </w:t>
      </w:r>
      <w:r>
        <w:rPr>
          <w:rFonts w:eastAsia="Times New Roman" w:cs="Times New Roman" w:ascii="Times New Roman" w:hAnsi="Times New Roman"/>
          <w:i/>
          <w:iCs/>
          <w:sz w:val="24"/>
          <w:szCs w:val="24"/>
          <w:shd w:fill="auto" w:val="clear"/>
        </w:rPr>
        <w:t xml:space="preserve">AvrPi9 </w:t>
      </w:r>
      <w:r>
        <w:rPr>
          <w:rFonts w:eastAsia="Times New Roman" w:cs="Times New Roman" w:ascii="Times New Roman" w:hAnsi="Times New Roman"/>
          <w:sz w:val="24"/>
          <w:szCs w:val="24"/>
          <w:shd w:fill="auto" w:val="clear"/>
        </w:rPr>
        <w:t xml:space="preserve">that triggers </w:t>
      </w:r>
      <w:r>
        <w:rPr>
          <w:rFonts w:eastAsia="Times New Roman" w:cs="Times New Roman" w:ascii="Times New Roman" w:hAnsi="Times New Roman"/>
          <w:i/>
          <w:iCs/>
          <w:sz w:val="24"/>
          <w:szCs w:val="24"/>
          <w:shd w:fill="auto" w:val="clear"/>
        </w:rPr>
        <w:t>Pi9</w:t>
      </w:r>
      <w:r>
        <w:rPr>
          <w:rFonts w:eastAsia="Times New Roman" w:cs="Times New Roman" w:ascii="Times New Roman" w:hAnsi="Times New Roman"/>
          <w:sz w:val="24"/>
          <w:szCs w:val="24"/>
          <w:shd w:fill="auto" w:val="clear"/>
        </w:rPr>
        <w:t xml:space="preserve">-mediated blast resistance in rice. </w:t>
      </w:r>
      <w:r>
        <w:rPr>
          <w:rFonts w:eastAsia="Times New Roman" w:cs="Times New Roman" w:ascii="Times New Roman" w:hAnsi="Times New Roman"/>
          <w:i/>
          <w:iCs/>
          <w:sz w:val="24"/>
          <w:szCs w:val="24"/>
          <w:shd w:fill="auto" w:val="clear"/>
        </w:rPr>
        <w:t xml:space="preserve">New Phytologist </w:t>
      </w:r>
      <w:r>
        <w:rPr>
          <w:rFonts w:eastAsia="Times New Roman" w:cs="Times New Roman" w:ascii="Times New Roman" w:hAnsi="Times New Roman"/>
          <w:b/>
          <w:bCs/>
          <w:sz w:val="24"/>
          <w:szCs w:val="24"/>
          <w:shd w:fill="auto" w:val="clear"/>
        </w:rPr>
        <w:t>206</w:t>
      </w:r>
      <w:r>
        <w:rPr>
          <w:rFonts w:eastAsia="Times New Roman" w:cs="Times New Roman" w:ascii="Times New Roman" w:hAnsi="Times New Roman"/>
          <w:sz w:val="24"/>
          <w:szCs w:val="24"/>
          <w:shd w:fill="auto" w:val="clear"/>
        </w:rPr>
        <w:t>: 1463-1475.</w:t>
      </w:r>
    </w:p>
    <w:p>
      <w:pPr>
        <w:pStyle w:val="LOnormal"/>
        <w:spacing w:lineRule="auto" w:line="360"/>
        <w:ind w:left="90" w:hanging="0"/>
        <w:jc w:val="both"/>
        <w:rPr>
          <w:shd w:fill="auto" w:val="clear"/>
        </w:rPr>
      </w:pPr>
      <w:r>
        <w:rPr>
          <w:rFonts w:eastAsia="Times New Roman" w:cs="Times New Roman" w:ascii="Times New Roman" w:hAnsi="Times New Roman"/>
          <w:b/>
          <w:bCs/>
          <w:color w:val="222222"/>
          <w:sz w:val="24"/>
          <w:szCs w:val="24"/>
          <w:shd w:fill="auto" w:val="clear"/>
        </w:rPr>
        <w:t xml:space="preserve">Wu W, Wang L, Zhang S, Li Z, Zhang Y, Lin F, Pan Q. 2014. </w:t>
      </w:r>
      <w:r>
        <w:rPr>
          <w:rFonts w:eastAsia="Times New Roman" w:cs="Times New Roman" w:ascii="Times New Roman" w:hAnsi="Times New Roman"/>
          <w:sz w:val="24"/>
          <w:szCs w:val="24"/>
          <w:shd w:fill="auto" w:val="clear"/>
        </w:rPr>
        <w:t xml:space="preserve">Stepwise arms race between </w:t>
      </w:r>
      <w:r>
        <w:rPr>
          <w:rFonts w:eastAsia="Times New Roman" w:cs="Times New Roman" w:ascii="Times New Roman" w:hAnsi="Times New Roman"/>
          <w:i/>
          <w:iCs/>
          <w:sz w:val="24"/>
          <w:szCs w:val="24"/>
          <w:shd w:fill="auto" w:val="clear"/>
        </w:rPr>
        <w:t>AvrPik</w:t>
      </w:r>
      <w:r>
        <w:rPr>
          <w:rFonts w:eastAsia="Times New Roman" w:cs="Times New Roman" w:ascii="Times New Roman" w:hAnsi="Times New Roman"/>
          <w:sz w:val="24"/>
          <w:szCs w:val="24"/>
          <w:shd w:fill="auto" w:val="clear"/>
        </w:rPr>
        <w:t xml:space="preserve"> and </w:t>
      </w:r>
      <w:r>
        <w:rPr>
          <w:rFonts w:eastAsia="Times New Roman" w:cs="Times New Roman" w:ascii="Times New Roman" w:hAnsi="Times New Roman"/>
          <w:i/>
          <w:iCs/>
          <w:sz w:val="24"/>
          <w:szCs w:val="24"/>
          <w:shd w:fill="auto" w:val="clear"/>
        </w:rPr>
        <w:t>Pik</w:t>
      </w:r>
      <w:r>
        <w:rPr>
          <w:rFonts w:eastAsia="Times New Roman" w:cs="Times New Roman" w:ascii="Times New Roman" w:hAnsi="Times New Roman"/>
          <w:sz w:val="24"/>
          <w:szCs w:val="24"/>
          <w:shd w:fill="auto" w:val="clear"/>
        </w:rPr>
        <w:t xml:space="preserve"> alleles in the rice blast pathosystem. </w:t>
      </w:r>
      <w:r>
        <w:rPr>
          <w:rFonts w:eastAsia="Times New Roman" w:cs="Times New Roman" w:ascii="Times New Roman" w:hAnsi="Times New Roman"/>
          <w:i/>
          <w:iCs/>
          <w:sz w:val="24"/>
          <w:szCs w:val="24"/>
          <w:shd w:fill="auto" w:val="clear"/>
        </w:rPr>
        <w:t>Molecular Plant-Microbe Interactions</w:t>
      </w:r>
      <w:r>
        <w:rPr>
          <w:rFonts w:eastAsia="Times New Roman" w:cs="Times New Roman" w:ascii="Times New Roman" w:hAnsi="Times New Roman"/>
          <w:sz w:val="24"/>
          <w:szCs w:val="24"/>
          <w:shd w:fill="auto" w:val="clear"/>
        </w:rPr>
        <w:t xml:space="preserve"> </w:t>
      </w:r>
      <w:r>
        <w:rPr>
          <w:rFonts w:eastAsia="Times New Roman" w:cs="Times New Roman" w:ascii="Times New Roman" w:hAnsi="Times New Roman"/>
          <w:b/>
          <w:bCs/>
          <w:sz w:val="24"/>
          <w:szCs w:val="24"/>
          <w:shd w:fill="auto" w:val="clear"/>
        </w:rPr>
        <w:t>27</w:t>
      </w:r>
      <w:r>
        <w:rPr>
          <w:rFonts w:eastAsia="Times New Roman" w:cs="Times New Roman" w:ascii="Times New Roman" w:hAnsi="Times New Roman"/>
          <w:sz w:val="24"/>
          <w:szCs w:val="24"/>
          <w:shd w:fill="auto" w:val="clear"/>
        </w:rPr>
        <w:t>: 759-769.</w:t>
      </w:r>
    </w:p>
    <w:p>
      <w:pPr>
        <w:pStyle w:val="LOnormal"/>
        <w:spacing w:lineRule="auto" w:line="360"/>
        <w:ind w:left="90" w:hanging="0"/>
        <w:jc w:val="both"/>
        <w:rPr>
          <w:shd w:fill="auto" w:val="clear"/>
        </w:rPr>
      </w:pPr>
      <w:r>
        <w:rPr>
          <w:rFonts w:eastAsia="Times New Roman" w:cs="Times New Roman" w:ascii="Times New Roman" w:hAnsi="Times New Roman"/>
          <w:b/>
          <w:bCs/>
          <w:color w:val="222222"/>
          <w:sz w:val="24"/>
          <w:szCs w:val="24"/>
          <w:shd w:fill="auto" w:val="clear"/>
        </w:rPr>
        <w:t>Xing J, Jia Y, Correll JC, Lee FN, Cartwright R, Cao M, Yuan L. 2013.</w:t>
      </w:r>
      <w:r>
        <w:rPr>
          <w:rFonts w:eastAsia="Times New Roman" w:cs="Times New Roman" w:ascii="Times New Roman" w:hAnsi="Times New Roman"/>
          <w:color w:val="222222"/>
          <w:sz w:val="24"/>
          <w:szCs w:val="24"/>
          <w:shd w:fill="auto" w:val="clear"/>
        </w:rPr>
        <w:t xml:space="preserve"> </w:t>
      </w:r>
      <w:r>
        <w:rPr>
          <w:rFonts w:eastAsia="Times New Roman" w:cs="Times New Roman" w:ascii="Times New Roman" w:hAnsi="Times New Roman"/>
          <w:sz w:val="24"/>
          <w:szCs w:val="24"/>
          <w:shd w:fill="auto" w:val="clear"/>
        </w:rPr>
        <w:t xml:space="preserve">Analysis of genetic and molecular identity among field isolates of the rice blast fungus with an international differential system, Rep-PCR, and DNA Sequencing. </w:t>
      </w:r>
      <w:r>
        <w:rPr>
          <w:rFonts w:eastAsia="Times New Roman" w:cs="Times New Roman" w:ascii="Times New Roman" w:hAnsi="Times New Roman"/>
          <w:i/>
          <w:iCs/>
          <w:sz w:val="24"/>
          <w:szCs w:val="24"/>
          <w:shd w:fill="auto" w:val="clear"/>
        </w:rPr>
        <w:t>Plant Dis</w:t>
      </w:r>
      <w:r>
        <w:rPr>
          <w:rFonts w:eastAsia="Times New Roman" w:cs="Times New Roman" w:ascii="Times New Roman" w:hAnsi="Times New Roman"/>
          <w:sz w:val="24"/>
          <w:szCs w:val="24"/>
          <w:shd w:fill="auto" w:val="clear"/>
        </w:rPr>
        <w:t xml:space="preserve">ease </w:t>
      </w:r>
      <w:r>
        <w:rPr>
          <w:rFonts w:eastAsia="Times New Roman" w:cs="Times New Roman" w:ascii="Times New Roman" w:hAnsi="Times New Roman"/>
          <w:b/>
          <w:bCs/>
          <w:sz w:val="24"/>
          <w:szCs w:val="24"/>
          <w:shd w:fill="auto" w:val="clear"/>
        </w:rPr>
        <w:t>97</w:t>
      </w:r>
      <w:r>
        <w:rPr>
          <w:rFonts w:eastAsia="Times New Roman" w:cs="Times New Roman" w:ascii="Times New Roman" w:hAnsi="Times New Roman"/>
          <w:sz w:val="24"/>
          <w:szCs w:val="24"/>
          <w:shd w:fill="auto" w:val="clear"/>
        </w:rPr>
        <w:t xml:space="preserve">: 491- 495. </w:t>
      </w:r>
    </w:p>
    <w:p>
      <w:pPr>
        <w:pStyle w:val="LOnormal"/>
        <w:spacing w:lineRule="auto" w:line="360"/>
        <w:ind w:left="90" w:hanging="0"/>
        <w:jc w:val="both"/>
        <w:rPr>
          <w:shd w:fill="auto" w:val="clear"/>
        </w:rPr>
      </w:pPr>
      <w:r>
        <w:rPr>
          <w:rFonts w:eastAsia="Times New Roman" w:cs="Times New Roman" w:ascii="Times New Roman" w:hAnsi="Times New Roman"/>
          <w:b/>
          <w:bCs/>
          <w:color w:val="222222"/>
          <w:sz w:val="24"/>
          <w:szCs w:val="24"/>
          <w:shd w:fill="auto" w:val="clear"/>
        </w:rPr>
        <w:t>Xing J, Jia Y, Peng Z, Shi Y, He Q, Shu F, Zhang W, Zhang Z, Deng H. 2017.</w:t>
      </w:r>
      <w:r>
        <w:rPr>
          <w:rFonts w:eastAsia="Times New Roman" w:cs="Times New Roman" w:ascii="Times New Roman" w:hAnsi="Times New Roman"/>
          <w:color w:val="222222"/>
          <w:sz w:val="24"/>
          <w:szCs w:val="24"/>
          <w:shd w:fill="auto" w:val="clear"/>
        </w:rPr>
        <w:t xml:space="preserve"> </w:t>
      </w:r>
      <w:r>
        <w:rPr>
          <w:rFonts w:eastAsia="Times New Roman" w:cs="Times New Roman" w:ascii="Times New Roman" w:hAnsi="Times New Roman"/>
          <w:sz w:val="24"/>
          <w:szCs w:val="24"/>
          <w:shd w:fill="auto" w:val="clear"/>
        </w:rPr>
        <w:t xml:space="preserve">Characterization of molecular identity and pathogenicity of rice blast fungus in Hunan province of China. </w:t>
      </w:r>
      <w:r>
        <w:rPr>
          <w:rFonts w:eastAsia="Times New Roman" w:cs="Times New Roman" w:ascii="Times New Roman" w:hAnsi="Times New Roman"/>
          <w:i/>
          <w:iCs/>
          <w:sz w:val="24"/>
          <w:szCs w:val="24"/>
          <w:shd w:fill="auto" w:val="clear"/>
        </w:rPr>
        <w:t>Plant Disease</w:t>
      </w:r>
      <w:r>
        <w:rPr>
          <w:rFonts w:eastAsia="Times New Roman" w:cs="Times New Roman" w:ascii="Times New Roman" w:hAnsi="Times New Roman"/>
          <w:sz w:val="24"/>
          <w:szCs w:val="24"/>
          <w:shd w:fill="auto" w:val="clear"/>
        </w:rPr>
        <w:t xml:space="preserve"> </w:t>
      </w:r>
      <w:r>
        <w:rPr>
          <w:rFonts w:eastAsia="Times New Roman" w:cs="Times New Roman" w:ascii="Times New Roman" w:hAnsi="Times New Roman"/>
          <w:b/>
          <w:bCs/>
          <w:sz w:val="24"/>
          <w:szCs w:val="24"/>
          <w:shd w:fill="auto" w:val="clear"/>
        </w:rPr>
        <w:t>101</w:t>
      </w:r>
      <w:r>
        <w:rPr>
          <w:rFonts w:eastAsia="Times New Roman" w:cs="Times New Roman" w:ascii="Times New Roman" w:hAnsi="Times New Roman"/>
          <w:sz w:val="24"/>
          <w:szCs w:val="24"/>
          <w:shd w:fill="auto" w:val="clear"/>
        </w:rPr>
        <w:t>: 557-561.</w:t>
      </w:r>
    </w:p>
    <w:p>
      <w:pPr>
        <w:pStyle w:val="LOnormal"/>
        <w:spacing w:lineRule="auto" w:line="360"/>
        <w:ind w:left="90" w:hanging="0"/>
        <w:jc w:val="both"/>
        <w:rPr>
          <w:shd w:fill="auto" w:val="clear"/>
        </w:rPr>
      </w:pPr>
      <w:r>
        <w:rPr>
          <w:rFonts w:eastAsia="Times New Roman" w:cs="Times New Roman" w:ascii="Times New Roman" w:hAnsi="Times New Roman"/>
          <w:b/>
          <w:bCs/>
          <w:sz w:val="24"/>
          <w:szCs w:val="24"/>
          <w:shd w:fill="auto" w:val="clear"/>
        </w:rPr>
        <w:t>Ye J, Coulouris G, Zaretskaya I. et al.</w:t>
      </w:r>
      <w:r>
        <w:rPr>
          <w:rFonts w:eastAsia="Times New Roman" w:cs="Times New Roman" w:ascii="Times New Roman" w:hAnsi="Times New Roman"/>
          <w:sz w:val="24"/>
          <w:szCs w:val="24"/>
          <w:shd w:fill="auto" w:val="clear"/>
        </w:rPr>
        <w:t xml:space="preserve"> 2012. Primer-BLAST: A tool to design target-specific primers for polymerase chain reaction. BMC Bioinformatics 13:134. </w:t>
      </w:r>
    </w:p>
    <w:p>
      <w:pPr>
        <w:pStyle w:val="LOnormal"/>
        <w:spacing w:lineRule="auto" w:line="360"/>
        <w:ind w:left="90" w:hanging="0"/>
        <w:jc w:val="both"/>
        <w:rPr>
          <w:shd w:fill="auto" w:val="clear"/>
        </w:rPr>
      </w:pPr>
      <w:r>
        <w:rPr>
          <w:rFonts w:eastAsia="Times New Roman" w:cs="Times New Roman" w:ascii="Times New Roman" w:hAnsi="Times New Roman"/>
          <w:b/>
          <w:bCs/>
          <w:color w:val="222222"/>
          <w:sz w:val="24"/>
          <w:szCs w:val="24"/>
          <w:shd w:fill="auto" w:val="clear"/>
        </w:rPr>
        <w:t>Yoshida K, Saitoh H, Fujisaw S, Kanzaki H, Matsumura H, Yoshida K, Tosa Y, Chuma I, Takano Y, Win J, Kamoun S. 2009.</w:t>
      </w:r>
      <w:r>
        <w:rPr>
          <w:rFonts w:eastAsia="Times New Roman" w:cs="Times New Roman" w:ascii="Times New Roman" w:hAnsi="Times New Roman"/>
          <w:color w:val="222222"/>
          <w:sz w:val="24"/>
          <w:szCs w:val="24"/>
          <w:shd w:fill="auto" w:val="clear"/>
        </w:rPr>
        <w:t xml:space="preserve"> </w:t>
      </w:r>
      <w:r>
        <w:rPr>
          <w:rFonts w:eastAsia="Times New Roman" w:cs="Times New Roman" w:ascii="Times New Roman" w:hAnsi="Times New Roman"/>
          <w:sz w:val="24"/>
          <w:szCs w:val="24"/>
          <w:shd w:fill="auto" w:val="clear"/>
        </w:rPr>
        <w:t xml:space="preserve">Association genetics reveals three novel avirulence genes from the rice blast fungal pathogen </w:t>
      </w:r>
      <w:r>
        <w:rPr>
          <w:rFonts w:eastAsia="Times New Roman" w:cs="Times New Roman" w:ascii="Times New Roman" w:hAnsi="Times New Roman"/>
          <w:i/>
          <w:iCs/>
          <w:sz w:val="24"/>
          <w:szCs w:val="24"/>
          <w:shd w:fill="auto" w:val="clear"/>
        </w:rPr>
        <w:t>Magnaporthe oryzae</w:t>
      </w:r>
      <w:r>
        <w:rPr>
          <w:rFonts w:eastAsia="Times New Roman" w:cs="Times New Roman" w:ascii="Times New Roman" w:hAnsi="Times New Roman"/>
          <w:sz w:val="24"/>
          <w:szCs w:val="24"/>
          <w:shd w:fill="auto" w:val="clear"/>
        </w:rPr>
        <w:t xml:space="preserve">. </w:t>
      </w:r>
      <w:r>
        <w:rPr>
          <w:rFonts w:eastAsia="Times New Roman" w:cs="Times New Roman" w:ascii="Times New Roman" w:hAnsi="Times New Roman"/>
          <w:i/>
          <w:iCs/>
          <w:sz w:val="24"/>
          <w:szCs w:val="24"/>
          <w:shd w:fill="auto" w:val="clear"/>
        </w:rPr>
        <w:t>Plant Cell</w:t>
      </w:r>
      <w:r>
        <w:rPr>
          <w:rFonts w:eastAsia="Times New Roman" w:cs="Times New Roman" w:ascii="Times New Roman" w:hAnsi="Times New Roman"/>
          <w:sz w:val="24"/>
          <w:szCs w:val="24"/>
          <w:shd w:fill="auto" w:val="clear"/>
        </w:rPr>
        <w:t xml:space="preserve"> </w:t>
      </w:r>
      <w:r>
        <w:rPr>
          <w:rFonts w:eastAsia="Times New Roman" w:cs="Times New Roman" w:ascii="Times New Roman" w:hAnsi="Times New Roman"/>
          <w:b/>
          <w:bCs/>
          <w:sz w:val="24"/>
          <w:szCs w:val="24"/>
          <w:shd w:fill="auto" w:val="clear"/>
        </w:rPr>
        <w:t>21</w:t>
      </w:r>
      <w:r>
        <w:rPr>
          <w:rFonts w:eastAsia="Times New Roman" w:cs="Times New Roman" w:ascii="Times New Roman" w:hAnsi="Times New Roman"/>
          <w:sz w:val="24"/>
          <w:szCs w:val="24"/>
          <w:shd w:fill="auto" w:val="clear"/>
        </w:rPr>
        <w:t xml:space="preserve">: 1573-1591. </w:t>
      </w:r>
    </w:p>
    <w:p>
      <w:pPr>
        <w:pStyle w:val="LOnormal"/>
        <w:spacing w:lineRule="auto" w:line="360"/>
        <w:ind w:left="90" w:hanging="0"/>
        <w:jc w:val="both"/>
        <w:rPr>
          <w:shd w:fill="auto" w:val="clear"/>
        </w:rPr>
      </w:pPr>
      <w:r>
        <w:rPr>
          <w:rFonts w:eastAsia="Times New Roman" w:cs="Times New Roman" w:ascii="Times New Roman" w:hAnsi="Times New Roman"/>
          <w:b/>
          <w:bCs/>
          <w:color w:val="222222"/>
          <w:sz w:val="24"/>
          <w:szCs w:val="24"/>
          <w:shd w:fill="auto" w:val="clear"/>
        </w:rPr>
        <w:t>Zhang S, Wang L, Wu W, He L, Yang X, Pan Q. 2015.</w:t>
      </w:r>
      <w:r>
        <w:rPr>
          <w:rFonts w:eastAsia="Times New Roman" w:cs="Times New Roman" w:ascii="Times New Roman" w:hAnsi="Times New Roman"/>
          <w:color w:val="222222"/>
          <w:sz w:val="24"/>
          <w:szCs w:val="24"/>
          <w:shd w:fill="auto" w:val="clear"/>
        </w:rPr>
        <w:t xml:space="preserve"> Function and evolution of </w:t>
      </w:r>
      <w:r>
        <w:rPr>
          <w:rFonts w:eastAsia="Times New Roman" w:cs="Times New Roman" w:ascii="Times New Roman" w:hAnsi="Times New Roman"/>
          <w:i/>
          <w:iCs/>
          <w:color w:val="222222"/>
          <w:sz w:val="24"/>
          <w:szCs w:val="24"/>
          <w:shd w:fill="auto" w:val="clear"/>
        </w:rPr>
        <w:t>Magnaporthe oryzae</w:t>
      </w:r>
      <w:r>
        <w:rPr>
          <w:rFonts w:eastAsia="Times New Roman" w:cs="Times New Roman" w:ascii="Times New Roman" w:hAnsi="Times New Roman"/>
          <w:color w:val="222222"/>
          <w:sz w:val="24"/>
          <w:szCs w:val="24"/>
          <w:shd w:fill="auto" w:val="clear"/>
        </w:rPr>
        <w:t xml:space="preserve"> avirulence gene</w:t>
      </w:r>
      <w:r>
        <w:rPr>
          <w:rFonts w:eastAsia="Times New Roman" w:cs="Times New Roman" w:ascii="Times New Roman" w:hAnsi="Times New Roman"/>
          <w:i/>
          <w:iCs/>
          <w:color w:val="222222"/>
          <w:sz w:val="24"/>
          <w:szCs w:val="24"/>
          <w:shd w:fill="auto" w:val="clear"/>
        </w:rPr>
        <w:t xml:space="preserve"> AvrPib </w:t>
      </w:r>
      <w:r>
        <w:rPr>
          <w:rFonts w:eastAsia="Times New Roman" w:cs="Times New Roman" w:ascii="Times New Roman" w:hAnsi="Times New Roman"/>
          <w:color w:val="222222"/>
          <w:sz w:val="24"/>
          <w:szCs w:val="24"/>
          <w:shd w:fill="auto" w:val="clear"/>
        </w:rPr>
        <w:t xml:space="preserve">responding to the rice blast resistance gene </w:t>
      </w:r>
      <w:r>
        <w:rPr>
          <w:rFonts w:eastAsia="Times New Roman" w:cs="Times New Roman" w:ascii="Times New Roman" w:hAnsi="Times New Roman"/>
          <w:i/>
          <w:iCs/>
          <w:color w:val="222222"/>
          <w:sz w:val="24"/>
          <w:szCs w:val="24"/>
          <w:shd w:fill="auto" w:val="clear"/>
        </w:rPr>
        <w:t>Pib</w:t>
      </w:r>
      <w:r>
        <w:rPr>
          <w:rFonts w:eastAsia="Times New Roman" w:cs="Times New Roman" w:ascii="Times New Roman" w:hAnsi="Times New Roman"/>
          <w:color w:val="222222"/>
          <w:sz w:val="24"/>
          <w:szCs w:val="24"/>
          <w:shd w:fill="auto" w:val="clear"/>
        </w:rPr>
        <w:t xml:space="preserve">. </w:t>
      </w:r>
      <w:r>
        <w:rPr>
          <w:rFonts w:eastAsia="Times New Roman" w:cs="Times New Roman" w:ascii="Times New Roman" w:hAnsi="Times New Roman"/>
          <w:i/>
          <w:iCs/>
          <w:color w:val="222222"/>
          <w:sz w:val="24"/>
          <w:szCs w:val="24"/>
          <w:shd w:fill="auto" w:val="clear"/>
        </w:rPr>
        <w:t xml:space="preserve">Scientific Reports </w:t>
      </w:r>
      <w:r>
        <w:rPr>
          <w:rFonts w:eastAsia="Times New Roman" w:cs="Times New Roman" w:ascii="Times New Roman" w:hAnsi="Times New Roman"/>
          <w:b/>
          <w:bCs/>
          <w:color w:val="222222"/>
          <w:sz w:val="24"/>
          <w:szCs w:val="24"/>
          <w:shd w:fill="auto" w:val="clear"/>
        </w:rPr>
        <w:t>5</w:t>
      </w:r>
      <w:r>
        <w:rPr>
          <w:rFonts w:eastAsia="Times New Roman" w:cs="Times New Roman" w:ascii="Times New Roman" w:hAnsi="Times New Roman"/>
          <w:color w:val="222222"/>
          <w:sz w:val="24"/>
          <w:szCs w:val="24"/>
          <w:shd w:fill="auto" w:val="clear"/>
        </w:rPr>
        <w:t>: 1642.</w:t>
      </w:r>
    </w:p>
    <w:p>
      <w:pPr>
        <w:pStyle w:val="LOnormal"/>
        <w:spacing w:lineRule="auto" w:line="360"/>
        <w:ind w:left="90" w:hanging="0"/>
        <w:jc w:val="both"/>
        <w:rPr>
          <w:shd w:fill="auto" w:val="clear"/>
        </w:rPr>
      </w:pPr>
      <w:r>
        <w:rPr>
          <w:rFonts w:eastAsia="Times New Roman" w:cs="Times New Roman" w:ascii="Times New Roman" w:hAnsi="Times New Roman"/>
          <w:b/>
          <w:bCs/>
          <w:color w:val="222222"/>
          <w:sz w:val="24"/>
          <w:szCs w:val="24"/>
          <w:shd w:fill="auto" w:val="clear"/>
        </w:rPr>
        <w:t>Zhang Z, Jia Y, Wang Y, Sun G. 2020.</w:t>
      </w:r>
      <w:r>
        <w:rPr>
          <w:rFonts w:eastAsia="Times New Roman" w:cs="Times New Roman" w:ascii="Times New Roman" w:hAnsi="Times New Roman"/>
          <w:color w:val="222222"/>
          <w:sz w:val="24"/>
          <w:szCs w:val="24"/>
          <w:shd w:fill="auto" w:val="clear"/>
        </w:rPr>
        <w:t xml:space="preserve"> A rapid survey of avirulence genes in field isolates of </w:t>
      </w:r>
      <w:r>
        <w:rPr>
          <w:rFonts w:eastAsia="Times New Roman" w:cs="Times New Roman" w:ascii="Times New Roman" w:hAnsi="Times New Roman"/>
          <w:i/>
          <w:iCs/>
          <w:color w:val="222222"/>
          <w:sz w:val="24"/>
          <w:szCs w:val="24"/>
          <w:shd w:fill="auto" w:val="clear"/>
        </w:rPr>
        <w:t>Magnaporthe oryzae</w:t>
      </w:r>
      <w:r>
        <w:rPr>
          <w:rFonts w:eastAsia="Times New Roman" w:cs="Times New Roman" w:ascii="Times New Roman" w:hAnsi="Times New Roman"/>
          <w:color w:val="222222"/>
          <w:sz w:val="24"/>
          <w:szCs w:val="24"/>
          <w:shd w:fill="auto" w:val="clear"/>
        </w:rPr>
        <w:t xml:space="preserve">. </w:t>
      </w:r>
      <w:r>
        <w:rPr>
          <w:rFonts w:eastAsia="Times New Roman" w:cs="Times New Roman" w:ascii="Times New Roman" w:hAnsi="Times New Roman"/>
          <w:i/>
          <w:iCs/>
          <w:color w:val="222222"/>
          <w:sz w:val="24"/>
          <w:szCs w:val="24"/>
          <w:shd w:fill="auto" w:val="clear"/>
        </w:rPr>
        <w:t>Plant Disease</w:t>
      </w:r>
      <w:r>
        <w:rPr>
          <w:rFonts w:eastAsia="Times New Roman" w:cs="Times New Roman" w:ascii="Times New Roman" w:hAnsi="Times New Roman"/>
          <w:color w:val="222222"/>
          <w:sz w:val="24"/>
          <w:szCs w:val="24"/>
          <w:shd w:fill="auto" w:val="clear"/>
        </w:rPr>
        <w:t xml:space="preserve"> </w:t>
      </w:r>
      <w:r>
        <w:rPr>
          <w:rFonts w:eastAsia="Times New Roman" w:cs="Times New Roman" w:ascii="Times New Roman" w:hAnsi="Times New Roman"/>
          <w:b/>
          <w:bCs/>
          <w:color w:val="222222"/>
          <w:sz w:val="24"/>
          <w:szCs w:val="24"/>
          <w:shd w:fill="auto" w:val="clear"/>
        </w:rPr>
        <w:t>104</w:t>
      </w:r>
      <w:r>
        <w:rPr>
          <w:rFonts w:eastAsia="Times New Roman" w:cs="Times New Roman" w:ascii="Times New Roman" w:hAnsi="Times New Roman"/>
          <w:color w:val="222222"/>
          <w:sz w:val="24"/>
          <w:szCs w:val="24"/>
          <w:shd w:fill="auto" w:val="clear"/>
        </w:rPr>
        <w:t>: 717-723.</w:t>
      </w:r>
    </w:p>
    <w:p>
      <w:pPr>
        <w:pStyle w:val="LOnormal"/>
        <w:spacing w:lineRule="auto" w:line="360"/>
        <w:ind w:left="90" w:hanging="0"/>
        <w:jc w:val="both"/>
        <w:rPr>
          <w:shd w:fill="auto" w:val="clear"/>
        </w:rPr>
      </w:pPr>
      <w:r>
        <w:rPr>
          <w:rFonts w:eastAsia="Times New Roman" w:cs="Times New Roman" w:ascii="Times New Roman" w:hAnsi="Times New Roman"/>
          <w:b/>
          <w:bCs/>
          <w:color w:val="222222"/>
          <w:sz w:val="24"/>
          <w:szCs w:val="24"/>
          <w:shd w:fill="auto" w:val="clear"/>
        </w:rPr>
        <w:t>Zhao H, Wang X, Jia Y, Minkenberg B, Wheatley M, Fan J, Jia MH, Famoso A, Edwards JD, Wamishe Y, Valent B. 2018.</w:t>
      </w:r>
      <w:r>
        <w:rPr>
          <w:rFonts w:eastAsia="Times New Roman" w:cs="Times New Roman" w:ascii="Times New Roman" w:hAnsi="Times New Roman"/>
          <w:color w:val="222222"/>
          <w:sz w:val="24"/>
          <w:szCs w:val="24"/>
          <w:shd w:fill="auto" w:val="clear"/>
        </w:rPr>
        <w:t xml:space="preserve"> The rice blast resistance gene </w:t>
      </w:r>
      <w:r>
        <w:rPr>
          <w:rFonts w:eastAsia="Times New Roman" w:cs="Times New Roman" w:ascii="Times New Roman" w:hAnsi="Times New Roman"/>
          <w:i/>
          <w:iCs/>
          <w:color w:val="222222"/>
          <w:sz w:val="24"/>
          <w:szCs w:val="24"/>
          <w:shd w:fill="auto" w:val="clear"/>
        </w:rPr>
        <w:t>Ptr</w:t>
      </w:r>
      <w:r>
        <w:rPr>
          <w:rFonts w:eastAsia="Times New Roman" w:cs="Times New Roman" w:ascii="Times New Roman" w:hAnsi="Times New Roman"/>
          <w:color w:val="222222"/>
          <w:sz w:val="24"/>
          <w:szCs w:val="24"/>
          <w:shd w:fill="auto" w:val="clear"/>
        </w:rPr>
        <w:t xml:space="preserve"> encodes an atypical protein required for broad-spectrum disease </w:t>
      </w:r>
      <w:r>
        <w:rPr>
          <w:rFonts w:eastAsia="Times New Roman" w:cs="Times New Roman" w:ascii="Times New Roman" w:hAnsi="Times New Roman"/>
          <w:sz w:val="24"/>
          <w:szCs w:val="24"/>
          <w:shd w:fill="auto" w:val="clear"/>
        </w:rPr>
        <w:t xml:space="preserve">resistance. </w:t>
      </w:r>
      <w:r>
        <w:rPr>
          <w:rFonts w:eastAsia="Times New Roman" w:cs="Times New Roman" w:ascii="Times New Roman" w:hAnsi="Times New Roman"/>
          <w:i/>
          <w:iCs/>
          <w:color w:val="222222"/>
          <w:sz w:val="24"/>
          <w:szCs w:val="24"/>
          <w:shd w:fill="auto" w:val="clear"/>
        </w:rPr>
        <w:t>Nature communications</w:t>
      </w:r>
      <w:r>
        <w:rPr>
          <w:rFonts w:eastAsia="Times New Roman" w:cs="Times New Roman" w:ascii="Times New Roman" w:hAnsi="Times New Roman"/>
          <w:b/>
          <w:bCs/>
          <w:color w:val="222222"/>
          <w:sz w:val="24"/>
          <w:szCs w:val="24"/>
          <w:shd w:fill="auto" w:val="clear"/>
        </w:rPr>
        <w:t xml:space="preserve"> 9</w:t>
      </w:r>
      <w:r>
        <w:rPr>
          <w:rFonts w:eastAsia="Times New Roman" w:cs="Times New Roman" w:ascii="Times New Roman" w:hAnsi="Times New Roman"/>
          <w:color w:val="222222"/>
          <w:sz w:val="24"/>
          <w:szCs w:val="24"/>
          <w:shd w:fill="auto" w:val="clear"/>
        </w:rPr>
        <w:t>: 2039.</w:t>
      </w:r>
    </w:p>
    <w:p>
      <w:pPr>
        <w:pStyle w:val="LOnormal"/>
        <w:spacing w:lineRule="auto" w:line="360"/>
        <w:ind w:left="90" w:hanging="0"/>
        <w:jc w:val="both"/>
        <w:rPr>
          <w:shd w:fill="auto" w:val="clear"/>
        </w:rPr>
      </w:pPr>
      <w:r>
        <w:rPr>
          <w:rFonts w:eastAsia="Times New Roman" w:cs="Times New Roman" w:ascii="Times New Roman" w:hAnsi="Times New Roman"/>
          <w:b/>
          <w:bCs/>
          <w:color w:val="222222"/>
          <w:sz w:val="24"/>
          <w:szCs w:val="24"/>
          <w:shd w:fill="auto" w:val="clear"/>
        </w:rPr>
        <w:t>Zhou E, Jia Y, Singh P, Correll JC, Lee FN. 2007.</w:t>
      </w:r>
      <w:r>
        <w:rPr>
          <w:rFonts w:eastAsia="Times New Roman" w:cs="Times New Roman" w:ascii="Times New Roman" w:hAnsi="Times New Roman"/>
          <w:color w:val="222222"/>
          <w:sz w:val="24"/>
          <w:szCs w:val="24"/>
          <w:shd w:fill="auto" w:val="clear"/>
        </w:rPr>
        <w:t xml:space="preserve"> </w:t>
      </w:r>
      <w:r>
        <w:rPr>
          <w:rFonts w:eastAsia="Times New Roman" w:cs="Times New Roman" w:ascii="Times New Roman" w:hAnsi="Times New Roman"/>
          <w:sz w:val="24"/>
          <w:szCs w:val="24"/>
          <w:shd w:fill="auto" w:val="clear"/>
        </w:rPr>
        <w:t xml:space="preserve">Instability of the </w:t>
      </w:r>
      <w:r>
        <w:rPr>
          <w:rFonts w:eastAsia="Times New Roman" w:cs="Times New Roman" w:ascii="Times New Roman" w:hAnsi="Times New Roman"/>
          <w:i/>
          <w:iCs/>
          <w:sz w:val="24"/>
          <w:szCs w:val="24"/>
          <w:shd w:fill="auto" w:val="clear"/>
        </w:rPr>
        <w:t>Magnaporthe oryzae</w:t>
      </w:r>
      <w:r>
        <w:rPr>
          <w:rFonts w:eastAsia="Times New Roman" w:cs="Times New Roman" w:ascii="Times New Roman" w:hAnsi="Times New Roman"/>
          <w:sz w:val="24"/>
          <w:szCs w:val="24"/>
          <w:shd w:fill="auto" w:val="clear"/>
        </w:rPr>
        <w:t xml:space="preserve"> avirulence gene </w:t>
      </w:r>
      <w:r>
        <w:rPr>
          <w:rFonts w:eastAsia="Times New Roman" w:cs="Times New Roman" w:ascii="Times New Roman" w:hAnsi="Times New Roman"/>
          <w:i/>
          <w:iCs/>
          <w:sz w:val="24"/>
          <w:szCs w:val="24"/>
          <w:shd w:fill="auto" w:val="clear"/>
        </w:rPr>
        <w:t>AVR-Pita</w:t>
      </w:r>
      <w:r>
        <w:rPr>
          <w:rFonts w:eastAsia="Times New Roman" w:cs="Times New Roman" w:ascii="Times New Roman" w:hAnsi="Times New Roman"/>
          <w:sz w:val="24"/>
          <w:szCs w:val="24"/>
          <w:shd w:fill="auto" w:val="clear"/>
        </w:rPr>
        <w:t xml:space="preserve"> alters virulence. </w:t>
      </w:r>
      <w:r>
        <w:rPr>
          <w:rFonts w:eastAsia="Times New Roman" w:cs="Times New Roman" w:ascii="Times New Roman" w:hAnsi="Times New Roman"/>
          <w:i/>
          <w:iCs/>
          <w:sz w:val="24"/>
          <w:szCs w:val="24"/>
          <w:shd w:fill="auto" w:val="clear"/>
        </w:rPr>
        <w:t>Fungal Genetics and Biology</w:t>
      </w:r>
      <w:r>
        <w:rPr>
          <w:rFonts w:eastAsia="Times New Roman" w:cs="Times New Roman" w:ascii="Times New Roman" w:hAnsi="Times New Roman"/>
          <w:sz w:val="24"/>
          <w:szCs w:val="24"/>
          <w:shd w:fill="auto" w:val="clear"/>
        </w:rPr>
        <w:t xml:space="preserve"> </w:t>
      </w:r>
      <w:r>
        <w:rPr>
          <w:rFonts w:eastAsia="Times New Roman" w:cs="Times New Roman" w:ascii="Times New Roman" w:hAnsi="Times New Roman"/>
          <w:b/>
          <w:bCs/>
          <w:sz w:val="24"/>
          <w:szCs w:val="24"/>
          <w:shd w:fill="auto" w:val="clear"/>
        </w:rPr>
        <w:t>44</w:t>
      </w:r>
      <w:r>
        <w:rPr>
          <w:rFonts w:eastAsia="Times New Roman" w:cs="Times New Roman" w:ascii="Times New Roman" w:hAnsi="Times New Roman"/>
          <w:sz w:val="24"/>
          <w:szCs w:val="24"/>
          <w:shd w:fill="auto" w:val="clear"/>
        </w:rPr>
        <w:t xml:space="preserve">: 1024-1034. </w:t>
      </w:r>
    </w:p>
    <w:p>
      <w:pPr>
        <w:pStyle w:val="LOnormal"/>
        <w:rPr>
          <w:rFonts w:ascii="Times New Roman" w:hAnsi="Times New Roman" w:eastAsia="Times New Roman" w:cs="Times New Roman"/>
          <w:shd w:fill="auto" w:val="clear"/>
        </w:rPr>
      </w:pPr>
      <w:r>
        <w:rPr>
          <w:rFonts w:eastAsia="Times New Roman" w:cs="Times New Roman" w:ascii="Times New Roman" w:hAnsi="Times New Roman"/>
          <w:shd w:fill="auto" w:val="clear"/>
        </w:rPr>
      </w:r>
      <w:r>
        <w:br w:type="page"/>
      </w:r>
    </w:p>
    <w:p>
      <w:pPr>
        <w:pStyle w:val="LOnormal"/>
        <w:spacing w:lineRule="auto" w:line="360"/>
        <w:jc w:val="both"/>
        <w:rPr>
          <w:shd w:fill="auto" w:val="clear"/>
        </w:rPr>
      </w:pPr>
      <w:r>
        <w:rPr>
          <w:rFonts w:eastAsia="Times New Roman" w:cs="Times New Roman" w:ascii="Times New Roman" w:hAnsi="Times New Roman"/>
          <w:b/>
          <w:bCs/>
          <w:sz w:val="24"/>
          <w:szCs w:val="24"/>
          <w:shd w:fill="auto" w:val="clear"/>
        </w:rPr>
        <w:t>Supporting information</w:t>
      </w:r>
    </w:p>
    <w:p>
      <w:pPr>
        <w:pStyle w:val="LOnormal"/>
        <w:spacing w:lineRule="auto" w:line="360" w:before="120" w:after="0"/>
        <w:jc w:val="both"/>
        <w:rPr>
          <w:shd w:fill="auto" w:val="clear"/>
        </w:rPr>
      </w:pPr>
      <w:r>
        <w:rPr>
          <w:rFonts w:eastAsia="Times New Roman" w:cs="Times New Roman" w:ascii="Times New Roman" w:hAnsi="Times New Roman"/>
          <w:b/>
          <w:bCs/>
          <w:color w:val="000000"/>
          <w:sz w:val="24"/>
          <w:szCs w:val="24"/>
          <w:shd w:fill="auto" w:val="clear"/>
        </w:rPr>
        <w:t xml:space="preserve">Methods S1 </w:t>
      </w:r>
      <w:r>
        <w:rPr>
          <w:rFonts w:eastAsia="Times New Roman" w:cs="Times New Roman" w:ascii="Times New Roman" w:hAnsi="Times New Roman"/>
          <w:color w:val="000000"/>
          <w:sz w:val="24"/>
          <w:szCs w:val="24"/>
          <w:shd w:fill="auto" w:val="clear"/>
        </w:rPr>
        <w:t xml:space="preserve">Purification, isolation, and storage of </w:t>
      </w:r>
      <w:r>
        <w:rPr>
          <w:rFonts w:eastAsia="Times New Roman" w:cs="Times New Roman" w:ascii="Times New Roman" w:hAnsi="Times New Roman"/>
          <w:i/>
          <w:iCs/>
          <w:color w:val="000000"/>
          <w:sz w:val="24"/>
          <w:szCs w:val="24"/>
          <w:shd w:fill="auto" w:val="clear"/>
        </w:rPr>
        <w:t>M. oryzae</w:t>
      </w:r>
    </w:p>
    <w:p>
      <w:pPr>
        <w:pStyle w:val="LOnormal"/>
        <w:spacing w:lineRule="auto" w:line="360" w:before="120" w:after="0"/>
        <w:jc w:val="both"/>
        <w:rPr>
          <w:shd w:fill="auto" w:val="clear"/>
        </w:rPr>
      </w:pPr>
      <w:r>
        <w:rPr>
          <w:rFonts w:eastAsia="Times New Roman" w:cs="Times New Roman" w:ascii="Times New Roman" w:hAnsi="Times New Roman"/>
          <w:b/>
          <w:bCs/>
          <w:color w:val="000000"/>
          <w:sz w:val="24"/>
          <w:szCs w:val="24"/>
          <w:shd w:fill="auto" w:val="clear"/>
        </w:rPr>
        <w:t xml:space="preserve">Methods S2 </w:t>
      </w:r>
      <w:r>
        <w:rPr>
          <w:rFonts w:eastAsia="Times New Roman" w:cs="Times New Roman" w:ascii="Times New Roman" w:hAnsi="Times New Roman"/>
          <w:color w:val="000000"/>
          <w:sz w:val="24"/>
          <w:szCs w:val="24"/>
          <w:shd w:fill="auto" w:val="clear"/>
        </w:rPr>
        <w:t>Plant growth and pathogenicity assays</w:t>
      </w:r>
    </w:p>
    <w:p>
      <w:pPr>
        <w:pStyle w:val="LOnormal"/>
        <w:spacing w:lineRule="auto" w:line="360" w:before="120" w:after="0"/>
        <w:jc w:val="both"/>
        <w:rPr>
          <w:shd w:fill="auto" w:val="clear"/>
        </w:rPr>
      </w:pPr>
      <w:r>
        <w:rPr>
          <w:rFonts w:eastAsia="Times New Roman" w:cs="Times New Roman" w:ascii="Times New Roman" w:hAnsi="Times New Roman"/>
          <w:b/>
          <w:bCs/>
          <w:color w:val="000000"/>
          <w:sz w:val="24"/>
          <w:szCs w:val="24"/>
          <w:shd w:fill="auto" w:val="clear"/>
        </w:rPr>
        <w:t xml:space="preserve">Methods S3 </w:t>
      </w:r>
      <w:r>
        <w:rPr>
          <w:rFonts w:eastAsia="Times New Roman" w:cs="Times New Roman" w:ascii="Times New Roman" w:hAnsi="Times New Roman"/>
          <w:color w:val="000000"/>
          <w:sz w:val="24"/>
          <w:szCs w:val="24"/>
          <w:shd w:fill="auto" w:val="clear"/>
        </w:rPr>
        <w:t>Gene specific primers</w:t>
      </w:r>
    </w:p>
    <w:p>
      <w:pPr>
        <w:pStyle w:val="LOnormal"/>
        <w:spacing w:lineRule="auto" w:line="360" w:before="120" w:after="0"/>
        <w:jc w:val="both"/>
        <w:rPr>
          <w:shd w:fill="auto" w:val="clear"/>
        </w:rPr>
      </w:pPr>
      <w:r>
        <w:rPr>
          <w:rFonts w:eastAsia="Times New Roman" w:cs="Times New Roman" w:ascii="Times New Roman" w:hAnsi="Times New Roman"/>
          <w:b/>
          <w:bCs/>
          <w:color w:val="000000"/>
          <w:sz w:val="24"/>
          <w:szCs w:val="24"/>
          <w:shd w:fill="auto" w:val="clear"/>
        </w:rPr>
        <w:t xml:space="preserve">Methods S4 </w:t>
      </w:r>
      <w:r>
        <w:rPr>
          <w:rFonts w:eastAsia="Times New Roman" w:cs="Times New Roman" w:ascii="Times New Roman" w:hAnsi="Times New Roman"/>
          <w:color w:val="000000"/>
          <w:sz w:val="24"/>
          <w:szCs w:val="24"/>
          <w:shd w:fill="auto" w:val="clear"/>
        </w:rPr>
        <w:t>Fungal DNA extraction, PCR amplification and purification</w:t>
      </w:r>
    </w:p>
    <w:p>
      <w:pPr>
        <w:pStyle w:val="LOnormal"/>
        <w:spacing w:lineRule="auto" w:line="360" w:before="120" w:after="0"/>
        <w:jc w:val="both"/>
        <w:rPr>
          <w:rFonts w:ascii="Times New Roman" w:hAnsi="Times New Roman" w:eastAsia="Times New Roman" w:cs="Times New Roman"/>
          <w:sz w:val="24"/>
          <w:szCs w:val="24"/>
          <w:shd w:fill="auto" w:val="clear"/>
        </w:rPr>
      </w:pPr>
      <w:r>
        <w:rPr>
          <w:rFonts w:eastAsia="Times New Roman" w:cs="Times New Roman" w:ascii="Times New Roman" w:hAnsi="Times New Roman"/>
          <w:sz w:val="24"/>
          <w:szCs w:val="24"/>
          <w:shd w:fill="auto" w:val="clear"/>
        </w:rPr>
      </w:r>
    </w:p>
    <w:p>
      <w:pPr>
        <w:pStyle w:val="LOnormal"/>
        <w:spacing w:lineRule="auto" w:line="360" w:before="120" w:after="0"/>
        <w:jc w:val="both"/>
        <w:rPr>
          <w:shd w:fill="auto" w:val="clear"/>
        </w:rPr>
      </w:pPr>
      <w:r>
        <w:rPr>
          <w:rFonts w:eastAsia="Times New Roman" w:cs="Times New Roman" w:ascii="Times New Roman" w:hAnsi="Times New Roman"/>
          <w:b/>
          <w:bCs/>
          <w:sz w:val="24"/>
          <w:szCs w:val="24"/>
          <w:shd w:fill="auto" w:val="clear"/>
        </w:rPr>
        <w:t>Table S1</w:t>
      </w:r>
      <w:r>
        <w:rPr>
          <w:rFonts w:eastAsia="Times New Roman" w:cs="Times New Roman" w:ascii="Times New Roman" w:hAnsi="Times New Roman"/>
          <w:sz w:val="24"/>
          <w:szCs w:val="24"/>
          <w:shd w:fill="auto" w:val="clear"/>
        </w:rPr>
        <w:t xml:space="preserve"> Primers used for detecting or sequencing the </w:t>
      </w:r>
      <w:r>
        <w:rPr>
          <w:rFonts w:eastAsia="Times New Roman" w:cs="Times New Roman" w:ascii="Times New Roman" w:hAnsi="Times New Roman"/>
          <w:i/>
          <w:iCs/>
          <w:sz w:val="24"/>
          <w:szCs w:val="24"/>
          <w:shd w:fill="auto" w:val="clear"/>
        </w:rPr>
        <w:t>AVR</w:t>
      </w:r>
      <w:r>
        <w:rPr>
          <w:rFonts w:eastAsia="Times New Roman" w:cs="Times New Roman" w:ascii="Times New Roman" w:hAnsi="Times New Roman"/>
          <w:sz w:val="24"/>
          <w:szCs w:val="24"/>
          <w:shd w:fill="auto" w:val="clear"/>
        </w:rPr>
        <w:t xml:space="preserve"> genes</w:t>
      </w:r>
    </w:p>
    <w:p>
      <w:pPr>
        <w:pStyle w:val="LOnormal"/>
        <w:spacing w:lineRule="auto" w:line="360" w:before="120" w:after="0"/>
        <w:jc w:val="both"/>
        <w:rPr>
          <w:shd w:fill="auto" w:val="clear"/>
        </w:rPr>
      </w:pPr>
      <w:r>
        <w:rPr>
          <w:rFonts w:eastAsia="Times New Roman" w:cs="Times New Roman" w:ascii="Times New Roman" w:hAnsi="Times New Roman"/>
          <w:b/>
          <w:bCs/>
          <w:sz w:val="24"/>
          <w:szCs w:val="24"/>
          <w:shd w:fill="auto" w:val="clear"/>
        </w:rPr>
        <w:t>Table S2</w:t>
      </w:r>
      <w:r>
        <w:rPr>
          <w:rFonts w:eastAsia="Times New Roman" w:cs="Times New Roman" w:ascii="Times New Roman" w:hAnsi="Times New Roman"/>
          <w:sz w:val="24"/>
          <w:szCs w:val="24"/>
          <w:shd w:fill="auto" w:val="clear"/>
        </w:rPr>
        <w:t xml:space="preserve"> Single spore isolate of </w:t>
      </w:r>
      <w:r>
        <w:rPr>
          <w:rFonts w:eastAsia="Times New Roman" w:cs="Times New Roman" w:ascii="Times New Roman" w:hAnsi="Times New Roman"/>
          <w:i/>
          <w:iCs/>
          <w:sz w:val="24"/>
          <w:szCs w:val="24"/>
          <w:shd w:fill="auto" w:val="clear"/>
        </w:rPr>
        <w:t>M. oryzae</w:t>
      </w:r>
      <w:r>
        <w:rPr>
          <w:rFonts w:eastAsia="Times New Roman" w:cs="Times New Roman" w:ascii="Times New Roman" w:hAnsi="Times New Roman"/>
          <w:sz w:val="24"/>
          <w:szCs w:val="24"/>
          <w:shd w:fill="auto" w:val="clear"/>
        </w:rPr>
        <w:t xml:space="preserve"> along with sequencing identifiers, year and state from which sample was collected, race identifier if available, and presence/absence of 8 AVR genes.</w:t>
      </w:r>
    </w:p>
    <w:p>
      <w:pPr>
        <w:pStyle w:val="LOnormal"/>
        <w:spacing w:lineRule="auto" w:line="360" w:before="120" w:after="0"/>
        <w:jc w:val="both"/>
        <w:rPr>
          <w:shd w:fill="auto" w:val="clear"/>
        </w:rPr>
      </w:pPr>
      <w:r>
        <w:rPr>
          <w:rFonts w:eastAsia="Times New Roman" w:cs="Times New Roman" w:ascii="Times New Roman" w:hAnsi="Times New Roman"/>
          <w:b/>
          <w:bCs/>
          <w:sz w:val="24"/>
          <w:szCs w:val="24"/>
          <w:shd w:fill="auto" w:val="clear"/>
        </w:rPr>
        <w:t>Table S3</w:t>
      </w:r>
      <w:r>
        <w:rPr>
          <w:rFonts w:eastAsia="Times New Roman" w:cs="Times New Roman" w:ascii="Times New Roman" w:hAnsi="Times New Roman"/>
          <w:sz w:val="24"/>
          <w:szCs w:val="24"/>
          <w:shd w:fill="auto" w:val="clear"/>
        </w:rPr>
        <w:t xml:space="preserve"> Rice acreage by variety, year, and U.S. state.</w:t>
      </w:r>
    </w:p>
    <w:p>
      <w:pPr>
        <w:pStyle w:val="LOnormal"/>
        <w:spacing w:lineRule="auto" w:line="360" w:before="120" w:after="0"/>
        <w:jc w:val="both"/>
        <w:rPr>
          <w:shd w:fill="auto" w:val="clear"/>
        </w:rPr>
      </w:pPr>
      <w:r>
        <w:rPr>
          <w:rFonts w:eastAsia="Times New Roman" w:cs="Times New Roman" w:ascii="Times New Roman" w:hAnsi="Times New Roman"/>
          <w:b/>
          <w:bCs/>
          <w:sz w:val="24"/>
          <w:szCs w:val="24"/>
          <w:shd w:fill="auto" w:val="clear"/>
        </w:rPr>
        <w:t>Table S4</w:t>
      </w:r>
      <w:r>
        <w:rPr>
          <w:rFonts w:eastAsia="Times New Roman" w:cs="Times New Roman" w:ascii="Times New Roman" w:hAnsi="Times New Roman"/>
          <w:sz w:val="24"/>
          <w:szCs w:val="24"/>
          <w:shd w:fill="auto" w:val="clear"/>
        </w:rPr>
        <w:t xml:space="preserve"> R gene status for rice varieties grown in the U.S. during the study period.</w:t>
      </w:r>
    </w:p>
    <w:p>
      <w:pPr>
        <w:pStyle w:val="LOnormal"/>
        <w:spacing w:lineRule="auto" w:line="360" w:before="120" w:after="0"/>
        <w:jc w:val="both"/>
        <w:rPr>
          <w:rFonts w:ascii="Times New Roman" w:hAnsi="Times New Roman" w:eastAsia="Times New Roman" w:cs="Times New Roman"/>
          <w:sz w:val="24"/>
          <w:szCs w:val="24"/>
          <w:shd w:fill="auto" w:val="clear"/>
        </w:rPr>
      </w:pPr>
      <w:r>
        <w:rPr>
          <w:rFonts w:eastAsia="Times New Roman" w:cs="Times New Roman" w:ascii="Times New Roman" w:hAnsi="Times New Roman"/>
          <w:sz w:val="24"/>
          <w:szCs w:val="24"/>
          <w:shd w:fill="auto" w:val="clear"/>
        </w:rPr>
      </w:r>
    </w:p>
    <w:p>
      <w:pPr>
        <w:pStyle w:val="LOnormal"/>
        <w:spacing w:lineRule="auto" w:line="360" w:before="120" w:after="0"/>
        <w:rPr>
          <w:shd w:fill="auto" w:val="clear"/>
        </w:rPr>
      </w:pPr>
      <w:r>
        <w:rPr>
          <w:rFonts w:eastAsia="Times New Roman" w:cs="Times New Roman" w:ascii="Times New Roman" w:hAnsi="Times New Roman"/>
          <w:b/>
          <w:bCs/>
          <w:sz w:val="24"/>
          <w:szCs w:val="24"/>
          <w:shd w:fill="auto" w:val="clear"/>
        </w:rPr>
        <w:t xml:space="preserve">Dataset S1 </w:t>
      </w:r>
      <w:r>
        <w:rPr>
          <w:rFonts w:eastAsia="Times New Roman" w:cs="Times New Roman" w:ascii="Times New Roman" w:hAnsi="Times New Roman"/>
          <w:sz w:val="24"/>
          <w:szCs w:val="24"/>
          <w:shd w:fill="auto" w:val="clear"/>
        </w:rPr>
        <w:t xml:space="preserve">Single-spore field isolates of </w:t>
      </w:r>
      <w:r>
        <w:rPr>
          <w:rFonts w:eastAsia="Times New Roman" w:cs="Times New Roman" w:ascii="Times New Roman" w:hAnsi="Times New Roman"/>
          <w:i/>
          <w:iCs/>
          <w:sz w:val="24"/>
          <w:szCs w:val="24"/>
          <w:shd w:fill="auto" w:val="clear"/>
        </w:rPr>
        <w:t>M. oryzae</w:t>
      </w:r>
      <w:r>
        <w:rPr>
          <w:rFonts w:eastAsia="Times New Roman" w:cs="Times New Roman" w:ascii="Times New Roman" w:hAnsi="Times New Roman"/>
          <w:sz w:val="24"/>
          <w:szCs w:val="24"/>
          <w:shd w:fill="auto" w:val="clear"/>
        </w:rPr>
        <w:t xml:space="preserve"> used in the present study and presence/ absence of each AVR gene - source data for Fig 1. This dataset only contains the isolates with SSR data and AVR presence/absence data and also includes assigned population groups from discriminant analysis of principal components. </w:t>
      </w:r>
      <w:r>
        <w:rPr>
          <w:rFonts w:eastAsia="Times New Roman" w:cs="Times New Roman" w:ascii="Times New Roman" w:hAnsi="Times New Roman"/>
          <w:sz w:val="24"/>
          <w:szCs w:val="24"/>
          <w:shd w:fill="auto" w:val="clear"/>
        </w:rPr>
        <w:t>The SSR marker names start with “pyrm_”.</w:t>
      </w:r>
    </w:p>
    <w:p>
      <w:pPr>
        <w:pStyle w:val="LOnormal"/>
        <w:spacing w:lineRule="auto" w:line="360" w:before="120" w:after="0"/>
        <w:rPr>
          <w:shd w:fill="auto" w:val="clear"/>
        </w:rPr>
      </w:pPr>
      <w:r>
        <w:rPr>
          <w:rFonts w:eastAsia="Times New Roman" w:cs="Times New Roman" w:ascii="Times New Roman" w:hAnsi="Times New Roman"/>
          <w:b/>
          <w:bCs/>
          <w:sz w:val="24"/>
          <w:szCs w:val="24"/>
          <w:shd w:fill="auto" w:val="clear"/>
        </w:rPr>
        <w:t>Dataset S2</w:t>
      </w:r>
      <w:r>
        <w:rPr>
          <w:rFonts w:eastAsia="Times New Roman" w:cs="Times New Roman" w:ascii="Times New Roman" w:hAnsi="Times New Roman"/>
          <w:sz w:val="24"/>
          <w:szCs w:val="24"/>
          <w:shd w:fill="auto" w:val="clear"/>
        </w:rPr>
        <w:t xml:space="preserve"> AVR gene presence absence determined from public resequencing data and from the rapid identification of AVR genes in the present study- source data for  Fig. 2A, 2B, 3A, and 3B. </w:t>
      </w:r>
      <w:r>
        <w:rPr>
          <w:rFonts w:eastAsia="Times New Roman" w:cs="Times New Roman" w:ascii="Times New Roman" w:hAnsi="Times New Roman"/>
          <w:sz w:val="24"/>
          <w:szCs w:val="24"/>
          <w:shd w:fill="auto" w:val="clear"/>
        </w:rPr>
        <w:t>Sample IDs have been provided with the NCBI sample (SRR) and project (PRJNA) identifies.</w:t>
      </w:r>
    </w:p>
    <w:p>
      <w:pPr>
        <w:pStyle w:val="LOnormal"/>
        <w:spacing w:lineRule="auto" w:line="360" w:before="120" w:after="0"/>
        <w:rPr>
          <w:shd w:fill="auto" w:val="clear"/>
        </w:rPr>
      </w:pPr>
      <w:r>
        <w:rPr>
          <w:rFonts w:eastAsia="Times New Roman" w:cs="Times New Roman" w:ascii="Times New Roman" w:hAnsi="Times New Roman"/>
          <w:b/>
          <w:bCs/>
          <w:sz w:val="24"/>
          <w:szCs w:val="24"/>
          <w:shd w:fill="auto" w:val="clear"/>
        </w:rPr>
        <w:t>Dataset S3</w:t>
      </w:r>
      <w:r>
        <w:rPr>
          <w:rFonts w:eastAsia="Times New Roman" w:cs="Times New Roman" w:ascii="Times New Roman" w:hAnsi="Times New Roman"/>
          <w:sz w:val="24"/>
          <w:szCs w:val="24"/>
          <w:shd w:fill="auto" w:val="clear"/>
        </w:rPr>
        <w:t xml:space="preserve"> Interpolated values for rice R gene prevalence by U.S. State and year - source data for Fig. 2C and 3C. </w:t>
      </w:r>
      <w:r>
        <w:rPr>
          <w:rFonts w:eastAsia="Times New Roman" w:cs="Times New Roman" w:ascii="Times New Roman" w:hAnsi="Times New Roman"/>
          <w:sz w:val="24"/>
          <w:szCs w:val="24"/>
          <w:shd w:fill="auto" w:val="clear"/>
        </w:rPr>
        <w:t>The interpolated values were calculated using linearization when year-state combinations were missing.</w:t>
      </w:r>
    </w:p>
    <w:p>
      <w:pPr>
        <w:pStyle w:val="LOnormal"/>
        <w:spacing w:lineRule="auto" w:line="360" w:before="120" w:after="0"/>
        <w:rPr>
          <w:shd w:fill="auto" w:val="clear"/>
        </w:rPr>
      </w:pPr>
      <w:r>
        <w:rPr>
          <w:rFonts w:eastAsia="Times New Roman" w:cs="Times New Roman" w:ascii="Times New Roman" w:hAnsi="Times New Roman"/>
          <w:b/>
          <w:bCs/>
          <w:sz w:val="24"/>
          <w:szCs w:val="24"/>
          <w:shd w:fill="auto" w:val="clear"/>
        </w:rPr>
        <w:t xml:space="preserve">Dataset S4 </w:t>
      </w:r>
      <w:r>
        <w:rPr>
          <w:rFonts w:eastAsia="Times New Roman" w:cs="Times New Roman" w:ascii="Times New Roman" w:hAnsi="Times New Roman"/>
          <w:sz w:val="24"/>
          <w:szCs w:val="24"/>
          <w:shd w:fill="auto" w:val="clear"/>
        </w:rPr>
        <w:t xml:space="preserve">Nucleotide polymorphisms in </w:t>
      </w:r>
      <w:r>
        <w:rPr>
          <w:rFonts w:eastAsia="Times New Roman" w:cs="Times New Roman" w:ascii="Times New Roman" w:hAnsi="Times New Roman"/>
          <w:i/>
          <w:iCs/>
          <w:sz w:val="24"/>
          <w:szCs w:val="24"/>
          <w:shd w:fill="auto" w:val="clear"/>
        </w:rPr>
        <w:t>AVR-Pita1</w:t>
      </w:r>
      <w:r>
        <w:rPr>
          <w:rFonts w:eastAsia="Times New Roman" w:cs="Times New Roman" w:ascii="Times New Roman" w:hAnsi="Times New Roman"/>
          <w:sz w:val="24"/>
          <w:szCs w:val="24"/>
          <w:shd w:fill="auto" w:val="clear"/>
        </w:rPr>
        <w:t xml:space="preserve"> in the present study - source data for Fig. 4A</w:t>
      </w:r>
      <w:r>
        <w:rPr>
          <w:rFonts w:eastAsia="Times New Roman" w:cs="Times New Roman" w:ascii="Times New Roman" w:hAnsi="Times New Roman"/>
          <w:sz w:val="24"/>
          <w:szCs w:val="24"/>
          <w:shd w:fill="auto" w:val="clear"/>
        </w:rPr>
        <w:t>, given in nucleotide coodinates in the coding sequence.</w:t>
      </w:r>
    </w:p>
    <w:p>
      <w:pPr>
        <w:pStyle w:val="LOnormal"/>
        <w:spacing w:lineRule="auto" w:line="360" w:before="120" w:after="0"/>
        <w:rPr>
          <w:shd w:fill="auto" w:val="clear"/>
        </w:rPr>
      </w:pPr>
      <w:r>
        <w:rPr>
          <w:rFonts w:eastAsia="Times New Roman" w:cs="Times New Roman" w:ascii="Times New Roman" w:hAnsi="Times New Roman"/>
          <w:b/>
          <w:bCs/>
          <w:sz w:val="24"/>
          <w:szCs w:val="24"/>
          <w:shd w:fill="auto" w:val="clear"/>
        </w:rPr>
        <w:t xml:space="preserve">Dataset S5 </w:t>
      </w:r>
      <w:r>
        <w:rPr>
          <w:rFonts w:eastAsia="Times New Roman" w:cs="Times New Roman" w:ascii="Times New Roman" w:hAnsi="Times New Roman"/>
          <w:sz w:val="24"/>
          <w:szCs w:val="24"/>
          <w:shd w:fill="auto" w:val="clear"/>
        </w:rPr>
        <w:t xml:space="preserve">Nucleotide polymorphisms in </w:t>
      </w:r>
      <w:r>
        <w:rPr>
          <w:rFonts w:eastAsia="Times New Roman" w:cs="Times New Roman" w:ascii="Times New Roman" w:hAnsi="Times New Roman"/>
          <w:i/>
          <w:iCs/>
          <w:sz w:val="24"/>
          <w:szCs w:val="24"/>
          <w:shd w:fill="auto" w:val="clear"/>
        </w:rPr>
        <w:t>AVR-Piks</w:t>
      </w:r>
      <w:r>
        <w:rPr>
          <w:rFonts w:eastAsia="Times New Roman" w:cs="Times New Roman" w:ascii="Times New Roman" w:hAnsi="Times New Roman"/>
          <w:sz w:val="24"/>
          <w:szCs w:val="24"/>
          <w:shd w:fill="auto" w:val="clear"/>
        </w:rPr>
        <w:t xml:space="preserve"> in the present study - source data for Fig. 4B</w:t>
      </w:r>
      <w:r>
        <w:rPr>
          <w:rFonts w:eastAsia="Times New Roman" w:cs="Times New Roman" w:ascii="Times New Roman" w:hAnsi="Times New Roman"/>
          <w:sz w:val="24"/>
          <w:szCs w:val="24"/>
          <w:shd w:fill="auto" w:val="clear"/>
        </w:rPr>
        <w:t>, given in nucleotide coodinates in the coding sequence.</w:t>
      </w:r>
    </w:p>
    <w:p>
      <w:pPr>
        <w:pStyle w:val="LOnormal"/>
        <w:spacing w:lineRule="auto" w:line="360" w:before="120" w:after="0"/>
        <w:rPr>
          <w:shd w:fill="auto" w:val="clear"/>
        </w:rPr>
      </w:pPr>
      <w:r>
        <w:rPr>
          <w:rFonts w:eastAsia="Times New Roman" w:cs="Times New Roman" w:ascii="Times New Roman" w:hAnsi="Times New Roman"/>
          <w:b/>
          <w:bCs/>
          <w:sz w:val="24"/>
          <w:szCs w:val="24"/>
          <w:shd w:fill="auto" w:val="clear"/>
        </w:rPr>
        <w:t xml:space="preserve">Dataset S6 </w:t>
      </w:r>
      <w:r>
        <w:rPr>
          <w:rFonts w:eastAsia="Times New Roman" w:cs="Times New Roman" w:ascii="Times New Roman" w:hAnsi="Times New Roman"/>
          <w:sz w:val="24"/>
          <w:szCs w:val="24"/>
          <w:shd w:fill="auto" w:val="clear"/>
        </w:rPr>
        <w:t xml:space="preserve">Pathogenicity assay of </w:t>
      </w:r>
      <w:r>
        <w:rPr>
          <w:rFonts w:eastAsia="Times New Roman" w:cs="Times New Roman" w:ascii="Times New Roman" w:hAnsi="Times New Roman"/>
          <w:i/>
          <w:iCs/>
          <w:sz w:val="24"/>
          <w:szCs w:val="24"/>
          <w:shd w:fill="auto" w:val="clear"/>
        </w:rPr>
        <w:t>M. oryzae</w:t>
      </w:r>
      <w:r>
        <w:rPr>
          <w:rFonts w:eastAsia="Times New Roman" w:cs="Times New Roman" w:ascii="Times New Roman" w:hAnsi="Times New Roman"/>
          <w:sz w:val="24"/>
          <w:szCs w:val="24"/>
          <w:shd w:fill="auto" w:val="clear"/>
        </w:rPr>
        <w:t xml:space="preserve"> isolates on the mono genetic lines with indicated blast resistance genes - source data for Fig 5.</w:t>
      </w:r>
    </w:p>
    <w:p>
      <w:pPr>
        <w:pStyle w:val="LOnormal"/>
        <w:spacing w:lineRule="auto" w:line="360" w:before="120" w:after="0"/>
        <w:rPr>
          <w:shd w:fill="auto" w:val="clear"/>
        </w:rPr>
      </w:pPr>
      <w:r>
        <w:rPr>
          <w:rFonts w:eastAsia="Times New Roman" w:cs="Times New Roman" w:ascii="Times New Roman" w:hAnsi="Times New Roman"/>
          <w:b/>
          <w:bCs/>
          <w:sz w:val="24"/>
          <w:szCs w:val="24"/>
          <w:shd w:fill="auto" w:val="clear"/>
        </w:rPr>
        <w:t>Dataset S7</w:t>
      </w:r>
      <w:r>
        <w:rPr>
          <w:rFonts w:eastAsia="Times New Roman" w:cs="Times New Roman" w:ascii="Times New Roman" w:hAnsi="Times New Roman"/>
          <w:sz w:val="24"/>
          <w:szCs w:val="24"/>
          <w:shd w:fill="auto" w:val="clear"/>
        </w:rPr>
        <w:t xml:space="preserve"> Predicted SSR fragment sizes for public </w:t>
      </w:r>
      <w:r>
        <w:rPr>
          <w:rFonts w:eastAsia="Times New Roman" w:cs="Times New Roman" w:ascii="Times New Roman" w:hAnsi="Times New Roman"/>
          <w:i/>
          <w:iCs/>
          <w:sz w:val="24"/>
          <w:szCs w:val="24"/>
          <w:shd w:fill="auto" w:val="clear"/>
        </w:rPr>
        <w:t>Mo</w:t>
      </w:r>
      <w:r>
        <w:rPr>
          <w:rFonts w:eastAsia="Times New Roman" w:cs="Times New Roman" w:ascii="Times New Roman" w:hAnsi="Times New Roman"/>
          <w:sz w:val="24"/>
          <w:szCs w:val="24"/>
          <w:shd w:fill="auto" w:val="clear"/>
        </w:rPr>
        <w:t xml:space="preserve"> resequencing libraries.</w:t>
      </w:r>
      <w:r>
        <w:br w:type="page"/>
      </w:r>
    </w:p>
    <w:p>
      <w:pPr>
        <w:pStyle w:val="LOnormal"/>
        <w:spacing w:lineRule="auto" w:line="360"/>
        <w:jc w:val="both"/>
        <w:rPr>
          <w:shd w:fill="auto" w:val="clear"/>
        </w:rPr>
      </w:pPr>
      <w:r>
        <w:rPr>
          <w:rFonts w:eastAsia="Times New Roman" w:cs="Times New Roman" w:ascii="Times New Roman" w:hAnsi="Times New Roman"/>
          <w:b/>
          <w:bCs/>
          <w:sz w:val="24"/>
          <w:szCs w:val="24"/>
          <w:shd w:fill="auto" w:val="clear"/>
        </w:rPr>
        <w:t>Figure legends</w:t>
      </w:r>
    </w:p>
    <w:p>
      <w:pPr>
        <w:pStyle w:val="LOnormal"/>
        <w:spacing w:lineRule="auto" w:line="360"/>
        <w:jc w:val="both"/>
        <w:rPr>
          <w:shd w:fill="auto" w:val="clear"/>
        </w:rPr>
      </w:pPr>
      <w:r>
        <w:rPr>
          <w:rFonts w:eastAsia="Times New Roman" w:cs="Times New Roman" w:ascii="Times New Roman" w:hAnsi="Times New Roman"/>
          <w:b/>
          <w:bCs/>
          <w:color w:val="000000"/>
          <w:sz w:val="24"/>
          <w:szCs w:val="24"/>
          <w:shd w:fill="auto" w:val="clear"/>
        </w:rPr>
        <w:t xml:space="preserve">Fig. </w:t>
      </w:r>
      <w:r>
        <w:rPr>
          <w:rFonts w:eastAsia="Times New Roman" w:cs="Times New Roman" w:ascii="Times New Roman" w:hAnsi="Times New Roman"/>
          <w:b/>
          <w:bCs/>
          <w:sz w:val="24"/>
          <w:szCs w:val="24"/>
          <w:shd w:fill="auto" w:val="clear"/>
        </w:rPr>
        <w:t>1</w:t>
      </w:r>
      <w:r>
        <w:rPr>
          <w:rFonts w:eastAsia="Times New Roman" w:cs="Times New Roman" w:ascii="Times New Roman" w:hAnsi="Times New Roman"/>
          <w:color w:val="000000"/>
          <w:sz w:val="24"/>
          <w:szCs w:val="24"/>
          <w:shd w:fill="auto" w:val="clear"/>
        </w:rPr>
        <w:t xml:space="preserve">. </w:t>
      </w:r>
      <w:r>
        <w:rPr>
          <w:rFonts w:eastAsia="Times New Roman" w:cs="Times New Roman" w:ascii="Times New Roman" w:hAnsi="Times New Roman"/>
          <w:b/>
          <w:bCs/>
          <w:color w:val="000000"/>
          <w:sz w:val="24"/>
          <w:szCs w:val="24"/>
          <w:shd w:fill="auto" w:val="clear"/>
        </w:rPr>
        <w:t xml:space="preserve">Population structure and </w:t>
      </w:r>
      <w:r>
        <w:rPr>
          <w:rFonts w:eastAsia="Times New Roman" w:cs="Times New Roman" w:ascii="Times New Roman" w:hAnsi="Times New Roman"/>
          <w:b/>
          <w:bCs/>
          <w:i/>
          <w:iCs/>
          <w:color w:val="000000"/>
          <w:sz w:val="24"/>
          <w:szCs w:val="24"/>
          <w:shd w:fill="auto" w:val="clear"/>
        </w:rPr>
        <w:t>AVR</w:t>
      </w:r>
      <w:r>
        <w:rPr>
          <w:rFonts w:eastAsia="Times New Roman" w:cs="Times New Roman" w:ascii="Times New Roman" w:hAnsi="Times New Roman"/>
          <w:b/>
          <w:bCs/>
          <w:color w:val="000000"/>
          <w:sz w:val="24"/>
          <w:szCs w:val="24"/>
          <w:shd w:fill="auto" w:val="clear"/>
        </w:rPr>
        <w:t xml:space="preserve"> gene </w:t>
      </w:r>
      <w:r>
        <w:rPr>
          <w:rFonts w:eastAsia="Times New Roman" w:cs="Times New Roman" w:ascii="Times New Roman" w:hAnsi="Times New Roman"/>
          <w:b/>
          <w:bCs/>
          <w:sz w:val="24"/>
          <w:szCs w:val="24"/>
          <w:shd w:fill="auto" w:val="clear"/>
        </w:rPr>
        <w:t xml:space="preserve">presence/absence </w:t>
      </w:r>
      <w:r>
        <w:rPr>
          <w:rFonts w:eastAsia="Times New Roman" w:cs="Times New Roman" w:ascii="Times New Roman" w:hAnsi="Times New Roman"/>
          <w:b/>
          <w:bCs/>
          <w:color w:val="000000"/>
          <w:sz w:val="24"/>
          <w:szCs w:val="24"/>
          <w:shd w:fill="auto" w:val="clear"/>
        </w:rPr>
        <w:t xml:space="preserve">of </w:t>
      </w:r>
      <w:r>
        <w:rPr>
          <w:rFonts w:eastAsia="Times New Roman" w:cs="Times New Roman" w:ascii="Times New Roman" w:hAnsi="Times New Roman"/>
          <w:b/>
          <w:bCs/>
          <w:sz w:val="24"/>
          <w:szCs w:val="24"/>
          <w:shd w:fill="auto" w:val="clear"/>
        </w:rPr>
        <w:t xml:space="preserve">383 single-spore isolates from the U.S. </w:t>
      </w:r>
      <w:r>
        <w:rPr>
          <w:rFonts w:eastAsia="Times New Roman" w:cs="Times New Roman" w:ascii="Times New Roman" w:hAnsi="Times New Roman"/>
          <w:b/>
          <w:bCs/>
          <w:i/>
          <w:iCs/>
          <w:color w:val="000000"/>
          <w:sz w:val="24"/>
          <w:szCs w:val="24"/>
          <w:shd w:fill="auto" w:val="clear"/>
        </w:rPr>
        <w:t>Mo</w:t>
      </w:r>
      <w:r>
        <w:rPr>
          <w:rFonts w:eastAsia="Times New Roman" w:cs="Times New Roman" w:ascii="Times New Roman" w:hAnsi="Times New Roman"/>
          <w:b/>
          <w:bCs/>
          <w:color w:val="000000"/>
          <w:sz w:val="24"/>
          <w:szCs w:val="24"/>
          <w:shd w:fill="auto" w:val="clear"/>
        </w:rPr>
        <w:t xml:space="preserve"> population.</w:t>
      </w:r>
      <w:r>
        <w:rPr>
          <w:rFonts w:eastAsia="Times New Roman" w:cs="Times New Roman" w:ascii="Times New Roman" w:hAnsi="Times New Roman"/>
          <w:color w:val="000000"/>
          <w:sz w:val="24"/>
          <w:szCs w:val="24"/>
          <w:shd w:fill="auto" w:val="clear"/>
        </w:rPr>
        <w:t xml:space="preserve"> (A) The entire population </w:t>
      </w:r>
      <w:r>
        <w:rPr>
          <w:rFonts w:eastAsia="Times New Roman" w:cs="Times New Roman" w:ascii="Times New Roman" w:hAnsi="Times New Roman"/>
          <w:sz w:val="24"/>
          <w:szCs w:val="24"/>
          <w:shd w:fill="auto" w:val="clear"/>
        </w:rPr>
        <w:t>was</w:t>
      </w:r>
      <w:r>
        <w:rPr>
          <w:rFonts w:eastAsia="Times New Roman" w:cs="Times New Roman" w:ascii="Times New Roman" w:hAnsi="Times New Roman"/>
          <w:color w:val="000000"/>
          <w:sz w:val="24"/>
          <w:szCs w:val="24"/>
          <w:shd w:fill="auto" w:val="clear"/>
        </w:rPr>
        <w:t xml:space="preserve"> grouped into </w:t>
      </w:r>
      <w:r>
        <w:rPr>
          <w:rFonts w:eastAsia="Times New Roman" w:cs="Times New Roman" w:ascii="Times New Roman" w:hAnsi="Times New Roman"/>
          <w:sz w:val="24"/>
          <w:szCs w:val="24"/>
          <w:shd w:fill="auto" w:val="clear"/>
        </w:rPr>
        <w:t>five</w:t>
      </w:r>
      <w:r>
        <w:rPr>
          <w:rFonts w:eastAsia="Times New Roman" w:cs="Times New Roman" w:ascii="Times New Roman" w:hAnsi="Times New Roman"/>
          <w:color w:val="000000"/>
          <w:sz w:val="24"/>
          <w:szCs w:val="24"/>
          <w:shd w:fill="auto" w:val="clear"/>
        </w:rPr>
        <w:t xml:space="preserve"> subpopulations using SSR markers with </w:t>
      </w:r>
      <w:r>
        <w:rPr>
          <w:rFonts w:eastAsia="Times New Roman" w:cs="Times New Roman" w:ascii="Times New Roman" w:hAnsi="Times New Roman"/>
          <w:sz w:val="24"/>
          <w:szCs w:val="24"/>
          <w:shd w:fill="auto" w:val="clear"/>
        </w:rPr>
        <w:t xml:space="preserve">discriminant analysis of principal components (DAPC). Pathogen isolates are grouped first by decade of collection and then by cluster assignment. Five colors represent the clusters (populations) inferred by SSR marker data. </w:t>
      </w:r>
      <w:r>
        <w:rPr>
          <w:rFonts w:eastAsia="Times New Roman" w:cs="Times New Roman" w:ascii="Times New Roman" w:hAnsi="Times New Roman"/>
          <w:color w:val="000000"/>
          <w:sz w:val="24"/>
          <w:szCs w:val="24"/>
          <w:shd w:fill="auto" w:val="clear"/>
        </w:rPr>
        <w:t>(B)</w:t>
      </w:r>
      <w:r>
        <w:rPr>
          <w:rFonts w:eastAsia="Times New Roman" w:cs="Times New Roman" w:ascii="Times New Roman" w:hAnsi="Times New Roman"/>
          <w:sz w:val="24"/>
          <w:szCs w:val="24"/>
          <w:shd w:fill="auto" w:val="clear"/>
        </w:rPr>
        <w:t xml:space="preserve"> The AVR gene presence/absence status for each isolate is displayed below for each corresponding sample. </w:t>
      </w:r>
    </w:p>
    <w:p>
      <w:pPr>
        <w:pStyle w:val="LOnormal"/>
        <w:spacing w:lineRule="auto" w:line="360"/>
        <w:jc w:val="both"/>
        <w:rPr>
          <w:shd w:fill="auto" w:val="clear"/>
        </w:rPr>
      </w:pPr>
      <w:bookmarkStart w:id="11" w:name="_sgxt57qi4rgm"/>
      <w:bookmarkEnd w:id="11"/>
      <w:r>
        <w:rPr>
          <w:rFonts w:eastAsia="Times New Roman" w:cs="Times New Roman" w:ascii="Times New Roman" w:hAnsi="Times New Roman"/>
          <w:b/>
          <w:bCs/>
          <w:sz w:val="24"/>
          <w:szCs w:val="24"/>
          <w:shd w:fill="auto" w:val="clear"/>
        </w:rPr>
        <w:t>Fig. 2</w:t>
      </w:r>
      <w:r>
        <w:rPr>
          <w:rFonts w:eastAsia="Times New Roman" w:cs="Times New Roman" w:ascii="Times New Roman" w:hAnsi="Times New Roman"/>
          <w:sz w:val="24"/>
          <w:szCs w:val="24"/>
          <w:shd w:fill="auto" w:val="clear"/>
        </w:rPr>
        <w:t xml:space="preserve">. </w:t>
      </w:r>
      <w:r>
        <w:rPr>
          <w:rFonts w:eastAsia="Times New Roman" w:cs="Times New Roman" w:ascii="Times New Roman" w:hAnsi="Times New Roman"/>
          <w:b/>
          <w:bCs/>
          <w:sz w:val="24"/>
          <w:szCs w:val="24"/>
          <w:shd w:fill="auto" w:val="clear"/>
        </w:rPr>
        <w:t xml:space="preserve">Evolutionary dynamics of </w:t>
      </w:r>
      <w:r>
        <w:rPr>
          <w:rFonts w:eastAsia="Times New Roman" w:cs="Times New Roman" w:ascii="Times New Roman" w:hAnsi="Times New Roman"/>
          <w:b/>
          <w:bCs/>
          <w:i/>
          <w:iCs/>
          <w:sz w:val="24"/>
          <w:szCs w:val="24"/>
          <w:shd w:fill="auto" w:val="clear"/>
        </w:rPr>
        <w:t>AVR</w:t>
      </w:r>
      <w:r>
        <w:rPr>
          <w:rFonts w:eastAsia="Times New Roman" w:cs="Times New Roman" w:ascii="Times New Roman" w:hAnsi="Times New Roman"/>
          <w:b/>
          <w:bCs/>
          <w:sz w:val="24"/>
          <w:szCs w:val="24"/>
          <w:shd w:fill="auto" w:val="clear"/>
        </w:rPr>
        <w:t xml:space="preserve"> genes, </w:t>
      </w:r>
      <w:r>
        <w:rPr>
          <w:rFonts w:eastAsia="Times New Roman" w:cs="Times New Roman" w:ascii="Times New Roman" w:hAnsi="Times New Roman"/>
          <w:b/>
          <w:bCs/>
          <w:i/>
          <w:iCs/>
          <w:sz w:val="24"/>
          <w:szCs w:val="24"/>
          <w:shd w:fill="auto" w:val="clear"/>
        </w:rPr>
        <w:t>ACE1, AVR-Pia, AVR-Pii, AVR-Pita1, and AVR-Pizt</w:t>
      </w:r>
      <w:r>
        <w:rPr>
          <w:rFonts w:eastAsia="Times New Roman" w:cs="Times New Roman" w:ascii="Times New Roman" w:hAnsi="Times New Roman"/>
          <w:b/>
          <w:bCs/>
          <w:sz w:val="24"/>
          <w:szCs w:val="24"/>
          <w:shd w:fill="auto" w:val="clear"/>
        </w:rPr>
        <w:t>, in the Global (</w:t>
      </w:r>
      <w:r>
        <w:rPr>
          <w:rFonts w:eastAsia="Times New Roman" w:cs="Times New Roman" w:ascii="Times New Roman" w:hAnsi="Times New Roman"/>
          <w:b/>
          <w:bCs/>
          <w:i/>
          <w:iCs/>
          <w:sz w:val="24"/>
          <w:szCs w:val="24"/>
          <w:shd w:fill="auto" w:val="clear"/>
        </w:rPr>
        <w:t>n</w:t>
      </w:r>
      <w:r>
        <w:rPr>
          <w:rFonts w:eastAsia="Times New Roman" w:cs="Times New Roman" w:ascii="Times New Roman" w:hAnsi="Times New Roman"/>
          <w:b/>
          <w:bCs/>
          <w:sz w:val="24"/>
          <w:szCs w:val="24"/>
          <w:shd w:fill="auto" w:val="clear"/>
        </w:rPr>
        <w:t>=</w:t>
      </w:r>
      <w:r>
        <w:rPr>
          <w:rFonts w:eastAsia="Times New Roman" w:cs="Times New Roman" w:ascii="Times New Roman" w:hAnsi="Times New Roman"/>
          <w:b/>
          <w:bCs/>
          <w:sz w:val="24"/>
          <w:szCs w:val="24"/>
          <w:shd w:fill="auto" w:val="clear"/>
        </w:rPr>
        <w:t>328</w:t>
      </w:r>
      <w:r>
        <w:rPr>
          <w:rFonts w:eastAsia="Times New Roman" w:cs="Times New Roman" w:ascii="Times New Roman" w:hAnsi="Times New Roman"/>
          <w:b/>
          <w:bCs/>
          <w:sz w:val="24"/>
          <w:szCs w:val="24"/>
          <w:shd w:fill="auto" w:val="clear"/>
        </w:rPr>
        <w:t>) and U.S. (</w:t>
      </w:r>
      <w:r>
        <w:rPr>
          <w:rFonts w:eastAsia="Times New Roman" w:cs="Times New Roman" w:ascii="Times New Roman" w:hAnsi="Times New Roman"/>
          <w:b/>
          <w:bCs/>
          <w:i/>
          <w:iCs/>
          <w:sz w:val="24"/>
          <w:szCs w:val="24"/>
          <w:shd w:fill="auto" w:val="clear"/>
        </w:rPr>
        <w:t>n</w:t>
      </w:r>
      <w:r>
        <w:rPr>
          <w:rFonts w:eastAsia="Times New Roman" w:cs="Times New Roman" w:ascii="Times New Roman" w:hAnsi="Times New Roman"/>
          <w:b/>
          <w:bCs/>
          <w:sz w:val="24"/>
          <w:szCs w:val="24"/>
          <w:shd w:fill="auto" w:val="clear"/>
        </w:rPr>
        <w:t>=</w:t>
      </w:r>
      <w:r>
        <w:rPr>
          <w:rFonts w:eastAsia="Times New Roman" w:cs="Times New Roman" w:ascii="Times New Roman" w:hAnsi="Times New Roman"/>
          <w:b/>
          <w:bCs/>
          <w:sz w:val="24"/>
          <w:szCs w:val="24"/>
          <w:shd w:fill="auto" w:val="clear"/>
        </w:rPr>
        <w:t>824</w:t>
      </w:r>
      <w:r>
        <w:rPr>
          <w:rFonts w:eastAsia="Times New Roman" w:cs="Times New Roman" w:ascii="Times New Roman" w:hAnsi="Times New Roman"/>
          <w:b/>
          <w:bCs/>
          <w:sz w:val="24"/>
          <w:szCs w:val="24"/>
          <w:shd w:fill="auto" w:val="clear"/>
        </w:rPr>
        <w:t xml:space="preserve">) </w:t>
      </w:r>
      <w:r>
        <w:rPr>
          <w:rFonts w:eastAsia="Times New Roman" w:cs="Times New Roman" w:ascii="Times New Roman" w:hAnsi="Times New Roman"/>
          <w:b/>
          <w:bCs/>
          <w:i/>
          <w:iCs/>
          <w:sz w:val="24"/>
          <w:szCs w:val="24"/>
          <w:shd w:fill="auto" w:val="clear"/>
        </w:rPr>
        <w:t>Mo</w:t>
      </w:r>
      <w:r>
        <w:rPr>
          <w:rFonts w:eastAsia="Times New Roman" w:cs="Times New Roman" w:ascii="Times New Roman" w:hAnsi="Times New Roman"/>
          <w:b/>
          <w:bCs/>
          <w:sz w:val="24"/>
          <w:szCs w:val="24"/>
          <w:shd w:fill="auto" w:val="clear"/>
        </w:rPr>
        <w:t xml:space="preserve"> populations in response to corresponding cognate </w:t>
      </w:r>
      <w:r>
        <w:rPr>
          <w:rFonts w:eastAsia="Times New Roman" w:cs="Times New Roman" w:ascii="Times New Roman" w:hAnsi="Times New Roman"/>
          <w:b/>
          <w:bCs/>
          <w:i/>
          <w:iCs/>
          <w:sz w:val="24"/>
          <w:szCs w:val="24"/>
          <w:shd w:fill="auto" w:val="clear"/>
        </w:rPr>
        <w:t>R</w:t>
      </w:r>
      <w:r>
        <w:rPr>
          <w:rFonts w:eastAsia="Times New Roman" w:cs="Times New Roman" w:ascii="Times New Roman" w:hAnsi="Times New Roman"/>
          <w:b/>
          <w:bCs/>
          <w:sz w:val="24"/>
          <w:szCs w:val="24"/>
          <w:shd w:fill="auto" w:val="clear"/>
        </w:rPr>
        <w:t xml:space="preserve"> genes, </w:t>
      </w:r>
      <w:r>
        <w:rPr>
          <w:rFonts w:eastAsia="Times New Roman" w:cs="Times New Roman" w:ascii="Times New Roman" w:hAnsi="Times New Roman"/>
          <w:b/>
          <w:bCs/>
          <w:i/>
          <w:iCs/>
          <w:sz w:val="24"/>
          <w:szCs w:val="24"/>
          <w:shd w:fill="auto" w:val="clear"/>
        </w:rPr>
        <w:t>pi-d, Pi-a, Pi-i, Pi-ta/Pi-ta2/Ptr, Pi-z,</w:t>
      </w:r>
      <w:r>
        <w:rPr>
          <w:rFonts w:eastAsia="Times New Roman" w:cs="Times New Roman" w:ascii="Times New Roman" w:hAnsi="Times New Roman"/>
          <w:b/>
          <w:bCs/>
          <w:sz w:val="24"/>
          <w:szCs w:val="24"/>
          <w:shd w:fill="auto" w:val="clear"/>
        </w:rPr>
        <w:t xml:space="preserve"> frequency changes.</w:t>
      </w:r>
      <w:r>
        <w:rPr>
          <w:rFonts w:eastAsia="Times New Roman" w:cs="Times New Roman" w:ascii="Times New Roman" w:hAnsi="Times New Roman"/>
          <w:sz w:val="24"/>
          <w:szCs w:val="24"/>
          <w:shd w:fill="auto" w:val="clear"/>
        </w:rPr>
        <w:t xml:space="preserve"> Information for corresponding AVR gene and cognate R gene can be found by scanning left to right, with the exception of </w:t>
      </w:r>
      <w:r>
        <w:rPr>
          <w:rFonts w:eastAsia="Times New Roman" w:cs="Times New Roman" w:ascii="Times New Roman" w:hAnsi="Times New Roman"/>
          <w:i/>
          <w:iCs/>
          <w:sz w:val="24"/>
          <w:szCs w:val="24"/>
          <w:shd w:fill="auto" w:val="clear"/>
        </w:rPr>
        <w:t>ACE1</w:t>
      </w:r>
      <w:r>
        <w:rPr>
          <w:rFonts w:eastAsia="Times New Roman" w:cs="Times New Roman" w:ascii="Times New Roman" w:hAnsi="Times New Roman"/>
          <w:sz w:val="24"/>
          <w:szCs w:val="24"/>
          <w:shd w:fill="auto" w:val="clear"/>
        </w:rPr>
        <w:t xml:space="preserve"> and </w:t>
      </w:r>
      <w:r>
        <w:rPr>
          <w:rFonts w:eastAsia="Times New Roman" w:cs="Times New Roman" w:ascii="Times New Roman" w:hAnsi="Times New Roman"/>
          <w:i/>
          <w:iCs/>
          <w:sz w:val="24"/>
          <w:szCs w:val="24"/>
          <w:shd w:fill="auto" w:val="clear"/>
        </w:rPr>
        <w:t>pi-d</w:t>
      </w:r>
      <w:r>
        <w:rPr>
          <w:rFonts w:eastAsia="Times New Roman" w:cs="Times New Roman" w:ascii="Times New Roman" w:hAnsi="Times New Roman"/>
          <w:sz w:val="24"/>
          <w:szCs w:val="24"/>
          <w:shd w:fill="auto" w:val="clear"/>
        </w:rPr>
        <w:t xml:space="preserve"> which are not cognates but still shown for completion.. Predicted prevalence of </w:t>
      </w:r>
      <w:r>
        <w:rPr>
          <w:rFonts w:eastAsia="Times New Roman" w:cs="Times New Roman" w:ascii="Times New Roman" w:hAnsi="Times New Roman"/>
          <w:i/>
          <w:iCs/>
          <w:sz w:val="24"/>
          <w:szCs w:val="24"/>
          <w:shd w:fill="auto" w:val="clear"/>
        </w:rPr>
        <w:t>AVR</w:t>
      </w:r>
      <w:r>
        <w:rPr>
          <w:rFonts w:eastAsia="Times New Roman" w:cs="Times New Roman" w:ascii="Times New Roman" w:hAnsi="Times New Roman"/>
          <w:sz w:val="24"/>
          <w:szCs w:val="24"/>
          <w:shd w:fill="auto" w:val="clear"/>
        </w:rPr>
        <w:t xml:space="preserve"> genes is shown by year for Global (A) and U.S. (B) </w:t>
      </w:r>
      <w:r>
        <w:rPr>
          <w:rFonts w:eastAsia="Times New Roman" w:cs="Times New Roman" w:ascii="Times New Roman" w:hAnsi="Times New Roman"/>
          <w:i/>
          <w:iCs/>
          <w:sz w:val="24"/>
          <w:szCs w:val="24"/>
          <w:shd w:fill="auto" w:val="clear"/>
        </w:rPr>
        <w:t>Mo</w:t>
      </w:r>
      <w:r>
        <w:rPr>
          <w:rFonts w:eastAsia="Times New Roman" w:cs="Times New Roman" w:ascii="Times New Roman" w:hAnsi="Times New Roman"/>
          <w:sz w:val="24"/>
          <w:szCs w:val="24"/>
          <w:shd w:fill="auto" w:val="clear"/>
        </w:rPr>
        <w:t xml:space="preserve"> isolates. The gray and purple dots correspond to isolates with and without one of the five </w:t>
      </w:r>
      <w:r>
        <w:rPr>
          <w:rFonts w:eastAsia="Times New Roman" w:cs="Times New Roman" w:ascii="Times New Roman" w:hAnsi="Times New Roman"/>
          <w:i/>
          <w:iCs/>
          <w:sz w:val="24"/>
          <w:szCs w:val="24"/>
          <w:shd w:fill="auto" w:val="clear"/>
        </w:rPr>
        <w:t>AVR</w:t>
      </w:r>
      <w:r>
        <w:rPr>
          <w:rFonts w:eastAsia="Times New Roman" w:cs="Times New Roman" w:ascii="Times New Roman" w:hAnsi="Times New Roman"/>
          <w:sz w:val="24"/>
          <w:szCs w:val="24"/>
          <w:shd w:fill="auto" w:val="clear"/>
        </w:rPr>
        <w:t xml:space="preserve"> genes respectively, detected by either resequencing (Global) or PCR (B) detection methods</w:t>
      </w:r>
      <w:r>
        <w:rPr>
          <w:rFonts w:eastAsia="Times New Roman" w:cs="Times New Roman" w:ascii="Times New Roman" w:hAnsi="Times New Roman"/>
          <w:sz w:val="24"/>
          <w:szCs w:val="24"/>
          <w:shd w:fill="auto" w:val="clear"/>
        </w:rPr>
        <w:t>, with points jittered to make individual samples more discernible</w:t>
      </w:r>
      <w:r>
        <w:rPr>
          <w:rFonts w:eastAsia="Times New Roman" w:cs="Times New Roman" w:ascii="Times New Roman" w:hAnsi="Times New Roman"/>
          <w:sz w:val="24"/>
          <w:szCs w:val="24"/>
          <w:shd w:fill="auto" w:val="clear"/>
        </w:rPr>
        <w:t xml:space="preserve">. The red line is the trend line estimated from the binary occurrence data estimated using a spline, and the gray ribbon is the standard error for the predictions at each point in time. (C) The proportion of rice acreage in each year and state having cognate </w:t>
      </w:r>
      <w:r>
        <w:rPr>
          <w:rFonts w:eastAsia="Times New Roman" w:cs="Times New Roman" w:ascii="Times New Roman" w:hAnsi="Times New Roman"/>
          <w:i/>
          <w:iCs/>
          <w:sz w:val="24"/>
          <w:szCs w:val="24"/>
          <w:shd w:fill="auto" w:val="clear"/>
        </w:rPr>
        <w:t>R</w:t>
      </w:r>
      <w:r>
        <w:rPr>
          <w:rFonts w:eastAsia="Times New Roman" w:cs="Times New Roman" w:ascii="Times New Roman" w:hAnsi="Times New Roman"/>
          <w:sz w:val="24"/>
          <w:szCs w:val="24"/>
          <w:shd w:fill="auto" w:val="clear"/>
        </w:rPr>
        <w:t xml:space="preserve"> genes, with years having no rice varieties with known </w:t>
      </w:r>
      <w:r>
        <w:rPr>
          <w:rFonts w:eastAsia="Times New Roman" w:cs="Times New Roman" w:ascii="Times New Roman" w:hAnsi="Times New Roman"/>
          <w:i/>
          <w:iCs/>
          <w:sz w:val="24"/>
          <w:szCs w:val="24"/>
          <w:shd w:fill="auto" w:val="clear"/>
        </w:rPr>
        <w:t>R</w:t>
      </w:r>
      <w:r>
        <w:rPr>
          <w:rFonts w:eastAsia="Times New Roman" w:cs="Times New Roman" w:ascii="Times New Roman" w:hAnsi="Times New Roman"/>
          <w:sz w:val="24"/>
          <w:szCs w:val="24"/>
          <w:shd w:fill="auto" w:val="clear"/>
        </w:rPr>
        <w:t xml:space="preserve"> gene composition filled in using linear interpolation. The colored lines are loess-smoothed trends for the proportion of U.S. rice acreage having each of the five </w:t>
      </w:r>
      <w:r>
        <w:rPr>
          <w:rFonts w:eastAsia="Times New Roman" w:cs="Times New Roman" w:ascii="Times New Roman" w:hAnsi="Times New Roman"/>
          <w:i/>
          <w:iCs/>
          <w:sz w:val="24"/>
          <w:szCs w:val="24"/>
          <w:shd w:fill="auto" w:val="clear"/>
        </w:rPr>
        <w:t>R</w:t>
      </w:r>
      <w:r>
        <w:rPr>
          <w:rFonts w:eastAsia="Times New Roman" w:cs="Times New Roman" w:ascii="Times New Roman" w:hAnsi="Times New Roman"/>
          <w:sz w:val="24"/>
          <w:szCs w:val="24"/>
          <w:shd w:fill="auto" w:val="clear"/>
        </w:rPr>
        <w:t xml:space="preserve"> genes. (D) Model predictions for the effect of changes in rice </w:t>
      </w:r>
      <w:r>
        <w:rPr>
          <w:rFonts w:eastAsia="Times New Roman" w:cs="Times New Roman" w:ascii="Times New Roman" w:hAnsi="Times New Roman"/>
          <w:i/>
          <w:iCs/>
          <w:sz w:val="24"/>
          <w:szCs w:val="24"/>
          <w:shd w:fill="auto" w:val="clear"/>
        </w:rPr>
        <w:t>R</w:t>
      </w:r>
      <w:r>
        <w:rPr>
          <w:rFonts w:eastAsia="Times New Roman" w:cs="Times New Roman" w:ascii="Times New Roman" w:hAnsi="Times New Roman"/>
          <w:sz w:val="24"/>
          <w:szCs w:val="24"/>
          <w:shd w:fill="auto" w:val="clear"/>
        </w:rPr>
        <w:t xml:space="preserve"> gene frequency on the pathogen </w:t>
      </w:r>
      <w:r>
        <w:rPr>
          <w:rFonts w:eastAsia="Times New Roman" w:cs="Times New Roman" w:ascii="Times New Roman" w:hAnsi="Times New Roman"/>
          <w:i/>
          <w:iCs/>
          <w:sz w:val="24"/>
          <w:szCs w:val="24"/>
          <w:shd w:fill="auto" w:val="clear"/>
        </w:rPr>
        <w:t>AVR</w:t>
      </w:r>
      <w:r>
        <w:rPr>
          <w:rFonts w:eastAsia="Times New Roman" w:cs="Times New Roman" w:ascii="Times New Roman" w:hAnsi="Times New Roman"/>
          <w:sz w:val="24"/>
          <w:szCs w:val="24"/>
          <w:shd w:fill="auto" w:val="clear"/>
        </w:rPr>
        <w:t xml:space="preserve"> gene arsenal, with the red line being the marginal prediction for the </w:t>
      </w:r>
      <w:r>
        <w:rPr>
          <w:rFonts w:eastAsia="Times New Roman" w:cs="Times New Roman" w:ascii="Times New Roman" w:hAnsi="Times New Roman"/>
          <w:i/>
          <w:iCs/>
          <w:sz w:val="24"/>
          <w:szCs w:val="24"/>
          <w:shd w:fill="auto" w:val="clear"/>
        </w:rPr>
        <w:t xml:space="preserve">AVR </w:t>
      </w:r>
      <w:r>
        <w:rPr>
          <w:rFonts w:eastAsia="Times New Roman" w:cs="Times New Roman" w:ascii="Times New Roman" w:hAnsi="Times New Roman"/>
          <w:sz w:val="24"/>
          <w:szCs w:val="24"/>
          <w:shd w:fill="auto" w:val="clear"/>
        </w:rPr>
        <w:t xml:space="preserve">prevalence at a given </w:t>
      </w:r>
      <w:r>
        <w:rPr>
          <w:rFonts w:eastAsia="Times New Roman" w:cs="Times New Roman" w:ascii="Times New Roman" w:hAnsi="Times New Roman"/>
          <w:i/>
          <w:iCs/>
          <w:sz w:val="24"/>
          <w:szCs w:val="24"/>
          <w:shd w:fill="auto" w:val="clear"/>
        </w:rPr>
        <w:t>R</w:t>
      </w:r>
      <w:r>
        <w:rPr>
          <w:rFonts w:eastAsia="Times New Roman" w:cs="Times New Roman" w:ascii="Times New Roman" w:hAnsi="Times New Roman"/>
          <w:sz w:val="24"/>
          <w:szCs w:val="24"/>
          <w:shd w:fill="auto" w:val="clear"/>
        </w:rPr>
        <w:t xml:space="preserve"> gene frequency. Lagged </w:t>
      </w:r>
      <w:r>
        <w:rPr>
          <w:rFonts w:eastAsia="Times New Roman" w:cs="Times New Roman" w:ascii="Times New Roman" w:hAnsi="Times New Roman"/>
          <w:i/>
          <w:iCs/>
          <w:sz w:val="24"/>
          <w:szCs w:val="24"/>
          <w:shd w:fill="auto" w:val="clear"/>
        </w:rPr>
        <w:t>R</w:t>
      </w:r>
      <w:r>
        <w:rPr>
          <w:rFonts w:eastAsia="Times New Roman" w:cs="Times New Roman" w:ascii="Times New Roman" w:hAnsi="Times New Roman"/>
          <w:sz w:val="24"/>
          <w:szCs w:val="24"/>
          <w:shd w:fill="auto" w:val="clear"/>
        </w:rPr>
        <w:t xml:space="preserve"> gene frequencies for state of isolate collection were used as the predictor in the model, with the average of some previous number of years given in the strip of text above each facet. The best </w:t>
      </w:r>
      <w:r>
        <w:rPr>
          <w:rFonts w:eastAsia="Times New Roman" w:cs="Times New Roman" w:ascii="Times New Roman" w:hAnsi="Times New Roman"/>
          <w:i/>
          <w:iCs/>
          <w:sz w:val="24"/>
          <w:szCs w:val="24"/>
          <w:shd w:fill="auto" w:val="clear"/>
        </w:rPr>
        <w:t>R</w:t>
      </w:r>
      <w:r>
        <w:rPr>
          <w:rFonts w:eastAsia="Times New Roman" w:cs="Times New Roman" w:ascii="Times New Roman" w:hAnsi="Times New Roman"/>
          <w:sz w:val="24"/>
          <w:szCs w:val="24"/>
          <w:shd w:fill="auto" w:val="clear"/>
        </w:rPr>
        <w:t xml:space="preserve"> gene lag to predict the </w:t>
      </w:r>
      <w:r>
        <w:rPr>
          <w:rFonts w:eastAsia="Times New Roman" w:cs="Times New Roman" w:ascii="Times New Roman" w:hAnsi="Times New Roman"/>
          <w:i/>
          <w:iCs/>
          <w:sz w:val="24"/>
          <w:szCs w:val="24"/>
          <w:shd w:fill="auto" w:val="clear"/>
        </w:rPr>
        <w:t>AVR</w:t>
      </w:r>
      <w:r>
        <w:rPr>
          <w:rFonts w:eastAsia="Times New Roman" w:cs="Times New Roman" w:ascii="Times New Roman" w:hAnsi="Times New Roman"/>
          <w:sz w:val="24"/>
          <w:szCs w:val="24"/>
          <w:shd w:fill="auto" w:val="clear"/>
        </w:rPr>
        <w:t xml:space="preserve"> gene prevalence at a point in time was identified using an exhaustive search of all continuous ranges of years 0 to 15 years prior to a pathogen isolate collection, with the best </w:t>
      </w:r>
      <w:r>
        <w:rPr>
          <w:rFonts w:eastAsia="Times New Roman" w:cs="Times New Roman" w:ascii="Times New Roman" w:hAnsi="Times New Roman"/>
          <w:i/>
          <w:iCs/>
          <w:sz w:val="24"/>
          <w:szCs w:val="24"/>
          <w:shd w:fill="auto" w:val="clear"/>
        </w:rPr>
        <w:t>R</w:t>
      </w:r>
      <w:r>
        <w:rPr>
          <w:rFonts w:eastAsia="Times New Roman" w:cs="Times New Roman" w:ascii="Times New Roman" w:hAnsi="Times New Roman"/>
          <w:sz w:val="24"/>
          <w:szCs w:val="24"/>
          <w:shd w:fill="auto" w:val="clear"/>
        </w:rPr>
        <w:t xml:space="preserve"> gene lag corresponding to the predictor with the lowest </w:t>
      </w:r>
      <w:r>
        <w:rPr>
          <w:rFonts w:eastAsia="Times New Roman" w:cs="Times New Roman" w:ascii="Times New Roman" w:hAnsi="Times New Roman"/>
          <w:i/>
          <w:iCs/>
          <w:sz w:val="24"/>
          <w:szCs w:val="24"/>
          <w:shd w:fill="auto" w:val="clear"/>
        </w:rPr>
        <w:t>p</w:t>
      </w:r>
      <w:r>
        <w:rPr>
          <w:rFonts w:eastAsia="Times New Roman" w:cs="Times New Roman" w:ascii="Times New Roman" w:hAnsi="Times New Roman"/>
          <w:sz w:val="24"/>
          <w:szCs w:val="24"/>
          <w:shd w:fill="auto" w:val="clear"/>
        </w:rPr>
        <w:t xml:space="preserve">-value in a generalized linear mixed model to predict </w:t>
      </w:r>
      <w:r>
        <w:rPr>
          <w:rFonts w:eastAsia="Times New Roman" w:cs="Times New Roman" w:ascii="Times New Roman" w:hAnsi="Times New Roman"/>
          <w:i/>
          <w:iCs/>
          <w:sz w:val="24"/>
          <w:szCs w:val="24"/>
          <w:shd w:fill="auto" w:val="clear"/>
        </w:rPr>
        <w:t>AVR</w:t>
      </w:r>
      <w:r>
        <w:rPr>
          <w:rFonts w:eastAsia="Times New Roman" w:cs="Times New Roman" w:ascii="Times New Roman" w:hAnsi="Times New Roman"/>
          <w:sz w:val="24"/>
          <w:szCs w:val="24"/>
          <w:shd w:fill="auto" w:val="clear"/>
        </w:rPr>
        <w:t xml:space="preserve"> gene prevalence.</w:t>
      </w:r>
    </w:p>
    <w:p>
      <w:pPr>
        <w:pStyle w:val="LOnormal"/>
        <w:spacing w:lineRule="auto" w:line="360"/>
        <w:jc w:val="both"/>
        <w:rPr>
          <w:shd w:fill="auto" w:val="clear"/>
        </w:rPr>
      </w:pPr>
      <w:bookmarkStart w:id="12" w:name="_9knyd9hjg6yc"/>
      <w:bookmarkEnd w:id="12"/>
      <w:r>
        <w:rPr>
          <w:rFonts w:eastAsia="Times New Roman" w:cs="Times New Roman" w:ascii="Times New Roman" w:hAnsi="Times New Roman"/>
          <w:b/>
          <w:bCs/>
          <w:sz w:val="24"/>
          <w:szCs w:val="24"/>
          <w:shd w:fill="auto" w:val="clear"/>
        </w:rPr>
        <w:t>Fig. 3</w:t>
      </w:r>
      <w:r>
        <w:rPr>
          <w:rFonts w:eastAsia="Times New Roman" w:cs="Times New Roman" w:ascii="Times New Roman" w:hAnsi="Times New Roman"/>
          <w:sz w:val="24"/>
          <w:szCs w:val="24"/>
          <w:shd w:fill="auto" w:val="clear"/>
        </w:rPr>
        <w:t xml:space="preserve">. </w:t>
      </w:r>
      <w:r>
        <w:rPr>
          <w:rFonts w:eastAsia="Times New Roman" w:cs="Times New Roman" w:ascii="Times New Roman" w:hAnsi="Times New Roman"/>
          <w:b/>
          <w:bCs/>
          <w:sz w:val="24"/>
          <w:szCs w:val="24"/>
          <w:shd w:fill="auto" w:val="clear"/>
        </w:rPr>
        <w:t xml:space="preserve">Evolutionary dynamics of </w:t>
      </w:r>
      <w:r>
        <w:rPr>
          <w:rFonts w:eastAsia="Times New Roman" w:cs="Times New Roman" w:ascii="Times New Roman" w:hAnsi="Times New Roman"/>
          <w:b/>
          <w:bCs/>
          <w:i/>
          <w:iCs/>
          <w:sz w:val="24"/>
          <w:szCs w:val="24"/>
          <w:shd w:fill="auto" w:val="clear"/>
        </w:rPr>
        <w:t>AVR</w:t>
      </w:r>
      <w:r>
        <w:rPr>
          <w:rFonts w:eastAsia="Times New Roman" w:cs="Times New Roman" w:ascii="Times New Roman" w:hAnsi="Times New Roman"/>
          <w:b/>
          <w:bCs/>
          <w:sz w:val="24"/>
          <w:szCs w:val="24"/>
          <w:shd w:fill="auto" w:val="clear"/>
        </w:rPr>
        <w:t xml:space="preserve"> gene, </w:t>
      </w:r>
      <w:r>
        <w:rPr>
          <w:rFonts w:eastAsia="Times New Roman" w:cs="Times New Roman" w:ascii="Times New Roman" w:hAnsi="Times New Roman"/>
          <w:b/>
          <w:bCs/>
          <w:i/>
          <w:iCs/>
          <w:sz w:val="24"/>
          <w:szCs w:val="24"/>
          <w:shd w:fill="auto" w:val="clear"/>
        </w:rPr>
        <w:t>AVR-Piks</w:t>
      </w:r>
      <w:r>
        <w:rPr>
          <w:rFonts w:eastAsia="Times New Roman" w:cs="Times New Roman" w:ascii="Times New Roman" w:hAnsi="Times New Roman"/>
          <w:b/>
          <w:bCs/>
          <w:sz w:val="24"/>
          <w:szCs w:val="24"/>
          <w:shd w:fill="auto" w:val="clear"/>
        </w:rPr>
        <w:t>, in the Global (</w:t>
      </w:r>
      <w:r>
        <w:rPr>
          <w:rFonts w:eastAsia="Times New Roman" w:cs="Times New Roman" w:ascii="Times New Roman" w:hAnsi="Times New Roman"/>
          <w:b/>
          <w:bCs/>
          <w:i/>
          <w:iCs/>
          <w:sz w:val="24"/>
          <w:szCs w:val="24"/>
          <w:shd w:fill="auto" w:val="clear"/>
        </w:rPr>
        <w:t>n</w:t>
      </w:r>
      <w:r>
        <w:rPr>
          <w:rFonts w:eastAsia="Times New Roman" w:cs="Times New Roman" w:ascii="Times New Roman" w:hAnsi="Times New Roman"/>
          <w:b/>
          <w:bCs/>
          <w:sz w:val="24"/>
          <w:szCs w:val="24"/>
          <w:shd w:fill="auto" w:val="clear"/>
        </w:rPr>
        <w:t>=</w:t>
      </w:r>
      <w:r>
        <w:rPr>
          <w:rFonts w:eastAsia="Times New Roman" w:cs="Times New Roman" w:ascii="Times New Roman" w:hAnsi="Times New Roman"/>
          <w:b/>
          <w:bCs/>
          <w:sz w:val="24"/>
          <w:szCs w:val="24"/>
          <w:shd w:fill="auto" w:val="clear"/>
        </w:rPr>
        <w:t>328</w:t>
      </w:r>
      <w:r>
        <w:rPr>
          <w:rFonts w:eastAsia="Times New Roman" w:cs="Times New Roman" w:ascii="Times New Roman" w:hAnsi="Times New Roman"/>
          <w:b/>
          <w:bCs/>
          <w:sz w:val="24"/>
          <w:szCs w:val="24"/>
          <w:shd w:fill="auto" w:val="clear"/>
        </w:rPr>
        <w:t>) and U.S. (</w:t>
      </w:r>
      <w:r>
        <w:rPr>
          <w:rFonts w:eastAsia="Times New Roman" w:cs="Times New Roman" w:ascii="Times New Roman" w:hAnsi="Times New Roman"/>
          <w:b/>
          <w:bCs/>
          <w:i/>
          <w:iCs/>
          <w:sz w:val="24"/>
          <w:szCs w:val="24"/>
          <w:shd w:fill="auto" w:val="clear"/>
        </w:rPr>
        <w:t>n</w:t>
      </w:r>
      <w:r>
        <w:rPr>
          <w:rFonts w:eastAsia="Times New Roman" w:cs="Times New Roman" w:ascii="Times New Roman" w:hAnsi="Times New Roman"/>
          <w:b/>
          <w:bCs/>
          <w:sz w:val="24"/>
          <w:szCs w:val="24"/>
          <w:shd w:fill="auto" w:val="clear"/>
        </w:rPr>
        <w:t>=</w:t>
      </w:r>
      <w:r>
        <w:rPr>
          <w:rFonts w:eastAsia="Times New Roman" w:cs="Times New Roman" w:ascii="Times New Roman" w:hAnsi="Times New Roman"/>
          <w:b/>
          <w:bCs/>
          <w:sz w:val="24"/>
          <w:szCs w:val="24"/>
          <w:shd w:fill="auto" w:val="clear"/>
        </w:rPr>
        <w:t>824</w:t>
      </w:r>
      <w:r>
        <w:rPr>
          <w:rFonts w:eastAsia="Times New Roman" w:cs="Times New Roman" w:ascii="Times New Roman" w:hAnsi="Times New Roman"/>
          <w:b/>
          <w:bCs/>
          <w:sz w:val="24"/>
          <w:szCs w:val="24"/>
          <w:shd w:fill="auto" w:val="clear"/>
        </w:rPr>
        <w:t xml:space="preserve">) </w:t>
      </w:r>
      <w:r>
        <w:rPr>
          <w:rFonts w:eastAsia="Times New Roman" w:cs="Times New Roman" w:ascii="Times New Roman" w:hAnsi="Times New Roman"/>
          <w:b/>
          <w:bCs/>
          <w:i/>
          <w:iCs/>
          <w:sz w:val="24"/>
          <w:szCs w:val="24"/>
          <w:shd w:fill="auto" w:val="clear"/>
        </w:rPr>
        <w:t>Mo</w:t>
      </w:r>
      <w:r>
        <w:rPr>
          <w:rFonts w:eastAsia="Times New Roman" w:cs="Times New Roman" w:ascii="Times New Roman" w:hAnsi="Times New Roman"/>
          <w:b/>
          <w:bCs/>
          <w:sz w:val="24"/>
          <w:szCs w:val="24"/>
          <w:shd w:fill="auto" w:val="clear"/>
        </w:rPr>
        <w:t xml:space="preserve"> populations in response to cognate </w:t>
      </w:r>
      <w:r>
        <w:rPr>
          <w:rFonts w:eastAsia="Times New Roman" w:cs="Times New Roman" w:ascii="Times New Roman" w:hAnsi="Times New Roman"/>
          <w:b/>
          <w:bCs/>
          <w:i/>
          <w:iCs/>
          <w:sz w:val="24"/>
          <w:szCs w:val="24"/>
          <w:shd w:fill="auto" w:val="clear"/>
        </w:rPr>
        <w:t>R</w:t>
      </w:r>
      <w:r>
        <w:rPr>
          <w:rFonts w:eastAsia="Times New Roman" w:cs="Times New Roman" w:ascii="Times New Roman" w:hAnsi="Times New Roman"/>
          <w:b/>
          <w:bCs/>
          <w:sz w:val="24"/>
          <w:szCs w:val="24"/>
          <w:shd w:fill="auto" w:val="clear"/>
        </w:rPr>
        <w:t xml:space="preserve"> genes, </w:t>
      </w:r>
      <w:r>
        <w:rPr>
          <w:rFonts w:eastAsia="Times New Roman" w:cs="Times New Roman" w:ascii="Times New Roman" w:hAnsi="Times New Roman"/>
          <w:b/>
          <w:bCs/>
          <w:i/>
          <w:iCs/>
          <w:sz w:val="24"/>
          <w:szCs w:val="24"/>
          <w:shd w:fill="auto" w:val="clear"/>
        </w:rPr>
        <w:t>Pi-km and Pi-ks,</w:t>
      </w:r>
      <w:r>
        <w:rPr>
          <w:rFonts w:eastAsia="Times New Roman" w:cs="Times New Roman" w:ascii="Times New Roman" w:hAnsi="Times New Roman"/>
          <w:b/>
          <w:bCs/>
          <w:sz w:val="24"/>
          <w:szCs w:val="24"/>
          <w:shd w:fill="auto" w:val="clear"/>
        </w:rPr>
        <w:t xml:space="preserve"> frequency changes. </w:t>
      </w:r>
      <w:r>
        <w:rPr>
          <w:rFonts w:eastAsia="Times New Roman" w:cs="Times New Roman" w:ascii="Times New Roman" w:hAnsi="Times New Roman"/>
          <w:sz w:val="24"/>
          <w:szCs w:val="24"/>
          <w:shd w:fill="auto" w:val="clear"/>
        </w:rPr>
        <w:t xml:space="preserve">Predicted prevalence of </w:t>
      </w:r>
      <w:r>
        <w:rPr>
          <w:rFonts w:eastAsia="Times New Roman" w:cs="Times New Roman" w:ascii="Times New Roman" w:hAnsi="Times New Roman"/>
          <w:i/>
          <w:iCs/>
          <w:sz w:val="24"/>
          <w:szCs w:val="24"/>
          <w:shd w:fill="auto" w:val="clear"/>
        </w:rPr>
        <w:t>AVR-Piks</w:t>
      </w:r>
      <w:r>
        <w:rPr>
          <w:rFonts w:eastAsia="Times New Roman" w:cs="Times New Roman" w:ascii="Times New Roman" w:hAnsi="Times New Roman"/>
          <w:sz w:val="24"/>
          <w:szCs w:val="24"/>
          <w:shd w:fill="auto" w:val="clear"/>
        </w:rPr>
        <w:t xml:space="preserve"> by year for Global (A) and U.S. (B) </w:t>
      </w:r>
      <w:r>
        <w:rPr>
          <w:rFonts w:eastAsia="Times New Roman" w:cs="Times New Roman" w:ascii="Times New Roman" w:hAnsi="Times New Roman"/>
          <w:i/>
          <w:iCs/>
          <w:sz w:val="24"/>
          <w:szCs w:val="24"/>
          <w:shd w:fill="auto" w:val="clear"/>
        </w:rPr>
        <w:t>Mo</w:t>
      </w:r>
      <w:r>
        <w:rPr>
          <w:rFonts w:eastAsia="Times New Roman" w:cs="Times New Roman" w:ascii="Times New Roman" w:hAnsi="Times New Roman"/>
          <w:sz w:val="24"/>
          <w:szCs w:val="24"/>
          <w:shd w:fill="auto" w:val="clear"/>
        </w:rPr>
        <w:t xml:space="preserve"> isolates. The gray and purple dots correspond to isolates with and without </w:t>
      </w:r>
      <w:r>
        <w:rPr>
          <w:rFonts w:eastAsia="Times New Roman" w:cs="Times New Roman" w:ascii="Times New Roman" w:hAnsi="Times New Roman"/>
          <w:i/>
          <w:iCs/>
          <w:sz w:val="24"/>
          <w:szCs w:val="24"/>
          <w:shd w:fill="auto" w:val="clear"/>
        </w:rPr>
        <w:t xml:space="preserve">AVR-Piks </w:t>
      </w:r>
      <w:r>
        <w:rPr>
          <w:rFonts w:eastAsia="Times New Roman" w:cs="Times New Roman" w:ascii="Times New Roman" w:hAnsi="Times New Roman"/>
          <w:sz w:val="24"/>
          <w:szCs w:val="24"/>
          <w:shd w:fill="auto" w:val="clear"/>
        </w:rPr>
        <w:t>respectively,</w:t>
      </w:r>
      <w:r>
        <w:rPr>
          <w:rFonts w:eastAsia="Times New Roman" w:cs="Times New Roman" w:ascii="Times New Roman" w:hAnsi="Times New Roman"/>
          <w:i/>
          <w:iCs/>
          <w:sz w:val="24"/>
          <w:szCs w:val="24"/>
          <w:shd w:fill="auto" w:val="clear"/>
        </w:rPr>
        <w:t xml:space="preserve"> </w:t>
      </w:r>
      <w:r>
        <w:rPr>
          <w:rFonts w:eastAsia="Times New Roman" w:cs="Times New Roman" w:ascii="Times New Roman" w:hAnsi="Times New Roman"/>
          <w:sz w:val="24"/>
          <w:szCs w:val="24"/>
          <w:shd w:fill="auto" w:val="clear"/>
        </w:rPr>
        <w:t>detected by either resequencing (Global) or PCR (B) detection methods</w:t>
      </w:r>
      <w:r>
        <w:rPr>
          <w:rFonts w:eastAsia="Times New Roman" w:cs="Times New Roman" w:ascii="Times New Roman" w:hAnsi="Times New Roman"/>
          <w:sz w:val="24"/>
          <w:szCs w:val="24"/>
          <w:shd w:fill="auto" w:val="clear"/>
        </w:rPr>
        <w:t>, with points jittered to make individual samples more discernible</w:t>
      </w:r>
      <w:r>
        <w:rPr>
          <w:rFonts w:eastAsia="Times New Roman" w:cs="Times New Roman" w:ascii="Times New Roman" w:hAnsi="Times New Roman"/>
          <w:sz w:val="24"/>
          <w:szCs w:val="24"/>
          <w:shd w:fill="auto" w:val="clear"/>
        </w:rPr>
        <w:t xml:space="preserve">. The red line is the trend line estimated from the binary occurrence data estimated using a spline, and the gray ribbon is the standard error for the predictions at each point in time. (C) The proportion of rice acreage in each year and state having cognate </w:t>
      </w:r>
      <w:r>
        <w:rPr>
          <w:rFonts w:eastAsia="Times New Roman" w:cs="Times New Roman" w:ascii="Times New Roman" w:hAnsi="Times New Roman"/>
          <w:i/>
          <w:iCs/>
          <w:sz w:val="24"/>
          <w:szCs w:val="24"/>
          <w:shd w:fill="auto" w:val="clear"/>
        </w:rPr>
        <w:t>R</w:t>
      </w:r>
      <w:r>
        <w:rPr>
          <w:rFonts w:eastAsia="Times New Roman" w:cs="Times New Roman" w:ascii="Times New Roman" w:hAnsi="Times New Roman"/>
          <w:sz w:val="24"/>
          <w:szCs w:val="24"/>
          <w:shd w:fill="auto" w:val="clear"/>
        </w:rPr>
        <w:t xml:space="preserve"> genes </w:t>
      </w:r>
      <w:r>
        <w:rPr>
          <w:rFonts w:eastAsia="Times New Roman" w:cs="Times New Roman" w:ascii="Times New Roman" w:hAnsi="Times New Roman"/>
          <w:i/>
          <w:iCs/>
          <w:sz w:val="24"/>
          <w:szCs w:val="24"/>
          <w:shd w:fill="auto" w:val="clear"/>
        </w:rPr>
        <w:t>Pi-km</w:t>
      </w:r>
      <w:r>
        <w:rPr>
          <w:rFonts w:eastAsia="Times New Roman" w:cs="Times New Roman" w:ascii="Times New Roman" w:hAnsi="Times New Roman"/>
          <w:sz w:val="24"/>
          <w:szCs w:val="24"/>
          <w:shd w:fill="auto" w:val="clear"/>
        </w:rPr>
        <w:t xml:space="preserve"> or </w:t>
      </w:r>
      <w:r>
        <w:rPr>
          <w:rFonts w:eastAsia="Times New Roman" w:cs="Times New Roman" w:ascii="Times New Roman" w:hAnsi="Times New Roman"/>
          <w:i/>
          <w:iCs/>
          <w:sz w:val="24"/>
          <w:szCs w:val="24"/>
          <w:shd w:fill="auto" w:val="clear"/>
        </w:rPr>
        <w:t>Pi-ks</w:t>
      </w:r>
      <w:r>
        <w:rPr>
          <w:rFonts w:eastAsia="Times New Roman" w:cs="Times New Roman" w:ascii="Times New Roman" w:hAnsi="Times New Roman"/>
          <w:sz w:val="24"/>
          <w:szCs w:val="24"/>
          <w:shd w:fill="auto" w:val="clear"/>
        </w:rPr>
        <w:t xml:space="preserve">, with years having no rice varieties with known </w:t>
      </w:r>
      <w:r>
        <w:rPr>
          <w:rFonts w:eastAsia="Times New Roman" w:cs="Times New Roman" w:ascii="Times New Roman" w:hAnsi="Times New Roman"/>
          <w:i/>
          <w:iCs/>
          <w:sz w:val="24"/>
          <w:szCs w:val="24"/>
          <w:shd w:fill="auto" w:val="clear"/>
        </w:rPr>
        <w:t>R</w:t>
      </w:r>
      <w:r>
        <w:rPr>
          <w:rFonts w:eastAsia="Times New Roman" w:cs="Times New Roman" w:ascii="Times New Roman" w:hAnsi="Times New Roman"/>
          <w:sz w:val="24"/>
          <w:szCs w:val="24"/>
          <w:shd w:fill="auto" w:val="clear"/>
        </w:rPr>
        <w:t xml:space="preserve"> gene composition filled in using linear interpolation. The colored lines are loess-smoothed trends for the proportion of U.S. rice acreage having each of the 2 cognate </w:t>
      </w:r>
      <w:r>
        <w:rPr>
          <w:rFonts w:eastAsia="Times New Roman" w:cs="Times New Roman" w:ascii="Times New Roman" w:hAnsi="Times New Roman"/>
          <w:i/>
          <w:iCs/>
          <w:sz w:val="24"/>
          <w:szCs w:val="24"/>
          <w:shd w:fill="auto" w:val="clear"/>
        </w:rPr>
        <w:t>R</w:t>
      </w:r>
      <w:r>
        <w:rPr>
          <w:rFonts w:eastAsia="Times New Roman" w:cs="Times New Roman" w:ascii="Times New Roman" w:hAnsi="Times New Roman"/>
          <w:sz w:val="24"/>
          <w:szCs w:val="24"/>
          <w:shd w:fill="auto" w:val="clear"/>
        </w:rPr>
        <w:t xml:space="preserve"> genes. (D) Model predictions for the effect of changes in rice </w:t>
      </w:r>
      <w:r>
        <w:rPr>
          <w:rFonts w:eastAsia="Times New Roman" w:cs="Times New Roman" w:ascii="Times New Roman" w:hAnsi="Times New Roman"/>
          <w:i/>
          <w:iCs/>
          <w:sz w:val="24"/>
          <w:szCs w:val="24"/>
          <w:shd w:fill="auto" w:val="clear"/>
        </w:rPr>
        <w:t>R</w:t>
      </w:r>
      <w:r>
        <w:rPr>
          <w:rFonts w:eastAsia="Times New Roman" w:cs="Times New Roman" w:ascii="Times New Roman" w:hAnsi="Times New Roman"/>
          <w:sz w:val="24"/>
          <w:szCs w:val="24"/>
          <w:shd w:fill="auto" w:val="clear"/>
        </w:rPr>
        <w:t xml:space="preserve"> gene frequency, </w:t>
      </w:r>
      <w:r>
        <w:rPr>
          <w:rFonts w:eastAsia="Times New Roman" w:cs="Times New Roman" w:ascii="Times New Roman" w:hAnsi="Times New Roman"/>
          <w:i/>
          <w:iCs/>
          <w:sz w:val="24"/>
          <w:szCs w:val="24"/>
          <w:shd w:fill="auto" w:val="clear"/>
        </w:rPr>
        <w:t>Pi-km</w:t>
      </w:r>
      <w:r>
        <w:rPr>
          <w:rFonts w:eastAsia="Times New Roman" w:cs="Times New Roman" w:ascii="Times New Roman" w:hAnsi="Times New Roman"/>
          <w:sz w:val="24"/>
          <w:szCs w:val="24"/>
          <w:shd w:fill="auto" w:val="clear"/>
        </w:rPr>
        <w:t xml:space="preserve">, on the pathogen </w:t>
      </w:r>
      <w:r>
        <w:rPr>
          <w:rFonts w:eastAsia="Times New Roman" w:cs="Times New Roman" w:ascii="Times New Roman" w:hAnsi="Times New Roman"/>
          <w:i/>
          <w:iCs/>
          <w:sz w:val="24"/>
          <w:szCs w:val="24"/>
          <w:shd w:fill="auto" w:val="clear"/>
        </w:rPr>
        <w:t>AVR</w:t>
      </w:r>
      <w:r>
        <w:rPr>
          <w:rFonts w:eastAsia="Times New Roman" w:cs="Times New Roman" w:ascii="Times New Roman" w:hAnsi="Times New Roman"/>
          <w:sz w:val="24"/>
          <w:szCs w:val="24"/>
          <w:shd w:fill="auto" w:val="clear"/>
        </w:rPr>
        <w:t xml:space="preserve"> gene arsenal, with the red line being the marginal prediction for the </w:t>
      </w:r>
      <w:r>
        <w:rPr>
          <w:rFonts w:eastAsia="Times New Roman" w:cs="Times New Roman" w:ascii="Times New Roman" w:hAnsi="Times New Roman"/>
          <w:i/>
          <w:iCs/>
          <w:sz w:val="24"/>
          <w:szCs w:val="24"/>
          <w:shd w:fill="auto" w:val="clear"/>
        </w:rPr>
        <w:t xml:space="preserve">AVR </w:t>
      </w:r>
      <w:r>
        <w:rPr>
          <w:rFonts w:eastAsia="Times New Roman" w:cs="Times New Roman" w:ascii="Times New Roman" w:hAnsi="Times New Roman"/>
          <w:sz w:val="24"/>
          <w:szCs w:val="24"/>
          <w:shd w:fill="auto" w:val="clear"/>
        </w:rPr>
        <w:t xml:space="preserve">prevalence changing </w:t>
      </w:r>
      <w:r>
        <w:rPr>
          <w:rFonts w:eastAsia="Times New Roman" w:cs="Times New Roman" w:ascii="Times New Roman" w:hAnsi="Times New Roman"/>
          <w:i/>
          <w:iCs/>
          <w:sz w:val="24"/>
          <w:szCs w:val="24"/>
          <w:shd w:fill="auto" w:val="clear"/>
        </w:rPr>
        <w:t>Pi-km</w:t>
      </w:r>
      <w:r>
        <w:rPr>
          <w:rFonts w:eastAsia="Times New Roman" w:cs="Times New Roman" w:ascii="Times New Roman" w:hAnsi="Times New Roman"/>
          <w:sz w:val="24"/>
          <w:szCs w:val="24"/>
          <w:shd w:fill="auto" w:val="clear"/>
        </w:rPr>
        <w:t xml:space="preserve"> frequency at fixed </w:t>
      </w:r>
      <w:r>
        <w:rPr>
          <w:rFonts w:eastAsia="Times New Roman" w:cs="Times New Roman" w:ascii="Times New Roman" w:hAnsi="Times New Roman"/>
          <w:i/>
          <w:iCs/>
          <w:sz w:val="24"/>
          <w:szCs w:val="24"/>
          <w:shd w:fill="auto" w:val="clear"/>
        </w:rPr>
        <w:t>Pi-ks</w:t>
      </w:r>
      <w:r>
        <w:rPr>
          <w:rFonts w:eastAsia="Times New Roman" w:cs="Times New Roman" w:ascii="Times New Roman" w:hAnsi="Times New Roman"/>
          <w:sz w:val="24"/>
          <w:szCs w:val="24"/>
          <w:shd w:fill="auto" w:val="clear"/>
        </w:rPr>
        <w:t xml:space="preserve"> frequencies given in the strip title (0, 0.17, 0.33, 0.50, 0.67, and 1). Lagged </w:t>
      </w:r>
      <w:r>
        <w:rPr>
          <w:rFonts w:eastAsia="Times New Roman" w:cs="Times New Roman" w:ascii="Times New Roman" w:hAnsi="Times New Roman"/>
          <w:i/>
          <w:iCs/>
          <w:sz w:val="24"/>
          <w:szCs w:val="24"/>
          <w:shd w:fill="auto" w:val="clear"/>
        </w:rPr>
        <w:t>R</w:t>
      </w:r>
      <w:r>
        <w:rPr>
          <w:rFonts w:eastAsia="Times New Roman" w:cs="Times New Roman" w:ascii="Times New Roman" w:hAnsi="Times New Roman"/>
          <w:sz w:val="24"/>
          <w:szCs w:val="24"/>
          <w:shd w:fill="auto" w:val="clear"/>
        </w:rPr>
        <w:t xml:space="preserve"> gene frequencies for state of isolate collection were used as the predictor in the model, with the average of some previous number of years given in the strip of text above each facet. The best lag was chosen using the same method as for the other five </w:t>
      </w:r>
      <w:r>
        <w:rPr>
          <w:rFonts w:eastAsia="Times New Roman" w:cs="Times New Roman" w:ascii="Times New Roman" w:hAnsi="Times New Roman"/>
          <w:i/>
          <w:iCs/>
          <w:sz w:val="24"/>
          <w:szCs w:val="24"/>
          <w:shd w:fill="auto" w:val="clear"/>
        </w:rPr>
        <w:t>R</w:t>
      </w:r>
      <w:r>
        <w:rPr>
          <w:rFonts w:eastAsia="Times New Roman" w:cs="Times New Roman" w:ascii="Times New Roman" w:hAnsi="Times New Roman"/>
          <w:sz w:val="24"/>
          <w:szCs w:val="24"/>
          <w:shd w:fill="auto" w:val="clear"/>
        </w:rPr>
        <w:t xml:space="preserve"> genes. There are six panels because the effect of one </w:t>
      </w:r>
      <w:r>
        <w:rPr>
          <w:rFonts w:eastAsia="Times New Roman" w:cs="Times New Roman" w:ascii="Times New Roman" w:hAnsi="Times New Roman"/>
          <w:i/>
          <w:iCs/>
          <w:sz w:val="24"/>
          <w:szCs w:val="24"/>
          <w:shd w:fill="auto" w:val="clear"/>
        </w:rPr>
        <w:t>R</w:t>
      </w:r>
      <w:r>
        <w:rPr>
          <w:rFonts w:eastAsia="Times New Roman" w:cs="Times New Roman" w:ascii="Times New Roman" w:hAnsi="Times New Roman"/>
          <w:sz w:val="24"/>
          <w:szCs w:val="24"/>
          <w:shd w:fill="auto" w:val="clear"/>
        </w:rPr>
        <w:t xml:space="preserve"> gene on the </w:t>
      </w:r>
      <w:r>
        <w:rPr>
          <w:rFonts w:eastAsia="Times New Roman" w:cs="Times New Roman" w:ascii="Times New Roman" w:hAnsi="Times New Roman"/>
          <w:i/>
          <w:iCs/>
          <w:sz w:val="24"/>
          <w:szCs w:val="24"/>
          <w:shd w:fill="auto" w:val="clear"/>
        </w:rPr>
        <w:t>AVR</w:t>
      </w:r>
      <w:r>
        <w:rPr>
          <w:rFonts w:eastAsia="Times New Roman" w:cs="Times New Roman" w:ascii="Times New Roman" w:hAnsi="Times New Roman"/>
          <w:sz w:val="24"/>
          <w:szCs w:val="24"/>
          <w:shd w:fill="auto" w:val="clear"/>
        </w:rPr>
        <w:t xml:space="preserve"> gene depends on the frequency of the other cognate </w:t>
      </w:r>
      <w:r>
        <w:rPr>
          <w:rFonts w:eastAsia="Times New Roman" w:cs="Times New Roman" w:ascii="Times New Roman" w:hAnsi="Times New Roman"/>
          <w:i/>
          <w:iCs/>
          <w:sz w:val="24"/>
          <w:szCs w:val="24"/>
          <w:shd w:fill="auto" w:val="clear"/>
        </w:rPr>
        <w:t>R</w:t>
      </w:r>
      <w:r>
        <w:rPr>
          <w:rFonts w:eastAsia="Times New Roman" w:cs="Times New Roman" w:ascii="Times New Roman" w:hAnsi="Times New Roman"/>
          <w:sz w:val="24"/>
          <w:szCs w:val="24"/>
          <w:shd w:fill="auto" w:val="clear"/>
        </w:rPr>
        <w:t xml:space="preserve"> gene.</w:t>
      </w:r>
    </w:p>
    <w:p>
      <w:pPr>
        <w:pStyle w:val="LOnormal"/>
        <w:spacing w:lineRule="auto" w:line="360"/>
        <w:jc w:val="both"/>
        <w:rPr>
          <w:shd w:fill="auto" w:val="clear"/>
        </w:rPr>
      </w:pPr>
      <w:r>
        <w:rPr>
          <w:rFonts w:eastAsia="Times New Roman" w:cs="Times New Roman" w:ascii="Times New Roman" w:hAnsi="Times New Roman"/>
          <w:b/>
          <w:bCs/>
          <w:sz w:val="24"/>
          <w:szCs w:val="24"/>
          <w:shd w:fill="auto" w:val="clear"/>
        </w:rPr>
        <w:t>Fig. 4</w:t>
      </w:r>
      <w:r>
        <w:rPr>
          <w:rFonts w:eastAsia="Times New Roman" w:cs="Times New Roman" w:ascii="Times New Roman" w:hAnsi="Times New Roman"/>
          <w:sz w:val="24"/>
          <w:szCs w:val="24"/>
          <w:shd w:fill="auto" w:val="clear"/>
        </w:rPr>
        <w:t xml:space="preserve">. </w:t>
      </w:r>
      <w:r>
        <w:rPr>
          <w:rFonts w:eastAsia="Times New Roman" w:cs="Times New Roman" w:ascii="Times New Roman" w:hAnsi="Times New Roman"/>
          <w:b/>
          <w:bCs/>
          <w:sz w:val="24"/>
          <w:szCs w:val="24"/>
          <w:shd w:fill="auto" w:val="clear"/>
        </w:rPr>
        <w:t xml:space="preserve">Genealogy and amino acid polymorphism of two </w:t>
      </w:r>
      <w:r>
        <w:rPr>
          <w:rFonts w:eastAsia="Times New Roman" w:cs="Times New Roman" w:ascii="Times New Roman" w:hAnsi="Times New Roman"/>
          <w:b/>
          <w:bCs/>
          <w:i/>
          <w:iCs/>
          <w:sz w:val="24"/>
          <w:szCs w:val="24"/>
          <w:shd w:fill="auto" w:val="clear"/>
        </w:rPr>
        <w:t>AVR</w:t>
      </w:r>
      <w:r>
        <w:rPr>
          <w:rFonts w:eastAsia="Times New Roman" w:cs="Times New Roman" w:ascii="Times New Roman" w:hAnsi="Times New Roman"/>
          <w:b/>
          <w:bCs/>
          <w:sz w:val="24"/>
          <w:szCs w:val="24"/>
          <w:shd w:fill="auto" w:val="clear"/>
        </w:rPr>
        <w:t xml:space="preserve"> genes, </w:t>
      </w:r>
      <w:r>
        <w:rPr>
          <w:rFonts w:eastAsia="Times New Roman" w:cs="Times New Roman" w:ascii="Times New Roman" w:hAnsi="Times New Roman"/>
          <w:b/>
          <w:bCs/>
          <w:i/>
          <w:iCs/>
          <w:sz w:val="24"/>
          <w:szCs w:val="24"/>
          <w:shd w:fill="auto" w:val="clear"/>
        </w:rPr>
        <w:t>AVR-Pita1</w:t>
      </w:r>
      <w:r>
        <w:rPr>
          <w:rFonts w:eastAsia="Times New Roman" w:cs="Times New Roman" w:ascii="Times New Roman" w:hAnsi="Times New Roman"/>
          <w:b/>
          <w:bCs/>
          <w:sz w:val="24"/>
          <w:szCs w:val="24"/>
          <w:shd w:fill="auto" w:val="clear"/>
        </w:rPr>
        <w:t xml:space="preserve"> and </w:t>
      </w:r>
      <w:r>
        <w:rPr>
          <w:rFonts w:eastAsia="Times New Roman" w:cs="Times New Roman" w:ascii="Times New Roman" w:hAnsi="Times New Roman"/>
          <w:b/>
          <w:bCs/>
          <w:i/>
          <w:iCs/>
          <w:sz w:val="24"/>
          <w:szCs w:val="24"/>
          <w:shd w:fill="auto" w:val="clear"/>
        </w:rPr>
        <w:t>AVR-Pik</w:t>
      </w:r>
      <w:r>
        <w:rPr>
          <w:rFonts w:eastAsia="Times New Roman" w:cs="Times New Roman" w:ascii="Times New Roman" w:hAnsi="Times New Roman"/>
          <w:b/>
          <w:bCs/>
          <w:sz w:val="24"/>
          <w:szCs w:val="24"/>
          <w:shd w:fill="auto" w:val="clear"/>
        </w:rPr>
        <w:t xml:space="preserve">, in the </w:t>
      </w:r>
      <w:r>
        <w:rPr>
          <w:rFonts w:eastAsia="Times New Roman" w:cs="Times New Roman" w:ascii="Times New Roman" w:hAnsi="Times New Roman"/>
          <w:b/>
          <w:bCs/>
          <w:i/>
          <w:iCs/>
          <w:sz w:val="24"/>
          <w:szCs w:val="24"/>
          <w:shd w:fill="auto" w:val="clear"/>
        </w:rPr>
        <w:t xml:space="preserve">Mo </w:t>
      </w:r>
      <w:r>
        <w:rPr>
          <w:rFonts w:eastAsia="Times New Roman" w:cs="Times New Roman" w:ascii="Times New Roman" w:hAnsi="Times New Roman"/>
          <w:b/>
          <w:bCs/>
          <w:sz w:val="24"/>
          <w:szCs w:val="24"/>
          <w:shd w:fill="auto" w:val="clear"/>
        </w:rPr>
        <w:t xml:space="preserve">populations. </w:t>
      </w:r>
      <w:r>
        <w:rPr>
          <w:rFonts w:eastAsia="Times New Roman" w:cs="Times New Roman" w:ascii="Times New Roman" w:hAnsi="Times New Roman"/>
          <w:sz w:val="24"/>
          <w:szCs w:val="24"/>
          <w:shd w:fill="auto" w:val="clear"/>
        </w:rPr>
        <w:t xml:space="preserve">Haplotype network representing stepwise changes in nucleotide composition of </w:t>
      </w:r>
      <w:r>
        <w:rPr>
          <w:rFonts w:eastAsia="Times New Roman" w:cs="Times New Roman" w:ascii="Times New Roman" w:hAnsi="Times New Roman"/>
          <w:i/>
          <w:iCs/>
          <w:sz w:val="24"/>
          <w:szCs w:val="24"/>
          <w:shd w:fill="auto" w:val="clear"/>
        </w:rPr>
        <w:t>AVR-Pita1</w:t>
      </w:r>
      <w:r>
        <w:rPr>
          <w:rFonts w:eastAsia="Times New Roman" w:cs="Times New Roman" w:ascii="Times New Roman" w:hAnsi="Times New Roman"/>
          <w:b/>
          <w:bCs/>
          <w:i/>
          <w:iCs/>
          <w:sz w:val="24"/>
          <w:szCs w:val="24"/>
          <w:shd w:fill="auto" w:val="clear"/>
        </w:rPr>
        <w:t xml:space="preserve"> </w:t>
      </w:r>
      <w:r>
        <w:rPr>
          <w:rFonts w:eastAsia="Times New Roman" w:cs="Times New Roman" w:ascii="Times New Roman" w:hAnsi="Times New Roman"/>
          <w:sz w:val="24"/>
          <w:szCs w:val="24"/>
          <w:shd w:fill="auto" w:val="clear"/>
        </w:rPr>
        <w:t>(A - n</w:t>
      </w:r>
      <w:r>
        <w:rPr>
          <w:rFonts w:eastAsia="Times New Roman" w:cs="Times New Roman" w:ascii="Times New Roman" w:hAnsi="Times New Roman"/>
          <w:sz w:val="24"/>
          <w:szCs w:val="24"/>
          <w:shd w:fill="auto" w:val="clear"/>
          <w:vertAlign w:val="subscript"/>
        </w:rPr>
        <w:t>Global</w:t>
      </w:r>
      <w:r>
        <w:rPr>
          <w:rFonts w:eastAsia="Times New Roman" w:cs="Times New Roman" w:ascii="Times New Roman" w:hAnsi="Times New Roman"/>
          <w:b/>
          <w:bCs/>
          <w:sz w:val="24"/>
          <w:szCs w:val="24"/>
          <w:shd w:fill="auto" w:val="clear"/>
        </w:rPr>
        <w:t>=</w:t>
      </w:r>
      <w:r>
        <w:rPr>
          <w:rFonts w:eastAsia="Times New Roman" w:cs="Times New Roman" w:ascii="Times New Roman" w:hAnsi="Times New Roman"/>
          <w:sz w:val="24"/>
          <w:szCs w:val="24"/>
          <w:shd w:fill="auto" w:val="clear"/>
        </w:rPr>
        <w:t>343, n</w:t>
      </w:r>
      <w:r>
        <w:rPr>
          <w:rFonts w:eastAsia="Times New Roman" w:cs="Times New Roman" w:ascii="Times New Roman" w:hAnsi="Times New Roman"/>
          <w:sz w:val="24"/>
          <w:szCs w:val="24"/>
          <w:shd w:fill="auto" w:val="clear"/>
          <w:vertAlign w:val="subscript"/>
        </w:rPr>
        <w:t>U.S.</w:t>
      </w:r>
      <w:r>
        <w:rPr>
          <w:rFonts w:eastAsia="Times New Roman" w:cs="Times New Roman" w:ascii="Times New Roman" w:hAnsi="Times New Roman"/>
          <w:sz w:val="24"/>
          <w:szCs w:val="24"/>
          <w:shd w:fill="auto" w:val="clear"/>
        </w:rPr>
        <w:t xml:space="preserve">=125) and </w:t>
      </w:r>
      <w:r>
        <w:rPr>
          <w:rFonts w:eastAsia="Times New Roman" w:cs="Times New Roman" w:ascii="Times New Roman" w:hAnsi="Times New Roman"/>
          <w:i/>
          <w:iCs/>
          <w:sz w:val="24"/>
          <w:szCs w:val="24"/>
          <w:shd w:fill="auto" w:val="clear"/>
        </w:rPr>
        <w:t>AVR-Pik</w:t>
      </w:r>
      <w:r>
        <w:rPr>
          <w:rFonts w:eastAsia="Times New Roman" w:cs="Times New Roman" w:ascii="Times New Roman" w:hAnsi="Times New Roman"/>
          <w:sz w:val="24"/>
          <w:szCs w:val="24"/>
          <w:shd w:fill="auto" w:val="clear"/>
        </w:rPr>
        <w:t xml:space="preserve"> (D - n</w:t>
      </w:r>
      <w:r>
        <w:rPr>
          <w:rFonts w:eastAsia="Times New Roman" w:cs="Times New Roman" w:ascii="Times New Roman" w:hAnsi="Times New Roman"/>
          <w:sz w:val="24"/>
          <w:szCs w:val="24"/>
          <w:shd w:fill="auto" w:val="clear"/>
          <w:vertAlign w:val="subscript"/>
        </w:rPr>
        <w:t>Global</w:t>
      </w:r>
      <w:r>
        <w:rPr>
          <w:rFonts w:eastAsia="Times New Roman" w:cs="Times New Roman" w:ascii="Times New Roman" w:hAnsi="Times New Roman"/>
          <w:b/>
          <w:bCs/>
          <w:sz w:val="24"/>
          <w:szCs w:val="24"/>
          <w:shd w:fill="auto" w:val="clear"/>
        </w:rPr>
        <w:t>=</w:t>
      </w:r>
      <w:r>
        <w:rPr>
          <w:rFonts w:eastAsia="Times New Roman" w:cs="Times New Roman" w:ascii="Times New Roman" w:hAnsi="Times New Roman"/>
          <w:sz w:val="24"/>
          <w:szCs w:val="24"/>
          <w:shd w:fill="auto" w:val="clear"/>
        </w:rPr>
        <w:t>289, n</w:t>
      </w:r>
      <w:r>
        <w:rPr>
          <w:rFonts w:eastAsia="Times New Roman" w:cs="Times New Roman" w:ascii="Times New Roman" w:hAnsi="Times New Roman"/>
          <w:sz w:val="24"/>
          <w:szCs w:val="24"/>
          <w:shd w:fill="auto" w:val="clear"/>
          <w:vertAlign w:val="subscript"/>
        </w:rPr>
        <w:t>U.S.</w:t>
      </w:r>
      <w:r>
        <w:rPr>
          <w:rFonts w:eastAsia="Times New Roman" w:cs="Times New Roman" w:ascii="Times New Roman" w:hAnsi="Times New Roman"/>
          <w:sz w:val="24"/>
          <w:szCs w:val="24"/>
          <w:shd w:fill="auto" w:val="clear"/>
        </w:rPr>
        <w:t xml:space="preserve">=151). Each labeled variant, such as V001, corresponds to a unique haplotype sequence for that gene. Variants are ordered such that highly related haplotypes are connected by a gray line. The pie chart shows the proportion of individual haplotype sequences coming from the Global (light blue) or U.S. (salmon) isolates. Occurrences of each protein haplotype, grouped by four key residues, are also shown in a time-line view (B and E) along with the corresponding amino acids at these codon positions (C and F). </w:t>
      </w:r>
      <w:r>
        <w:rPr>
          <w:rFonts w:eastAsia="Times New Roman" w:cs="Times New Roman" w:ascii="Times New Roman" w:hAnsi="Times New Roman"/>
          <w:sz w:val="24"/>
          <w:szCs w:val="24"/>
          <w:shd w:fill="auto" w:val="clear"/>
        </w:rPr>
        <w:t>Lines connect the first and last observations of the haplotypes in this study,</w:t>
      </w:r>
    </w:p>
    <w:p>
      <w:pPr>
        <w:pStyle w:val="LOnormal"/>
        <w:spacing w:lineRule="auto" w:line="360"/>
        <w:jc w:val="both"/>
        <w:rPr>
          <w:shd w:fill="auto" w:val="clear"/>
        </w:rPr>
      </w:pPr>
      <w:r>
        <w:rPr>
          <w:rFonts w:eastAsia="Times New Roman" w:cs="Times New Roman" w:ascii="Times New Roman" w:hAnsi="Times New Roman"/>
          <w:b/>
          <w:bCs/>
          <w:sz w:val="24"/>
          <w:szCs w:val="24"/>
          <w:shd w:fill="auto" w:val="clear"/>
        </w:rPr>
        <w:t>Fig. 5</w:t>
      </w:r>
      <w:r>
        <w:rPr>
          <w:rFonts w:eastAsia="Times New Roman" w:cs="Times New Roman" w:ascii="Times New Roman" w:hAnsi="Times New Roman"/>
          <w:sz w:val="24"/>
          <w:szCs w:val="24"/>
          <w:shd w:fill="auto" w:val="clear"/>
        </w:rPr>
        <w:t xml:space="preserve">. </w:t>
      </w:r>
      <w:r>
        <w:rPr>
          <w:rFonts w:eastAsia="Times New Roman" w:cs="Times New Roman" w:ascii="Times New Roman" w:hAnsi="Times New Roman"/>
          <w:b/>
          <w:bCs/>
          <w:sz w:val="24"/>
          <w:szCs w:val="24"/>
          <w:shd w:fill="auto" w:val="clear"/>
        </w:rPr>
        <w:t xml:space="preserve">Validation of the efficacy of </w:t>
      </w:r>
      <w:r>
        <w:rPr>
          <w:rFonts w:eastAsia="Times New Roman" w:cs="Times New Roman" w:ascii="Times New Roman" w:hAnsi="Times New Roman"/>
          <w:b/>
          <w:bCs/>
          <w:sz w:val="24"/>
          <w:szCs w:val="24"/>
          <w:shd w:fill="auto" w:val="clear"/>
        </w:rPr>
        <w:t xml:space="preserve">an </w:t>
      </w:r>
      <w:r>
        <w:rPr>
          <w:rFonts w:eastAsia="Times New Roman" w:cs="Times New Roman" w:ascii="Times New Roman" w:hAnsi="Times New Roman"/>
          <w:b/>
          <w:bCs/>
          <w:i/>
          <w:iCs/>
          <w:sz w:val="24"/>
          <w:szCs w:val="24"/>
          <w:shd w:fill="auto" w:val="clear"/>
        </w:rPr>
        <w:t>AVR</w:t>
      </w:r>
      <w:r>
        <w:rPr>
          <w:rFonts w:eastAsia="Times New Roman" w:cs="Times New Roman" w:ascii="Times New Roman" w:hAnsi="Times New Roman"/>
          <w:b/>
          <w:bCs/>
          <w:sz w:val="24"/>
          <w:szCs w:val="24"/>
          <w:shd w:fill="auto" w:val="clear"/>
        </w:rPr>
        <w:t xml:space="preserve"> gene</w:t>
      </w:r>
      <w:r>
        <w:rPr>
          <w:rFonts w:eastAsia="Times New Roman" w:cs="Times New Roman" w:ascii="Times New Roman" w:hAnsi="Times New Roman"/>
          <w:b/>
          <w:bCs/>
          <w:sz w:val="24"/>
          <w:szCs w:val="24"/>
          <w:shd w:fill="auto" w:val="clear"/>
        </w:rPr>
        <w:t xml:space="preserve"> as an indicator for the resistance reaction of </w:t>
      </w:r>
      <w:r>
        <w:rPr>
          <w:rFonts w:eastAsia="Times New Roman" w:cs="Times New Roman" w:ascii="Times New Roman" w:hAnsi="Times New Roman"/>
          <w:b/>
          <w:bCs/>
          <w:sz w:val="24"/>
          <w:szCs w:val="24"/>
          <w:shd w:fill="auto" w:val="clear"/>
        </w:rPr>
        <w:t xml:space="preserve">its cognate </w:t>
      </w:r>
      <w:r>
        <w:rPr>
          <w:rFonts w:eastAsia="Times New Roman" w:cs="Times New Roman" w:ascii="Times New Roman" w:hAnsi="Times New Roman"/>
          <w:b/>
          <w:bCs/>
          <w:i/>
          <w:iCs/>
          <w:sz w:val="24"/>
          <w:szCs w:val="24"/>
          <w:shd w:fill="auto" w:val="clear"/>
        </w:rPr>
        <w:t>R</w:t>
      </w:r>
      <w:r>
        <w:rPr>
          <w:rFonts w:eastAsia="Times New Roman" w:cs="Times New Roman" w:ascii="Times New Roman" w:hAnsi="Times New Roman"/>
          <w:b/>
          <w:bCs/>
          <w:sz w:val="24"/>
          <w:szCs w:val="24"/>
          <w:shd w:fill="auto" w:val="clear"/>
        </w:rPr>
        <w:t xml:space="preserve"> gene</w:t>
      </w:r>
      <w:r>
        <w:rPr>
          <w:rFonts w:eastAsia="Times New Roman" w:cs="Times New Roman" w:ascii="Times New Roman" w:hAnsi="Times New Roman"/>
          <w:b/>
          <w:bCs/>
          <w:sz w:val="24"/>
          <w:szCs w:val="24"/>
          <w:shd w:fill="auto" w:val="clear"/>
        </w:rPr>
        <w:t>.</w:t>
      </w:r>
      <w:r>
        <w:rPr>
          <w:rFonts w:eastAsia="Times New Roman" w:cs="Times New Roman" w:ascii="Times New Roman" w:hAnsi="Times New Roman"/>
          <w:sz w:val="24"/>
          <w:szCs w:val="24"/>
          <w:shd w:fill="auto" w:val="clear"/>
        </w:rPr>
        <w:t xml:space="preserve"> A) Blast disease symptoms of the representative rice varieties. The </w:t>
      </w:r>
      <w:r>
        <w:rPr>
          <w:rFonts w:eastAsia="Times New Roman" w:cs="Times New Roman" w:ascii="Times New Roman" w:hAnsi="Times New Roman"/>
          <w:i/>
          <w:iCs/>
          <w:sz w:val="24"/>
          <w:szCs w:val="24"/>
          <w:shd w:fill="auto" w:val="clear"/>
        </w:rPr>
        <w:t>Mo</w:t>
      </w:r>
      <w:r>
        <w:rPr>
          <w:rFonts w:eastAsia="Times New Roman" w:cs="Times New Roman" w:ascii="Times New Roman" w:hAnsi="Times New Roman"/>
          <w:sz w:val="24"/>
          <w:szCs w:val="24"/>
          <w:shd w:fill="auto" w:val="clear"/>
        </w:rPr>
        <w:t xml:space="preserve"> race IB49 (isolate ML1_2014) was used for inoculation. </w:t>
      </w:r>
      <w:r>
        <w:rPr>
          <w:rFonts w:eastAsia="Times New Roman" w:cs="Times New Roman" w:ascii="Times New Roman" w:hAnsi="Times New Roman"/>
          <w:sz w:val="24"/>
          <w:szCs w:val="24"/>
          <w:shd w:fill="auto" w:val="clear"/>
        </w:rPr>
        <w:t xml:space="preserve">The images are shown only to demonstrate the range of symptoms in the experiment. </w:t>
      </w:r>
      <w:r>
        <w:rPr>
          <w:rFonts w:eastAsia="Times New Roman" w:cs="Times New Roman" w:ascii="Times New Roman" w:hAnsi="Times New Roman"/>
          <w:sz w:val="24"/>
          <w:szCs w:val="24"/>
          <w:shd w:fill="auto" w:val="clear"/>
        </w:rPr>
        <w:t xml:space="preserve">B) Distribution of disease scores. The X axis indicates scores of disease reactions where 0-2 represents resistance and 3-5 susceptibility, respectively. The Y axis indicates IRRI monogenic lines and </w:t>
      </w:r>
      <w:r>
        <w:rPr>
          <w:rFonts w:eastAsia="Times New Roman" w:cs="Times New Roman" w:ascii="Times New Roman" w:hAnsi="Times New Roman"/>
          <w:i/>
          <w:iCs/>
          <w:sz w:val="24"/>
          <w:szCs w:val="24"/>
          <w:shd w:fill="auto" w:val="clear"/>
        </w:rPr>
        <w:t>R</w:t>
      </w:r>
      <w:r>
        <w:rPr>
          <w:rFonts w:eastAsia="Times New Roman" w:cs="Times New Roman" w:ascii="Times New Roman" w:hAnsi="Times New Roman"/>
          <w:sz w:val="24"/>
          <w:szCs w:val="24"/>
          <w:shd w:fill="auto" w:val="clear"/>
        </w:rPr>
        <w:t xml:space="preserve"> gene differential lines and the susceptible control LTH. A total of 64 blast strains (Dataset S6) with different </w:t>
      </w:r>
      <w:r>
        <w:rPr>
          <w:rFonts w:eastAsia="Times New Roman" w:cs="Times New Roman" w:ascii="Times New Roman" w:hAnsi="Times New Roman"/>
          <w:i/>
          <w:iCs/>
          <w:sz w:val="24"/>
          <w:szCs w:val="24"/>
          <w:shd w:fill="auto" w:val="clear"/>
        </w:rPr>
        <w:t>AVR</w:t>
      </w:r>
      <w:r>
        <w:rPr>
          <w:rFonts w:eastAsia="Times New Roman" w:cs="Times New Roman" w:ascii="Times New Roman" w:hAnsi="Times New Roman"/>
          <w:sz w:val="24"/>
          <w:szCs w:val="24"/>
          <w:shd w:fill="auto" w:val="clear"/>
        </w:rPr>
        <w:t xml:space="preserve"> genes were used to inoculate indicated rice genotypes.</w:t>
      </w:r>
    </w:p>
    <w:p>
      <w:pPr>
        <w:pStyle w:val="LOnormal"/>
        <w:spacing w:lineRule="auto" w:line="360"/>
        <w:jc w:val="both"/>
        <w:rPr>
          <w:shd w:fill="auto" w:val="clear"/>
        </w:rPr>
      </w:pPr>
      <w:r>
        <w:rPr>
          <w:rFonts w:eastAsia="Times New Roman" w:cs="Times New Roman" w:ascii="Times New Roman" w:hAnsi="Times New Roman"/>
          <w:b/>
          <w:bCs/>
          <w:sz w:val="24"/>
          <w:szCs w:val="24"/>
          <w:shd w:fill="auto" w:val="clear"/>
        </w:rPr>
        <w:t xml:space="preserve">Fig. S1. Evolutionary dynamics of AVR genes </w:t>
      </w:r>
      <w:r>
        <w:rPr>
          <w:rFonts w:eastAsia="Times New Roman" w:cs="Times New Roman" w:ascii="Times New Roman" w:hAnsi="Times New Roman"/>
          <w:b/>
          <w:bCs/>
          <w:i/>
          <w:iCs/>
          <w:sz w:val="24"/>
          <w:szCs w:val="24"/>
          <w:shd w:fill="auto" w:val="clear"/>
        </w:rPr>
        <w:t xml:space="preserve">AVR-Pi9 </w:t>
      </w:r>
      <w:r>
        <w:rPr>
          <w:rFonts w:eastAsia="Times New Roman" w:cs="Times New Roman" w:ascii="Times New Roman" w:hAnsi="Times New Roman"/>
          <w:b/>
          <w:bCs/>
          <w:sz w:val="24"/>
          <w:szCs w:val="24"/>
          <w:shd w:fill="auto" w:val="clear"/>
        </w:rPr>
        <w:t xml:space="preserve">and </w:t>
      </w:r>
      <w:r>
        <w:rPr>
          <w:rFonts w:eastAsia="Times New Roman" w:cs="Times New Roman" w:ascii="Times New Roman" w:hAnsi="Times New Roman"/>
          <w:b/>
          <w:bCs/>
          <w:i/>
          <w:iCs/>
          <w:sz w:val="24"/>
          <w:szCs w:val="24"/>
          <w:shd w:fill="auto" w:val="clear"/>
        </w:rPr>
        <w:t>AVR-Pib</w:t>
      </w:r>
      <w:r>
        <w:rPr>
          <w:rFonts w:eastAsia="Times New Roman" w:cs="Times New Roman" w:ascii="Times New Roman" w:hAnsi="Times New Roman"/>
          <w:b/>
          <w:bCs/>
          <w:sz w:val="24"/>
          <w:szCs w:val="24"/>
          <w:shd w:fill="auto" w:val="clear"/>
        </w:rPr>
        <w:t xml:space="preserve">, with cognate rice </w:t>
      </w:r>
      <w:r>
        <w:rPr>
          <w:rFonts w:eastAsia="Times New Roman" w:cs="Times New Roman" w:ascii="Times New Roman" w:hAnsi="Times New Roman"/>
          <w:b/>
          <w:bCs/>
          <w:i/>
          <w:iCs/>
          <w:sz w:val="24"/>
          <w:szCs w:val="24"/>
          <w:shd w:fill="auto" w:val="clear"/>
        </w:rPr>
        <w:t>R</w:t>
      </w:r>
      <w:r>
        <w:rPr>
          <w:rFonts w:eastAsia="Times New Roman" w:cs="Times New Roman" w:ascii="Times New Roman" w:hAnsi="Times New Roman"/>
          <w:b/>
          <w:bCs/>
          <w:sz w:val="24"/>
          <w:szCs w:val="24"/>
          <w:shd w:fill="auto" w:val="clear"/>
        </w:rPr>
        <w:t xml:space="preserve"> gene </w:t>
      </w:r>
      <w:r>
        <w:rPr>
          <w:rFonts w:eastAsia="Times New Roman" w:cs="Times New Roman" w:ascii="Times New Roman" w:hAnsi="Times New Roman"/>
          <w:b/>
          <w:bCs/>
          <w:i/>
          <w:iCs/>
          <w:sz w:val="24"/>
          <w:szCs w:val="24"/>
          <w:shd w:fill="auto" w:val="clear"/>
        </w:rPr>
        <w:t>Pi-b</w:t>
      </w:r>
      <w:r>
        <w:rPr>
          <w:rFonts w:eastAsia="Times New Roman" w:cs="Times New Roman" w:ascii="Times New Roman" w:hAnsi="Times New Roman"/>
          <w:b/>
          <w:bCs/>
          <w:sz w:val="24"/>
          <w:szCs w:val="24"/>
          <w:shd w:fill="auto" w:val="clear"/>
        </w:rPr>
        <w:t>.</w:t>
      </w:r>
      <w:r>
        <w:rPr>
          <w:rFonts w:eastAsia="Times New Roman" w:cs="Times New Roman" w:ascii="Times New Roman" w:hAnsi="Times New Roman"/>
          <w:sz w:val="24"/>
          <w:szCs w:val="24"/>
          <w:shd w:fill="auto" w:val="clear"/>
        </w:rPr>
        <w:t xml:space="preserve"> See Figures 2 and 3 for an in-depth description.</w:t>
      </w:r>
    </w:p>
    <w:p>
      <w:pPr>
        <w:pStyle w:val="LOnormal"/>
        <w:spacing w:lineRule="auto" w:line="360"/>
        <w:jc w:val="both"/>
        <w:rPr>
          <w:shd w:fill="auto" w:val="clear"/>
        </w:rPr>
      </w:pPr>
      <w:r>
        <w:rPr>
          <w:rFonts w:eastAsia="Times New Roman" w:cs="Times New Roman" w:ascii="Times New Roman" w:hAnsi="Times New Roman"/>
          <w:b/>
          <w:bCs/>
          <w:sz w:val="24"/>
          <w:szCs w:val="24"/>
          <w:shd w:fill="auto" w:val="clear"/>
        </w:rPr>
        <w:t xml:space="preserve">Fig. S2. Changes in the frequency of non-cognate AVR gene </w:t>
      </w:r>
      <w:r>
        <w:rPr>
          <w:rFonts w:eastAsia="Times New Roman" w:cs="Times New Roman" w:ascii="Times New Roman" w:hAnsi="Times New Roman"/>
          <w:b/>
          <w:bCs/>
          <w:i/>
          <w:iCs/>
          <w:sz w:val="24"/>
          <w:szCs w:val="24"/>
          <w:shd w:fill="auto" w:val="clear"/>
        </w:rPr>
        <w:t>ACE1</w:t>
      </w:r>
      <w:r>
        <w:rPr>
          <w:rFonts w:eastAsia="Times New Roman" w:cs="Times New Roman" w:ascii="Times New Roman" w:hAnsi="Times New Roman"/>
          <w:b/>
          <w:bCs/>
          <w:i w:val="false"/>
          <w:iCs w:val="false"/>
          <w:sz w:val="24"/>
          <w:szCs w:val="24"/>
          <w:shd w:fill="auto" w:val="clear"/>
        </w:rPr>
        <w:t xml:space="preserve"> and </w:t>
      </w:r>
      <w:r>
        <w:rPr>
          <w:rFonts w:eastAsia="Times New Roman" w:cs="Times New Roman" w:ascii="Times New Roman" w:hAnsi="Times New Roman"/>
          <w:b/>
          <w:bCs/>
          <w:i/>
          <w:iCs/>
          <w:sz w:val="24"/>
          <w:szCs w:val="24"/>
          <w:shd w:fill="auto" w:val="clear"/>
        </w:rPr>
        <w:t>R</w:t>
      </w:r>
      <w:r>
        <w:rPr>
          <w:rFonts w:eastAsia="Times New Roman" w:cs="Times New Roman" w:ascii="Times New Roman" w:hAnsi="Times New Roman"/>
          <w:b/>
          <w:bCs/>
          <w:i w:val="false"/>
          <w:iCs w:val="false"/>
          <w:sz w:val="24"/>
          <w:szCs w:val="24"/>
          <w:shd w:fill="auto" w:val="clear"/>
        </w:rPr>
        <w:t xml:space="preserve"> gene </w:t>
      </w:r>
      <w:r>
        <w:rPr>
          <w:rFonts w:eastAsia="Times New Roman" w:cs="Times New Roman" w:ascii="Times New Roman" w:hAnsi="Times New Roman"/>
          <w:b/>
          <w:bCs/>
          <w:i/>
          <w:iCs/>
          <w:sz w:val="24"/>
          <w:szCs w:val="24"/>
          <w:shd w:fill="auto" w:val="clear"/>
        </w:rPr>
        <w:t>Pi-d</w:t>
      </w:r>
      <w:r>
        <w:rPr>
          <w:rFonts w:eastAsia="Times New Roman" w:cs="Times New Roman" w:ascii="Times New Roman" w:hAnsi="Times New Roman"/>
          <w:b/>
          <w:bCs/>
          <w:i w:val="false"/>
          <w:iCs w:val="false"/>
          <w:sz w:val="24"/>
          <w:szCs w:val="24"/>
          <w:shd w:fill="auto" w:val="clear"/>
        </w:rPr>
        <w:t xml:space="preserve">. See </w:t>
      </w:r>
      <w:r>
        <w:rPr>
          <w:rFonts w:eastAsia="Times New Roman" w:cs="Times New Roman" w:ascii="Times New Roman" w:hAnsi="Times New Roman"/>
          <w:b w:val="false"/>
          <w:bCs w:val="false"/>
          <w:i w:val="false"/>
          <w:iCs w:val="false"/>
          <w:sz w:val="24"/>
          <w:szCs w:val="24"/>
          <w:shd w:fill="auto" w:val="clear"/>
        </w:rPr>
        <w:t>Figures 2 and 3 for an in-depth description.</w:t>
      </w:r>
      <w:r>
        <w:br w:type="page"/>
      </w:r>
    </w:p>
    <w:p>
      <w:pPr>
        <w:pStyle w:val="LOnormal"/>
        <w:spacing w:lineRule="auto" w:line="360"/>
        <w:jc w:val="both"/>
        <w:rPr>
          <w:shd w:fill="auto" w:val="clear"/>
        </w:rPr>
      </w:pPr>
      <w:r>
        <w:rPr>
          <w:shd w:fill="auto" w:val="clear"/>
        </w:rPr>
        <w:drawing>
          <wp:inline distT="0" distB="0" distL="0" distR="0">
            <wp:extent cx="5909310" cy="2358390"/>
            <wp:effectExtent l="0" t="0" r="0" b="0"/>
            <wp:docPr id="1"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
                    <pic:cNvPicPr>
                      <a:picLocks noChangeAspect="1" noChangeArrowheads="1"/>
                    </pic:cNvPicPr>
                  </pic:nvPicPr>
                  <pic:blipFill>
                    <a:blip r:embed="rId12"/>
                    <a:srcRect l="0" t="106" r="0" b="106"/>
                    <a:stretch>
                      <a:fillRect/>
                    </a:stretch>
                  </pic:blipFill>
                  <pic:spPr bwMode="auto">
                    <a:xfrm>
                      <a:off x="0" y="0"/>
                      <a:ext cx="5909310" cy="2358390"/>
                    </a:xfrm>
                    <a:prstGeom prst="rect">
                      <a:avLst/>
                    </a:prstGeom>
                  </pic:spPr>
                </pic:pic>
              </a:graphicData>
            </a:graphic>
          </wp:inline>
        </w:drawing>
      </w:r>
      <w:r>
        <w:br w:type="page"/>
      </w:r>
    </w:p>
    <w:p>
      <w:pPr>
        <w:pStyle w:val="LOnormal"/>
        <w:spacing w:lineRule="auto" w:line="360"/>
        <w:jc w:val="both"/>
        <w:rPr>
          <w:shd w:fill="auto" w:val="clear"/>
        </w:rPr>
      </w:pPr>
      <w:r>
        <w:rPr>
          <w:shd w:fill="auto" w:val="clear"/>
        </w:rPr>
        <w:drawing>
          <wp:inline distT="0" distB="0" distL="0" distR="0">
            <wp:extent cx="5791835" cy="3861435"/>
            <wp:effectExtent l="0" t="0" r="0" b="0"/>
            <wp:docPr id="2" name="image5.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5.png" descr=""/>
                    <pic:cNvPicPr>
                      <a:picLocks noChangeAspect="1" noChangeArrowheads="1"/>
                    </pic:cNvPicPr>
                  </pic:nvPicPr>
                  <pic:blipFill>
                    <a:blip r:embed="rId13"/>
                    <a:stretch>
                      <a:fillRect/>
                    </a:stretch>
                  </pic:blipFill>
                  <pic:spPr bwMode="auto">
                    <a:xfrm>
                      <a:off x="0" y="0"/>
                      <a:ext cx="5791835" cy="3861435"/>
                    </a:xfrm>
                    <a:prstGeom prst="rect">
                      <a:avLst/>
                    </a:prstGeom>
                  </pic:spPr>
                </pic:pic>
              </a:graphicData>
            </a:graphic>
          </wp:inline>
        </w:drawing>
      </w:r>
      <w:r>
        <w:br w:type="page"/>
      </w:r>
    </w:p>
    <w:p>
      <w:pPr>
        <w:pStyle w:val="LOnormal"/>
        <w:spacing w:lineRule="auto" w:line="360"/>
        <w:jc w:val="both"/>
        <w:rPr>
          <w:shd w:fill="auto" w:val="clear"/>
        </w:rPr>
      </w:pPr>
      <w:r>
        <w:rPr>
          <w:shd w:fill="auto" w:val="clear"/>
        </w:rPr>
        <w:drawing>
          <wp:inline distT="0" distB="0" distL="0" distR="0">
            <wp:extent cx="8206740" cy="3827145"/>
            <wp:effectExtent l="0" t="0" r="0" b="0"/>
            <wp:docPr id="3" name="image4.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4.png" descr=""/>
                    <pic:cNvPicPr>
                      <a:picLocks noChangeAspect="1" noChangeArrowheads="1"/>
                    </pic:cNvPicPr>
                  </pic:nvPicPr>
                  <pic:blipFill>
                    <a:blip r:embed="rId14"/>
                    <a:stretch>
                      <a:fillRect/>
                    </a:stretch>
                  </pic:blipFill>
                  <pic:spPr bwMode="auto">
                    <a:xfrm>
                      <a:off x="0" y="0"/>
                      <a:ext cx="8206740" cy="3827145"/>
                    </a:xfrm>
                    <a:prstGeom prst="rect">
                      <a:avLst/>
                    </a:prstGeom>
                  </pic:spPr>
                </pic:pic>
              </a:graphicData>
            </a:graphic>
          </wp:inline>
        </w:drawing>
      </w:r>
      <w:r>
        <w:br w:type="page"/>
      </w:r>
    </w:p>
    <w:p>
      <w:pPr>
        <w:pStyle w:val="LOnormal"/>
        <w:spacing w:lineRule="auto" w:line="360"/>
        <w:jc w:val="both"/>
        <w:rPr>
          <w:shd w:fill="auto" w:val="clear"/>
        </w:rPr>
      </w:pPr>
      <w:r>
        <w:rPr>
          <w:shd w:fill="auto" w:val="clear"/>
        </w:rPr>
        <w:drawing>
          <wp:inline distT="0" distB="0" distL="0" distR="0">
            <wp:extent cx="8250555" cy="4124960"/>
            <wp:effectExtent l="0" t="0" r="0" b="0"/>
            <wp:docPr id="4" name="image6.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6.png" descr=""/>
                    <pic:cNvPicPr>
                      <a:picLocks noChangeAspect="1" noChangeArrowheads="1"/>
                    </pic:cNvPicPr>
                  </pic:nvPicPr>
                  <pic:blipFill>
                    <a:blip r:embed="rId15"/>
                    <a:stretch>
                      <a:fillRect/>
                    </a:stretch>
                  </pic:blipFill>
                  <pic:spPr bwMode="auto">
                    <a:xfrm>
                      <a:off x="0" y="0"/>
                      <a:ext cx="8250555" cy="4124960"/>
                    </a:xfrm>
                    <a:prstGeom prst="rect">
                      <a:avLst/>
                    </a:prstGeom>
                  </pic:spPr>
                </pic:pic>
              </a:graphicData>
            </a:graphic>
          </wp:inline>
        </w:drawing>
      </w:r>
      <w:r>
        <w:br w:type="page"/>
      </w:r>
    </w:p>
    <w:p>
      <w:pPr>
        <w:pStyle w:val="LOnormal"/>
        <w:spacing w:lineRule="auto" w:line="360"/>
        <w:jc w:val="both"/>
        <w:rPr>
          <w:shd w:fill="auto" w:val="clear"/>
        </w:rPr>
      </w:pPr>
      <w:r>
        <w:rPr>
          <w:shd w:fill="auto" w:val="clear"/>
        </w:rPr>
        <w:drawing>
          <wp:inline distT="0" distB="0" distL="0" distR="0">
            <wp:extent cx="6970395" cy="2951480"/>
            <wp:effectExtent l="0" t="0" r="0" b="0"/>
            <wp:docPr id="5" name="image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png" descr=""/>
                    <pic:cNvPicPr>
                      <a:picLocks noChangeAspect="1" noChangeArrowheads="1"/>
                    </pic:cNvPicPr>
                  </pic:nvPicPr>
                  <pic:blipFill>
                    <a:blip r:embed="rId16"/>
                    <a:stretch>
                      <a:fillRect/>
                    </a:stretch>
                  </pic:blipFill>
                  <pic:spPr bwMode="auto">
                    <a:xfrm>
                      <a:off x="0" y="0"/>
                      <a:ext cx="6970395" cy="2951480"/>
                    </a:xfrm>
                    <a:prstGeom prst="rect">
                      <a:avLst/>
                    </a:prstGeom>
                  </pic:spPr>
                </pic:pic>
              </a:graphicData>
            </a:graphic>
          </wp:inline>
        </w:drawing>
      </w:r>
    </w:p>
    <w:p>
      <w:pPr>
        <w:pStyle w:val="LOnormal"/>
        <w:spacing w:lineRule="auto" w:line="360"/>
        <w:jc w:val="both"/>
        <w:rPr>
          <w:rFonts w:ascii="Times New Roman" w:hAnsi="Times New Roman" w:eastAsia="Times New Roman" w:cs="Times New Roman"/>
          <w:shd w:fill="auto" w:val="clear"/>
        </w:rPr>
      </w:pPr>
      <w:r>
        <w:rPr>
          <w:rFonts w:eastAsia="Times New Roman" w:cs="Times New Roman" w:ascii="Times New Roman" w:hAnsi="Times New Roman"/>
          <w:shd w:fill="auto" w:val="clear"/>
        </w:rPr>
      </w:r>
      <w:r>
        <w:br w:type="page"/>
      </w:r>
    </w:p>
    <w:p>
      <w:pPr>
        <w:sectPr>
          <w:headerReference w:type="default" r:id="rId18"/>
          <w:footerReference w:type="default" r:id="rId19"/>
          <w:type w:val="nextPage"/>
          <w:pgSz w:w="12240" w:h="15840"/>
          <w:pgMar w:left="1440" w:right="1440" w:header="720" w:top="1509" w:footer="720" w:bottom="1440" w:gutter="0"/>
          <w:lnNumType w:countBy="1" w:restart="continuous" w:distance="283"/>
          <w:pgNumType w:start="1" w:fmt="decimal"/>
          <w:formProt w:val="false"/>
          <w:textDirection w:val="lrTb"/>
          <w:docGrid w:type="default" w:linePitch="100" w:charSpace="4096"/>
        </w:sectPr>
        <w:pStyle w:val="LOnormal"/>
        <w:spacing w:lineRule="auto" w:line="360"/>
        <w:jc w:val="both"/>
        <w:rPr>
          <w:shd w:fill="auto" w:val="clear"/>
        </w:rPr>
      </w:pPr>
      <w:r>
        <w:rPr>
          <w:shd w:fill="auto" w:val="clear"/>
        </w:rP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5943600" cy="2673985"/>
            <wp:effectExtent l="0" t="0" r="0" b="0"/>
            <wp:wrapSquare wrapText="largest"/>
            <wp:docPr id="6"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 descr=""/>
                    <pic:cNvPicPr>
                      <a:picLocks noChangeAspect="1" noChangeArrowheads="1"/>
                    </pic:cNvPicPr>
                  </pic:nvPicPr>
                  <pic:blipFill>
                    <a:blip r:embed="rId17"/>
                    <a:stretch>
                      <a:fillRect/>
                    </a:stretch>
                  </pic:blipFill>
                  <pic:spPr bwMode="auto">
                    <a:xfrm>
                      <a:off x="0" y="0"/>
                      <a:ext cx="5943600" cy="2673985"/>
                    </a:xfrm>
                    <a:prstGeom prst="rect">
                      <a:avLst/>
                    </a:prstGeom>
                  </pic:spPr>
                </pic:pic>
              </a:graphicData>
            </a:graphic>
          </wp:anchor>
        </w:drawing>
      </w:r>
    </w:p>
    <w:p>
      <w:pPr>
        <w:pStyle w:val="LOnormal"/>
        <w:spacing w:lineRule="auto" w:line="360" w:before="120" w:after="0"/>
        <w:jc w:val="both"/>
        <w:rPr>
          <w:shd w:fill="auto" w:val="clear"/>
        </w:rPr>
      </w:pPr>
      <w:r>
        <w:rPr>
          <w:rFonts w:eastAsia="Times New Roman" w:cs="Times New Roman" w:ascii="Times New Roman" w:hAnsi="Times New Roman"/>
          <w:b/>
          <w:bCs/>
          <w:sz w:val="24"/>
          <w:szCs w:val="24"/>
          <w:shd w:fill="auto" w:val="clear"/>
        </w:rPr>
        <w:t>Supplemental Methods</w:t>
      </w:r>
    </w:p>
    <w:p>
      <w:pPr>
        <w:pStyle w:val="LOnormal"/>
        <w:spacing w:lineRule="auto" w:line="360" w:before="120" w:after="0"/>
        <w:jc w:val="both"/>
        <w:rPr>
          <w:shd w:fill="auto" w:val="clear"/>
        </w:rPr>
      </w:pPr>
      <w:r>
        <w:rPr>
          <w:rFonts w:eastAsia="Times New Roman" w:cs="Times New Roman" w:ascii="Times New Roman" w:hAnsi="Times New Roman"/>
          <w:b/>
          <w:bCs/>
          <w:sz w:val="24"/>
          <w:szCs w:val="24"/>
          <w:shd w:fill="auto" w:val="clear"/>
        </w:rPr>
        <w:t>S1 Purification, isolation, and storage of M. oryzae</w:t>
      </w:r>
    </w:p>
    <w:p>
      <w:pPr>
        <w:pStyle w:val="LOnormal"/>
        <w:spacing w:lineRule="auto" w:line="360" w:before="120" w:after="0"/>
        <w:jc w:val="both"/>
        <w:rPr>
          <w:shd w:fill="auto" w:val="clear"/>
        </w:rPr>
      </w:pPr>
      <w:r>
        <w:rPr>
          <w:rFonts w:eastAsia="Times New Roman" w:cs="Times New Roman" w:ascii="Times New Roman" w:hAnsi="Times New Roman"/>
          <w:sz w:val="24"/>
          <w:szCs w:val="24"/>
          <w:shd w:fill="auto" w:val="clear"/>
        </w:rPr>
        <w:t xml:space="preserve">The rice leaves or panicles with the symptoms of blast disease were sampled from rice fields. The diseased plant tissues were placed in petri dishes on top of the prewetted filter papers for 24 h under light for producing spores from mycelia at room temperature (RT, 24 ℃).  A small piece of water agar (approximately 2 cm2) was used to touch the surface of leaves with fungal spores under a dissecting microscope.  The spores attached on the water agar were sub-cultured in a water agar medium for 3-5 d at RT under continuous light. The hyphal tips approximately 2 mm2 were isolated from the edge of mycelia containing water agar and transferred to an oatmeal medium plate for 5-7 d in the fungal incubator at 22℃ (Percival, Perry, IA).  To isolate a single spore, spores from each purified sample were suspended with sterilized deionized water and uniformly distributed on water agar plate for 24 h under continuous lights at room temperature.  Single spores were picked along with water agar under the microscope, and were placed on the surface of oatmeal plate for 5-7 d in the fungal incubator at 22 °C.  Sporated mycelia approximately 2 mm2 derived from a single spore were tipped onto a sterilized filter paper (7cm, Cat No, 1001-070, Whatman, Pittsburgh, PA) over oatmeal media for growth until grey spores occupied the entire filter paper in the fungal incubator. The filter paper with sporulated mycelia and spores was removed into a sterilized petri dish and set in a drier with desiccators until the filter paper completely dried.  The desiccated filter papers with mycelia and spores were cut into small pieces (0.5cm × 0.5cm) and stored in sterilized glass jars at -20 °C. </w:t>
      </w:r>
    </w:p>
    <w:p>
      <w:pPr>
        <w:pStyle w:val="LOnormal"/>
        <w:spacing w:lineRule="auto" w:line="360" w:before="120" w:after="0"/>
        <w:jc w:val="both"/>
        <w:rPr>
          <w:shd w:fill="auto" w:val="clear"/>
        </w:rPr>
      </w:pPr>
      <w:r>
        <w:rPr>
          <w:rFonts w:eastAsia="Times New Roman" w:cs="Times New Roman" w:ascii="Times New Roman" w:hAnsi="Times New Roman"/>
          <w:b/>
          <w:bCs/>
          <w:sz w:val="24"/>
          <w:szCs w:val="24"/>
          <w:shd w:fill="auto" w:val="clear"/>
        </w:rPr>
        <w:t>S2 Plant growth and pathogenicity assays</w:t>
      </w:r>
    </w:p>
    <w:p>
      <w:pPr>
        <w:pStyle w:val="LOnormal"/>
        <w:spacing w:lineRule="auto" w:line="360" w:before="120" w:after="0"/>
        <w:jc w:val="both"/>
        <w:rPr>
          <w:shd w:fill="auto" w:val="clear"/>
        </w:rPr>
      </w:pPr>
      <w:r>
        <w:rPr>
          <w:rFonts w:eastAsia="Times New Roman" w:cs="Times New Roman" w:ascii="Times New Roman" w:hAnsi="Times New Roman"/>
          <w:sz w:val="24"/>
          <w:szCs w:val="24"/>
          <w:shd w:fill="auto" w:val="clear"/>
        </w:rPr>
        <w:t xml:space="preserve">Each plant accession was grown in an insert with 5-8 seedlings at 25 ℃ with 8-h light and 16-h dark in a greenhouse as described (Chen et al., 2019).  M. oryzae isolates were grown in the fungal chamber at 22℃, and 39% relative humidity.  At the 3-4 leaf stage, rice seedlings were inoculated with the fungal suspension as detailed (Wang et al., 2015).  The 0-5 rating system was used to evaluate disease reaction whereas 0 to 2 as resistant and 3-5 susceptible, respectively. Race of each isolate was identified using the international race differential system (Atkins et al., 1967). </w:t>
      </w:r>
    </w:p>
    <w:p>
      <w:pPr>
        <w:pStyle w:val="LOnormal"/>
        <w:spacing w:lineRule="auto" w:line="360" w:before="120" w:after="0"/>
        <w:jc w:val="both"/>
        <w:rPr>
          <w:shd w:fill="auto" w:val="clear"/>
        </w:rPr>
      </w:pPr>
      <w:r>
        <w:rPr>
          <w:rFonts w:eastAsia="Times New Roman" w:cs="Times New Roman" w:ascii="Times New Roman" w:hAnsi="Times New Roman"/>
          <w:b/>
          <w:bCs/>
          <w:sz w:val="24"/>
          <w:szCs w:val="24"/>
          <w:shd w:fill="auto" w:val="clear"/>
        </w:rPr>
        <w:t>S3 Gene specific primers</w:t>
      </w:r>
    </w:p>
    <w:p>
      <w:pPr>
        <w:pStyle w:val="LOnormal"/>
        <w:spacing w:lineRule="auto" w:line="360" w:before="120" w:after="0"/>
        <w:jc w:val="both"/>
        <w:rPr>
          <w:shd w:fill="auto" w:val="clear"/>
        </w:rPr>
      </w:pPr>
      <w:r>
        <w:rPr>
          <w:rFonts w:eastAsia="Times New Roman" w:cs="Times New Roman" w:ascii="Times New Roman" w:hAnsi="Times New Roman"/>
          <w:sz w:val="24"/>
          <w:szCs w:val="24"/>
          <w:shd w:fill="auto" w:val="clear"/>
        </w:rPr>
        <w:t>Two sets of primers for each AVR gene were used for either PCR detection or sequencing. For PCR detection, the sizes of PCR amplicons ranged from 341 to 868 bp. For sequencing, the full length of each gene including partial sequences of the 5’ leader and 3’ trailer was amplified. The published primers were initially used. If these primers failed to amplify, new primers from the conservative regions in the exons or 3 and 5 untranslated regions of the genes were designed (</w:t>
      </w:r>
      <w:r>
        <w:rPr>
          <w:rFonts w:eastAsia="Times New Roman" w:cs="Times New Roman" w:ascii="Times New Roman" w:hAnsi="Times New Roman"/>
          <w:b/>
          <w:bCs/>
          <w:sz w:val="24"/>
          <w:szCs w:val="24"/>
          <w:shd w:fill="auto" w:val="clear"/>
        </w:rPr>
        <w:t>Table S1</w:t>
      </w:r>
      <w:r>
        <w:rPr>
          <w:rFonts w:eastAsia="Times New Roman" w:cs="Times New Roman" w:ascii="Times New Roman" w:hAnsi="Times New Roman"/>
          <w:sz w:val="24"/>
          <w:szCs w:val="24"/>
          <w:shd w:fill="auto" w:val="clear"/>
        </w:rPr>
        <w:t>).</w:t>
      </w:r>
    </w:p>
    <w:p>
      <w:pPr>
        <w:pStyle w:val="LOnormal"/>
        <w:spacing w:lineRule="auto" w:line="360" w:before="120" w:after="0"/>
        <w:jc w:val="both"/>
        <w:rPr>
          <w:shd w:fill="auto" w:val="clear"/>
        </w:rPr>
      </w:pPr>
      <w:r>
        <w:rPr>
          <w:rFonts w:eastAsia="Times New Roman" w:cs="Times New Roman" w:ascii="Times New Roman" w:hAnsi="Times New Roman"/>
          <w:b/>
          <w:bCs/>
          <w:sz w:val="24"/>
          <w:szCs w:val="24"/>
          <w:shd w:fill="auto" w:val="clear"/>
        </w:rPr>
        <w:t>S4 Fungal DNA extraction, PCR amplification and purification</w:t>
      </w:r>
    </w:p>
    <w:p>
      <w:pPr>
        <w:pStyle w:val="LOnormal"/>
        <w:spacing w:lineRule="auto" w:line="360" w:before="120" w:after="0"/>
        <w:jc w:val="both"/>
        <w:rPr>
          <w:shd w:fill="auto" w:val="clear"/>
        </w:rPr>
      </w:pPr>
      <w:r>
        <w:rPr>
          <w:rFonts w:eastAsia="Times New Roman" w:cs="Times New Roman" w:ascii="Times New Roman" w:hAnsi="Times New Roman"/>
          <w:sz w:val="24"/>
          <w:szCs w:val="24"/>
          <w:shd w:fill="auto" w:val="clear"/>
        </w:rPr>
        <w:t>M. oryzae DNA was directly isolated from desiccated filters (Jia et al., 2014). Specifically, DNA was diluted into ddH2O in ratio of 1:4 for PCR. The PCR mixture for a 96-well plate contained: 989 µL home-made cocktail buffer, 43 µL polyvinylpyrrolidone, 50 µL bovine serum albumin, 43 µL each primer (10 µM) and 21 µL Taq polymerase. The final PCR amplification per reaction is 25 µL consisting of 13 µL ddH2O, 10 µL PCR mixture, and 2 µL DNA of each sample. The PCR program was as following: 95 °C for 5 mins; 95 °C for 30 s; 57- 63 °C for 30 s; 72 °C for 1 min; repeat step 2 to 4 for 34 times followed by 72 °C for 5 mins.  A total of 840 samples were used for analysis (Dataset S1). For AVR gene detection, two technical repeats were performed. Samples without a PCR amplicon after 2 repeats were retested using the sequencing primers to ensure that the absence of amplification was not due to sequence variation at the primer sites.  The PCR products were separated in a 1% Tris-acetate-EDTA (TAE) agarose gel, and visualized by a BioRad ChemiDoc MP (BioRad, Hercules, CA).</w:t>
      </w:r>
    </w:p>
    <w:p>
      <w:pPr>
        <w:pStyle w:val="LOnormal"/>
        <w:spacing w:lineRule="auto" w:line="360" w:before="120" w:after="0"/>
        <w:jc w:val="both"/>
        <w:rPr>
          <w:shd w:fill="auto" w:val="clear"/>
        </w:rPr>
      </w:pPr>
      <w:r>
        <w:rPr>
          <w:rFonts w:eastAsia="Times New Roman" w:cs="Times New Roman" w:ascii="Times New Roman" w:hAnsi="Times New Roman"/>
          <w:sz w:val="24"/>
          <w:szCs w:val="24"/>
          <w:shd w:fill="auto" w:val="clear"/>
        </w:rPr>
        <w:t>PCR products were purified with the ExoSAP method following the manufacturer’s instructions.  Specifically, for each 96-plate, the following chemicals were mixed in a 1.5 µL tube: 22 µL 10 X AP buffer, 22µL Exonuclease I (NEB #M0293L), 22 µL Antarctic Phosphatase (NEB #M0289L), and 374 µL distilled deionized (dd) H2O.  Four µL mixture and 4 µL PCR product were used for each reaction.  The plate was incubated at 37 °C for 15 min, 80°C for 15 min and held at 15°C in a PCR machine, and then was vacuum dried at room temperature and sent out for sequencing. DNA was sequenced at the USDA-ARS MSA Genomics Laboratory at Stoneville, MS, using Big Dye version 3.1 Cycle Sequencing chemistry and an ABI 3730XL DNA Analyzer using 0.5 ll BigDye v3.1.</w:t>
      </w:r>
    </w:p>
    <w:sectPr>
      <w:headerReference w:type="default" r:id="rId20"/>
      <w:footerReference w:type="default" r:id="rId21"/>
      <w:type w:val="nextPage"/>
      <w:pgSz w:w="12240" w:h="15840"/>
      <w:pgMar w:left="1418" w:right="1418" w:header="0" w:top="720" w:footer="720" w:bottom="1701" w:gutter="0"/>
      <w:lnNumType w:countBy="1" w:restart="continuous" w:distance="283"/>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font>
  <w:font w:name="Arial">
    <w:charset w:val="00"/>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Liberation Serif">
    <w:altName w:val="Times New Roman"/>
    <w:charset w:val="01"/>
    <w:family w:val="roman"/>
    <w:pitch w:val="variable"/>
    <w:embedRegular r:id="rId9" w:fontKey="{09014A78-CABC-4EF0-12AC-5CD89AEFDE09}"/>
    <w:embedBold r:id="rId10" w:fontKey="{0A014A78-CABC-4EF0-12AC-5CD89AEFDE0A}"/>
    <w:embedItalic r:id="rId11" w:fontKey="{0B014A78-CABC-4EF0-12AC-5CD89AEFDE0B}"/>
    <w:embedBoldItalic r:id="rId12" w:fontKey="{0C014A78-CABC-4EF0-12AC-5CD89AEFDE0C}"/>
  </w:font>
  <w:font w:name="Calibri">
    <w:charset w:val="01"/>
    <w:family w:val="roman"/>
    <w:pitch w:val="variable"/>
  </w:font>
  <w:font w:name="Cambria">
    <w:charset w:val="01"/>
    <w:family w:val="swiss"/>
    <w:pitch w:val="variable"/>
  </w:font>
  <w:font w:name="Times New Roman">
    <w:charset w:val="01"/>
    <w:family w:val="swiss"/>
    <w:pitch w:val="variable"/>
    <w:embedRegular r:id="rId13" w:fontKey="{0D014A78-CABC-4EF0-12AC-5CD89AEFDE0D}"/>
    <w:embedBold r:id="rId14" w:fontKey="{0E014A78-CABC-4EF0-12AC-5CD89AEFDE0E}"/>
    <w:embedItalic r:id="rId15" w:fontKey="{0F014A78-CABC-4EF0-12AC-5CD89AEFDE0F}"/>
    <w:embedBoldItalic r:id="rId16" w:fontKey="{10014A78-CABC-4EF0-12AC-5CD89AEFDE10}"/>
  </w:font>
  <w:font w:name="Liberation Sans">
    <w:altName w:val="Arial"/>
    <w:charset w:val="01"/>
    <w:family w:val="roman"/>
    <w:pitch w:val="variable"/>
    <w:embedRegular r:id="rId17" w:fontKey="{11014A78-CABC-4EF0-12AC-5CD89AEFDE11}"/>
    <w:embedBold r:id="rId18" w:fontKey="{12014A78-CABC-4EF0-12AC-5CD89AEFDE12}"/>
    <w:embedItalic r:id="rId19" w:fontKey="{13014A78-CABC-4EF0-12AC-5CD89AEFDE13}"/>
    <w:embedBoldItalic r:id="rId20" w:fontKey="{14014A78-CABC-4EF0-12AC-5CD89AEFDE14}"/>
  </w:font>
  <w:font w:name="Georgia">
    <w:charset w:val="01"/>
    <w:family w:val="roman"/>
    <w:pitch w:val="variable"/>
    <w:embedRegular r:id="rId21" w:fontKey="{15014A78-CABC-4EF0-12AC-5CD89AEFDE15}"/>
    <w:embedBold r:id="rId22" w:fontKey="{16014A78-CABC-4EF0-12AC-5CD89AEFDE16}"/>
    <w:embedItalic r:id="rId23" w:fontKey="{17014A78-CABC-4EF0-12AC-5CD89AEFDE17}"/>
    <w:embedBoldItalic r:id="rId24" w:fontKey="{18014A78-CABC-4EF0-12AC-5CD89AEFDE18}"/>
  </w:font>
  <w:font w:name="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Noto Sans Symbols">
    <w:charset w:val="01"/>
    <w:family w:val="auto"/>
    <w:pitch w:val="default"/>
    <w:embedRegular r:id="rId25" w:fontKey="{19014A78-CABC-4EF0-12AC-5CD89AEFDE19}"/>
    <w:embedBold r:id="rId26" w:fontKey="{1A014A78-CABC-4EF0-12AC-5CD89AEFDE1A}"/>
  </w:font>
  <w:font w:name="Courier New">
    <w:charset w:val="01"/>
    <w:family w:val="auto"/>
    <w:pitch w:val="fixed"/>
    <w:embedRegular r:id="rId27" w:fontKey="{1B014A78-CABC-4EF0-12AC-5CD89AEFDE1B}"/>
    <w:embedBold r:id="rId28" w:fontKey="{1C014A78-CABC-4EF0-12AC-5CD89AEFDE1C}"/>
    <w:embedItalic r:id="rId29" w:fontKey="{1D014A78-CABC-4EF0-12AC-5CD89AEFDE1D}"/>
    <w:embedBoldItalic r:id="rId30" w:fontKey="{1E014A78-CABC-4EF0-12AC-5CD89AEFDE1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Left"/>
      <w:suppressLineNumbers/>
      <w:spacing w:before="0" w:after="200"/>
      <w:rPr/>
    </w:pPr>
    <w:r>
      <w:rPr/>
      <w:fldChar w:fldCharType="begin"/>
    </w:r>
    <w:r>
      <w:rPr/>
      <w:instrText> PAGE </w:instrText>
    </w:r>
    <w:r>
      <w:rPr/>
      <w:fldChar w:fldCharType="separate"/>
    </w:r>
    <w:r>
      <w:rPr/>
      <w:t>40</w:t>
    </w:r>
    <w:r>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LOnormal"/>
      <w:tabs>
        <w:tab w:val="clear" w:pos="720"/>
        <w:tab w:val="center" w:pos="4680" w:leader="none"/>
        <w:tab w:val="right" w:pos="9360" w:leader="none"/>
      </w:tabs>
      <w:spacing w:lineRule="auto" w:line="240" w:before="0" w:after="0"/>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Left"/>
      <w:suppressLineNumbers/>
      <w:spacing w:before="0" w:after="20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LOnormal"/>
      <w:widowControl/>
      <w:suppressAutoHyphens w:val="true"/>
      <w:bidi w:val="0"/>
      <w:spacing w:lineRule="auto" w:line="276" w:before="0" w:after="200"/>
      <w:jc w:val="lef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Noto Sans Symbols" w:hAnsi="Noto Sans Symbols" w:cs="Noto Sans Symbol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20"/>
  <w:embedTrueTypeFonts/>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200"/>
      <w:jc w:val="left"/>
    </w:pPr>
    <w:rPr>
      <w:rFonts w:ascii="Calibri" w:hAnsi="Calibri" w:eastAsia="Calibri" w:cs="Calibri"/>
      <w:color w:val="auto"/>
      <w:kern w:val="0"/>
      <w:sz w:val="22"/>
      <w:szCs w:val="22"/>
      <w:lang w:val="en" w:eastAsia="zh-CN" w:bidi="hi-IN"/>
    </w:rPr>
  </w:style>
  <w:style w:type="paragraph" w:styleId="Heading1">
    <w:name w:val="Heading 1"/>
    <w:basedOn w:val="LOnormal"/>
    <w:next w:val="LOnormal"/>
    <w:qFormat/>
    <w:pPr>
      <w:keepNext w:val="true"/>
      <w:keepLines/>
      <w:spacing w:lineRule="auto" w:line="240" w:before="480" w:after="0"/>
    </w:pPr>
    <w:rPr>
      <w:rFonts w:ascii="Cambria" w:hAnsi="Cambria" w:eastAsia="Cambria" w:cs="Cambria"/>
      <w:b/>
      <w:bCs/>
      <w:color w:val="366091"/>
      <w:sz w:val="28"/>
      <w:szCs w:val="28"/>
    </w:rPr>
  </w:style>
  <w:style w:type="paragraph" w:styleId="Heading2">
    <w:name w:val="Heading 2"/>
    <w:basedOn w:val="LOnormal"/>
    <w:next w:val="LOnormal"/>
    <w:qFormat/>
    <w:pPr>
      <w:spacing w:lineRule="auto" w:line="240"/>
    </w:pPr>
    <w:rPr>
      <w:rFonts w:ascii="Times New Roman" w:hAnsi="Times New Roman" w:eastAsia="Times New Roman" w:cs="Times New Roman"/>
      <w:b/>
      <w:bCs/>
      <w:sz w:val="36"/>
      <w:szCs w:val="36"/>
    </w:rPr>
  </w:style>
  <w:style w:type="paragraph" w:styleId="Heading3">
    <w:name w:val="Heading 3"/>
    <w:basedOn w:val="LOnormal"/>
    <w:next w:val="LOnormal"/>
    <w:qFormat/>
    <w:pPr>
      <w:spacing w:lineRule="auto" w:line="240"/>
    </w:pPr>
    <w:rPr>
      <w:rFonts w:ascii="Times New Roman" w:hAnsi="Times New Roman" w:eastAsia="Times New Roman" w:cs="Times New Roman"/>
      <w:b/>
      <w:bCs/>
      <w:sz w:val="27"/>
      <w:szCs w:val="27"/>
    </w:rPr>
  </w:style>
  <w:style w:type="paragraph" w:styleId="Heading4">
    <w:name w:val="Heading 4"/>
    <w:basedOn w:val="LOnormal"/>
    <w:next w:val="LOnormal"/>
    <w:qFormat/>
    <w:pPr>
      <w:keepNext w:val="true"/>
      <w:keepLines/>
      <w:spacing w:lineRule="auto" w:line="240" w:before="240" w:after="40"/>
    </w:pPr>
    <w:rPr>
      <w:b/>
      <w:bCs/>
      <w:sz w:val="24"/>
      <w:szCs w:val="24"/>
    </w:rPr>
  </w:style>
  <w:style w:type="paragraph" w:styleId="Heading5">
    <w:name w:val="Heading 5"/>
    <w:basedOn w:val="LOnormal"/>
    <w:next w:val="LOnormal"/>
    <w:qFormat/>
    <w:pPr>
      <w:keepNext w:val="true"/>
      <w:keepLines/>
      <w:spacing w:lineRule="auto" w:line="240" w:before="220" w:after="40"/>
    </w:pPr>
    <w:rPr>
      <w:b/>
      <w:bCs/>
    </w:rPr>
  </w:style>
  <w:style w:type="paragraph" w:styleId="Heading6">
    <w:name w:val="Heading 6"/>
    <w:basedOn w:val="LOnormal"/>
    <w:next w:val="LOnormal"/>
    <w:qFormat/>
    <w:pPr>
      <w:keepNext w:val="true"/>
      <w:keepLines/>
      <w:spacing w:lineRule="auto" w:line="240" w:before="200" w:after="40"/>
    </w:pPr>
    <w:rPr>
      <w:b/>
      <w:bCs/>
      <w:sz w:val="20"/>
      <w:szCs w:val="20"/>
    </w:rPr>
  </w:style>
  <w:style w:type="character" w:styleId="InternetLink">
    <w:name w:val="Hyperlink"/>
    <w:rPr>
      <w:color w:val="000080"/>
      <w:u w:val="single"/>
      <w:lang w:val="zxx" w:eastAsia="zxx" w:bidi="zxx"/>
    </w:rPr>
  </w:style>
  <w:style w:type="character" w:styleId="LineNumbering">
    <w:name w:val="Line Numbering"/>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LOnormal" w:default="1">
    <w:name w:val="LO-normal"/>
    <w:qFormat/>
    <w:pPr>
      <w:widowControl/>
      <w:suppressAutoHyphens w:val="true"/>
      <w:bidi w:val="0"/>
      <w:spacing w:lineRule="auto" w:line="276" w:before="0" w:after="200"/>
      <w:jc w:val="left"/>
    </w:pPr>
    <w:rPr>
      <w:rFonts w:ascii="Calibri" w:hAnsi="Calibri" w:eastAsia="Calibri" w:cs="Calibri"/>
      <w:color w:val="auto"/>
      <w:kern w:val="0"/>
      <w:sz w:val="22"/>
      <w:szCs w:val="22"/>
      <w:lang w:val="en" w:eastAsia="zh-CN" w:bidi="hi-IN"/>
    </w:rPr>
  </w:style>
  <w:style w:type="paragraph" w:styleId="Title">
    <w:name w:val="Title"/>
    <w:basedOn w:val="LOnormal"/>
    <w:next w:val="LOnormal"/>
    <w:qFormat/>
    <w:pPr>
      <w:keepNext w:val="true"/>
      <w:keepLines/>
      <w:spacing w:lineRule="auto" w:line="240" w:before="480" w:after="120"/>
    </w:pPr>
    <w:rPr>
      <w:b/>
      <w:bCs/>
      <w:sz w:val="72"/>
      <w:szCs w:val="72"/>
    </w:rPr>
  </w:style>
  <w:style w:type="paragraph" w:styleId="Subtitle">
    <w:name w:val="Subtitle"/>
    <w:basedOn w:val="LOnormal"/>
    <w:next w:val="LOnormal"/>
    <w:qFormat/>
    <w:pPr>
      <w:keepNext w:val="true"/>
      <w:keepLines/>
      <w:spacing w:lineRule="auto" w:line="240" w:before="360" w:after="80"/>
    </w:pPr>
    <w:rPr>
      <w:rFonts w:ascii="Georgia" w:hAnsi="Georgia" w:eastAsia="Georgia" w:cs="Georgia"/>
      <w:i/>
      <w:iCs/>
      <w:color w:val="666666"/>
      <w:sz w:val="48"/>
      <w:szCs w:val="48"/>
    </w:rPr>
  </w:style>
  <w:style w:type="paragraph" w:styleId="HeaderandFooter">
    <w:name w:val="Header and Footer"/>
    <w:basedOn w:val="Normal"/>
    <w:qFormat/>
    <w:pPr/>
    <w:rPr/>
  </w:style>
  <w:style w:type="paragraph" w:styleId="Header">
    <w:name w:val="Header"/>
    <w:basedOn w:val="HeaderandFooter"/>
    <w:pPr>
      <w:suppressLineNumbers/>
    </w:pPr>
    <w:rPr/>
  </w:style>
  <w:style w:type="paragraph" w:styleId="Footer">
    <w:name w:val="Footer"/>
    <w:basedOn w:val="HeaderandFooter"/>
    <w:pPr>
      <w:suppressLineNumbers/>
    </w:pPr>
    <w:rPr/>
  </w:style>
  <w:style w:type="paragraph" w:styleId="HeaderLeft">
    <w:name w:val="Header Left"/>
    <w:basedOn w:val="Header"/>
    <w:qFormat/>
    <w:pPr>
      <w:suppressLineNumbers/>
      <w:tabs>
        <w:tab w:val="clear" w:pos="720"/>
        <w:tab w:val="center" w:pos="4680" w:leader="none"/>
        <w:tab w:val="right" w:pos="9360" w:leader="none"/>
      </w:tabs>
    </w:pPr>
    <w:rPr/>
  </w:style>
  <w:style w:type="paragraph" w:styleId="FooterLeft">
    <w:name w:val="Footer Left"/>
    <w:basedOn w:val="Footer"/>
    <w:qFormat/>
    <w:pPr>
      <w:suppressLineNumbers/>
      <w:tabs>
        <w:tab w:val="clear" w:pos="720"/>
        <w:tab w:val="center" w:pos="4680" w:leader="none"/>
        <w:tab w:val="right" w:pos="9360" w:leader="none"/>
      </w:tabs>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USDA-ARS-GBRU/Rice_PathogenDefenseArsenal" TargetMode="External"/><Relationship Id="rId3" Type="http://schemas.openxmlformats.org/officeDocument/2006/relationships/hyperlink" Target="https://orcid.org/0000-0002-5635-126X" TargetMode="External"/><Relationship Id="rId4" Type="http://schemas.openxmlformats.org/officeDocument/2006/relationships/hyperlink" Target="https://doi.org/10.1093/nar/gkt1183" TargetMode="External"/><Relationship Id="rId5" Type="http://schemas.openxmlformats.org/officeDocument/2006/relationships/hyperlink" Target="https://doi.org/10.1093/sysbio/syq010" TargetMode="External"/><Relationship Id="rId6" Type="http://schemas.openxmlformats.org/officeDocument/2006/relationships/hyperlink" Target="https://doi.org/10.1093/bioinformatics/btn129" TargetMode="External"/><Relationship Id="rId7" Type="http://schemas.openxmlformats.org/officeDocument/2006/relationships/hyperlink" Target="https://www.google.com/search?q=https://doi.org/10.1094/PHYTO-12-14-0350-FI" TargetMode="External"/><Relationship Id="rId8" Type="http://schemas.openxmlformats.org/officeDocument/2006/relationships/hyperlink" Target="https://doi.org/10.1093/bioinformatics/btm404" TargetMode="External"/><Relationship Id="rId9" Type="http://schemas.openxmlformats.org/officeDocument/2006/relationships/hyperlink" Target="https://doi.org/10.1101/gr.107524.110" TargetMode="External"/><Relationship Id="rId10" Type="http://schemas.openxmlformats.org/officeDocument/2006/relationships/hyperlink" Target="https://doi.org/10.1093/bioinformatics/bty633" TargetMode="External"/><Relationship Id="rId11" Type="http://schemas.openxmlformats.org/officeDocument/2006/relationships/hyperlink" Target="https://www.google.com/search?q=https://doi.org/10.1038/msb.2011.75" TargetMode="Externa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header" Target="header1.xml"/><Relationship Id="rId19" Type="http://schemas.openxmlformats.org/officeDocument/2006/relationships/footer" Target="footer1.xml"/><Relationship Id="rId20" Type="http://schemas.openxmlformats.org/officeDocument/2006/relationships/header" Target="header2.xml"/><Relationship Id="rId21" Type="http://schemas.openxmlformats.org/officeDocument/2006/relationships/footer" Target="footer2.xml"/><Relationship Id="rId22" Type="http://schemas.openxmlformats.org/officeDocument/2006/relationships/numbering" Target="numbering.xml"/><Relationship Id="rId23" Type="http://schemas.openxmlformats.org/officeDocument/2006/relationships/fontTable" Target="fontTable.xml"/><Relationship Id="rId24" Type="http://schemas.openxmlformats.org/officeDocument/2006/relationships/settings" Target="settings.xml"/><Relationship Id="rId25"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Relationship Id="rId19" Type="http://schemas.openxmlformats.org/officeDocument/2006/relationships/font" Target="fonts/font19.odttf"/><Relationship Id="rId20" Type="http://schemas.openxmlformats.org/officeDocument/2006/relationships/font" Target="fonts/font20.odttf"/><Relationship Id="rId21" Type="http://schemas.openxmlformats.org/officeDocument/2006/relationships/font" Target="fonts/font21.odttf"/><Relationship Id="rId22" Type="http://schemas.openxmlformats.org/officeDocument/2006/relationships/font" Target="fonts/font22.odttf"/><Relationship Id="rId23" Type="http://schemas.openxmlformats.org/officeDocument/2006/relationships/font" Target="fonts/font23.odttf"/><Relationship Id="rId24" Type="http://schemas.openxmlformats.org/officeDocument/2006/relationships/font" Target="fonts/font24.odttf"/><Relationship Id="rId25" Type="http://schemas.openxmlformats.org/officeDocument/2006/relationships/font" Target="fonts/font25.odttf"/><Relationship Id="rId26" Type="http://schemas.openxmlformats.org/officeDocument/2006/relationships/font" Target="fonts/font26.odttf"/><Relationship Id="rId27" Type="http://schemas.openxmlformats.org/officeDocument/2006/relationships/font" Target="fonts/font27.odttf"/><Relationship Id="rId28" Type="http://schemas.openxmlformats.org/officeDocument/2006/relationships/font" Target="fonts/font28.odttf"/><Relationship Id="rId29" Type="http://schemas.openxmlformats.org/officeDocument/2006/relationships/font" Target="fonts/font29.odttf"/><Relationship Id="rId30" Type="http://schemas.openxmlformats.org/officeDocument/2006/relationships/font" Target="fonts/font30.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60</TotalTime>
  <Application>LibreOffice/7.1.8.1$Linux_X86_64 LibreOffice_project/10$Build-1</Application>
  <AppVersion>15.0000</AppVersion>
  <Pages>42</Pages>
  <Words>11780</Words>
  <Characters>62408</Characters>
  <CharactersWithSpaces>74044</CharactersWithSpaces>
  <Paragraphs>212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Grant Billings</cp:lastModifiedBy>
  <dcterms:modified xsi:type="dcterms:W3CDTF">2026-07-07T16:00:31Z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zotero-version="9.0.4"&gt;&lt;session id="CRXPHpRW"/&gt;&lt;style id="" hasBibliography="0" bibliographyStyleHasBeenSet="0"/&gt;&lt;prefs/&gt;&lt;/data&gt;</vt:lpwstr>
  </property>
</Properties>
</file>