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D4E7B" w14:textId="5EAB7A0E" w:rsidR="00F36F4C" w:rsidRDefault="00905FAA" w:rsidP="00F36F4C">
      <w:r>
        <w:t>This document describes the test</w:t>
      </w:r>
      <w:r w:rsidR="00F36F4C">
        <w:t xml:space="preserve"> dataset </w:t>
      </w:r>
      <w:r w:rsidR="00E07C8B">
        <w:t xml:space="preserve">and ArcGIS Pro Toolbox </w:t>
      </w:r>
      <w:r w:rsidR="00F36F4C">
        <w:t>for working with ArcGIS Pro/SQLite and SSURGO downloads (tabular and spatial).</w:t>
      </w:r>
      <w:r w:rsidR="00E07C8B">
        <w:t xml:space="preserve"> </w:t>
      </w:r>
      <w:r w:rsidR="00F36F4C">
        <w:t>Steve Peaslee 2021-02-19</w:t>
      </w:r>
    </w:p>
    <w:p w14:paraId="35BB3ED9" w14:textId="2953AA2C" w:rsidR="00F36F4C" w:rsidRDefault="00F36F4C" w:rsidP="00F36F4C">
      <w:pPr>
        <w:pStyle w:val="ListParagraph"/>
        <w:numPr>
          <w:ilvl w:val="0"/>
          <w:numId w:val="1"/>
        </w:numPr>
      </w:pPr>
      <w:r>
        <w:t xml:space="preserve">Development </w:t>
      </w:r>
      <w:r w:rsidR="00E07C8B">
        <w:t xml:space="preserve">of these materials </w:t>
      </w:r>
      <w:r>
        <w:t>used ArcGIS Pro 2.7 and the "</w:t>
      </w:r>
      <w:r w:rsidRPr="00FC062A">
        <w:rPr>
          <w:b/>
          <w:bCs/>
        </w:rPr>
        <w:t>Soil Data Development Toolbox SQLite2.tbx</w:t>
      </w:r>
      <w:r w:rsidR="00FC062A">
        <w:rPr>
          <w:b/>
          <w:bCs/>
        </w:rPr>
        <w:t>”</w:t>
      </w:r>
      <w:r w:rsidR="00233652">
        <w:rPr>
          <w:b/>
          <w:bCs/>
        </w:rPr>
        <w:t>.</w:t>
      </w:r>
      <w:r w:rsidR="00233652">
        <w:t xml:space="preserve"> Similar tools exist and have been used for ArcMap and the gSSURGO file geodatabase development</w:t>
      </w:r>
      <w:r>
        <w:t>.</w:t>
      </w:r>
    </w:p>
    <w:p w14:paraId="65934DA0" w14:textId="59D26B9A" w:rsidR="00C47A17" w:rsidRDefault="00F36F4C" w:rsidP="00F36F4C">
      <w:pPr>
        <w:pStyle w:val="ListParagraph"/>
        <w:numPr>
          <w:ilvl w:val="0"/>
          <w:numId w:val="1"/>
        </w:numPr>
      </w:pPr>
      <w:r>
        <w:t>Also included is an ArcGIS Pro project file "SQLite_Kansas</w:t>
      </w:r>
      <w:r w:rsidR="00501CE6">
        <w:t>_</w:t>
      </w:r>
      <w:r>
        <w:t>Tests.aprx".</w:t>
      </w:r>
      <w:r w:rsidR="00C47A17">
        <w:t xml:space="preserve">    </w:t>
      </w:r>
      <w:r w:rsidR="00ED2228">
        <w:t>In File Explorer, y</w:t>
      </w:r>
      <w:r w:rsidR="00C47A17">
        <w:t>ou</w:t>
      </w:r>
      <w:r w:rsidR="00ED2228">
        <w:t xml:space="preserve"> can</w:t>
      </w:r>
      <w:r w:rsidR="00C47A17">
        <w:t xml:space="preserve"> double click on </w:t>
      </w:r>
      <w:r w:rsidR="00ED2228">
        <w:t xml:space="preserve">the .aprx </w:t>
      </w:r>
      <w:r w:rsidR="00C47A17">
        <w:t>file to open ArcGIS Pro</w:t>
      </w:r>
      <w:r w:rsidR="00ED2228">
        <w:t xml:space="preserve"> and bring up the project</w:t>
      </w:r>
      <w:r w:rsidR="00C47A17">
        <w:t xml:space="preserve">.  You </w:t>
      </w:r>
      <w:r w:rsidR="00C47A17" w:rsidRPr="00D1120C">
        <w:rPr>
          <w:b/>
          <w:bCs/>
          <w:u w:val="single"/>
        </w:rPr>
        <w:t>may</w:t>
      </w:r>
      <w:r w:rsidR="00C47A17">
        <w:t xml:space="preserve"> receive warning messages if you are using a version of ArcPro besides 2.7.   I received these messages when using ArcGIS 2.6 but I just clicked </w:t>
      </w:r>
      <w:r w:rsidR="00ED2228">
        <w:t>“OK”</w:t>
      </w:r>
      <w:r w:rsidR="00C47A17">
        <w:t xml:space="preserve"> on both</w:t>
      </w:r>
      <w:r w:rsidR="00ED2228">
        <w:t xml:space="preserve"> and </w:t>
      </w:r>
      <w:r w:rsidR="00D1120C">
        <w:t>the project</w:t>
      </w:r>
      <w:r w:rsidR="00ED2228">
        <w:t xml:space="preserve"> opened</w:t>
      </w:r>
      <w:r w:rsidR="00C47A17">
        <w:t>.</w:t>
      </w:r>
    </w:p>
    <w:p w14:paraId="6683E1F0" w14:textId="77777777" w:rsidR="00C47A17" w:rsidRDefault="00C47A17" w:rsidP="00D1120C">
      <w:pPr>
        <w:pStyle w:val="ListParagraph"/>
      </w:pPr>
    </w:p>
    <w:p w14:paraId="49CC2E53" w14:textId="4B41484D" w:rsidR="00C47A17" w:rsidRDefault="00C47A17" w:rsidP="00D1120C">
      <w:pPr>
        <w:pStyle w:val="ListParagraph"/>
        <w:jc w:val="center"/>
      </w:pPr>
      <w:r w:rsidRPr="00C47A17">
        <w:rPr>
          <w:noProof/>
        </w:rPr>
        <w:drawing>
          <wp:inline distT="0" distB="0" distL="0" distR="0" wp14:anchorId="47E26D76" wp14:editId="09B18350">
            <wp:extent cx="3581900" cy="1629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1900" cy="1629002"/>
                    </a:xfrm>
                    <a:prstGeom prst="rect">
                      <a:avLst/>
                    </a:prstGeom>
                  </pic:spPr>
                </pic:pic>
              </a:graphicData>
            </a:graphic>
          </wp:inline>
        </w:drawing>
      </w:r>
    </w:p>
    <w:p w14:paraId="7F79511D" w14:textId="77777777" w:rsidR="00C47A17" w:rsidRDefault="00C47A17" w:rsidP="00D1120C">
      <w:pPr>
        <w:pStyle w:val="ListParagraph"/>
      </w:pPr>
    </w:p>
    <w:p w14:paraId="227F9D32" w14:textId="73DE6FA0" w:rsidR="00C47A17" w:rsidRDefault="00C47A17" w:rsidP="00D1120C">
      <w:pPr>
        <w:jc w:val="center"/>
      </w:pPr>
      <w:r w:rsidRPr="00C47A17">
        <w:rPr>
          <w:noProof/>
        </w:rPr>
        <w:drawing>
          <wp:inline distT="0" distB="0" distL="0" distR="0" wp14:anchorId="376D51F9" wp14:editId="77EE993E">
            <wp:extent cx="3639058" cy="1657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9058" cy="1657581"/>
                    </a:xfrm>
                    <a:prstGeom prst="rect">
                      <a:avLst/>
                    </a:prstGeom>
                  </pic:spPr>
                </pic:pic>
              </a:graphicData>
            </a:graphic>
          </wp:inline>
        </w:drawing>
      </w:r>
    </w:p>
    <w:p w14:paraId="61A23738" w14:textId="6A513E34" w:rsidR="00F36F4C" w:rsidRDefault="00C47A17" w:rsidP="00D1120C">
      <w:pPr>
        <w:pStyle w:val="ListParagraph"/>
      </w:pPr>
      <w:r>
        <w:t xml:space="preserve">You should see a shapefile showing all soil survey areas in the state of Kansas once ArcGIS Pro has opened. </w:t>
      </w:r>
    </w:p>
    <w:p w14:paraId="4D47BE3E" w14:textId="5CE328CE" w:rsidR="00C47A17" w:rsidRDefault="00C47A17" w:rsidP="00D1120C">
      <w:pPr>
        <w:pStyle w:val="ListParagraph"/>
        <w:jc w:val="center"/>
      </w:pPr>
      <w:r w:rsidRPr="00C47A17">
        <w:rPr>
          <w:noProof/>
        </w:rPr>
        <w:drawing>
          <wp:inline distT="0" distB="0" distL="0" distR="0" wp14:anchorId="11A13DAE" wp14:editId="0D297CC3">
            <wp:extent cx="2284119" cy="1457848"/>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1958" t="12180" r="24904" b="23363"/>
                    <a:stretch/>
                  </pic:blipFill>
                  <pic:spPr bwMode="auto">
                    <a:xfrm>
                      <a:off x="0" y="0"/>
                      <a:ext cx="2297399" cy="1466324"/>
                    </a:xfrm>
                    <a:prstGeom prst="rect">
                      <a:avLst/>
                    </a:prstGeom>
                    <a:ln>
                      <a:noFill/>
                    </a:ln>
                    <a:extLst>
                      <a:ext uri="{53640926-AAD7-44D8-BBD7-CCE9431645EC}">
                        <a14:shadowObscured xmlns:a14="http://schemas.microsoft.com/office/drawing/2010/main"/>
                      </a:ext>
                    </a:extLst>
                  </pic:spPr>
                </pic:pic>
              </a:graphicData>
            </a:graphic>
          </wp:inline>
        </w:drawing>
      </w:r>
    </w:p>
    <w:p w14:paraId="76E49CCD" w14:textId="29FAF15A" w:rsidR="00C47A17" w:rsidRDefault="00F36F4C" w:rsidP="00C47A17">
      <w:pPr>
        <w:pStyle w:val="ListParagraph"/>
        <w:numPr>
          <w:ilvl w:val="0"/>
          <w:numId w:val="1"/>
        </w:numPr>
      </w:pPr>
      <w:r>
        <w:t>The project file Map document references a single shapefile</w:t>
      </w:r>
      <w:r w:rsidR="00ED2228">
        <w:t xml:space="preserve">, which what you are seeing in the map.  In ArcPro, if you </w:t>
      </w:r>
      <w:r w:rsidR="00C47A17">
        <w:t>click on the “View” ribbon and click on “Contents”</w:t>
      </w:r>
      <w:r w:rsidR="00ED2228">
        <w:t>, you will see the file name and controls for turning on and off the dispaly</w:t>
      </w:r>
      <w:r w:rsidR="00C47A17">
        <w:t>.</w:t>
      </w:r>
    </w:p>
    <w:p w14:paraId="4A34D5AC" w14:textId="6FD21BD6" w:rsidR="00C47A17" w:rsidRDefault="00C47A17" w:rsidP="00D1120C">
      <w:pPr>
        <w:jc w:val="center"/>
      </w:pPr>
      <w:r w:rsidRPr="00C47A17">
        <w:rPr>
          <w:noProof/>
        </w:rPr>
        <w:lastRenderedPageBreak/>
        <w:drawing>
          <wp:inline distT="0" distB="0" distL="0" distR="0" wp14:anchorId="6A82DBB2" wp14:editId="39E32F28">
            <wp:extent cx="5038726" cy="124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039428" cy="1240498"/>
                    </a:xfrm>
                    <a:prstGeom prst="rect">
                      <a:avLst/>
                    </a:prstGeom>
                    <a:ln>
                      <a:noFill/>
                    </a:ln>
                    <a:extLst>
                      <a:ext uri="{53640926-AAD7-44D8-BBD7-CCE9431645EC}">
                        <a14:shadowObscured xmlns:a14="http://schemas.microsoft.com/office/drawing/2010/main"/>
                      </a:ext>
                    </a:extLst>
                  </pic:spPr>
                </pic:pic>
              </a:graphicData>
            </a:graphic>
          </wp:inline>
        </w:drawing>
      </w:r>
    </w:p>
    <w:p w14:paraId="71572C05" w14:textId="4076532E" w:rsidR="00C47A17" w:rsidRDefault="00C47A17" w:rsidP="00C47A17">
      <w:pPr>
        <w:pStyle w:val="ListParagraph"/>
      </w:pPr>
      <w:r>
        <w:t xml:space="preserve">You should see a dialog box appear, usually it will be docked on the left </w:t>
      </w:r>
      <w:r w:rsidR="00ED2228">
        <w:t>hand side</w:t>
      </w:r>
      <w:r>
        <w:t xml:space="preserve"> of your application. </w:t>
      </w:r>
    </w:p>
    <w:p w14:paraId="55D8C8B0" w14:textId="5A1152ED" w:rsidR="00C47A17" w:rsidRDefault="00C47A17" w:rsidP="00D1120C">
      <w:pPr>
        <w:pStyle w:val="ListParagraph"/>
        <w:jc w:val="center"/>
      </w:pPr>
      <w:r w:rsidRPr="00C47A17">
        <w:rPr>
          <w:noProof/>
        </w:rPr>
        <w:drawing>
          <wp:inline distT="0" distB="0" distL="0" distR="0" wp14:anchorId="65A73CB1" wp14:editId="5BD03009">
            <wp:extent cx="2676899" cy="3191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6899" cy="3191320"/>
                    </a:xfrm>
                    <a:prstGeom prst="rect">
                      <a:avLst/>
                    </a:prstGeom>
                  </pic:spPr>
                </pic:pic>
              </a:graphicData>
            </a:graphic>
          </wp:inline>
        </w:drawing>
      </w:r>
    </w:p>
    <w:p w14:paraId="0988C779" w14:textId="753CD126" w:rsidR="002A7F77" w:rsidRDefault="002A7F77" w:rsidP="00F36F4C">
      <w:pPr>
        <w:pStyle w:val="ListParagraph"/>
        <w:numPr>
          <w:ilvl w:val="0"/>
          <w:numId w:val="1"/>
        </w:numPr>
      </w:pPr>
      <w:r>
        <w:t>An SQLite database named “</w:t>
      </w:r>
      <w:r w:rsidRPr="002A7F77">
        <w:t>MD_Tables.sqlite</w:t>
      </w:r>
      <w:r>
        <w:t>” is included</w:t>
      </w:r>
      <w:r w:rsidR="00C47A17">
        <w:t xml:space="preserve"> in the SQLite_Tests&gt;MetaData_DB directory</w:t>
      </w:r>
      <w:r>
        <w:t>. This database contains just the SSURGO metadata tables.</w:t>
      </w:r>
      <w:r w:rsidR="00C47A17">
        <w:t xml:space="preserve"> Within ArcGIS, you can browse to this sqlite database and add and view tables by clicking on the “Map” ribbon and then clicking “Add Data”.</w:t>
      </w:r>
      <w:r w:rsidR="00ED2228">
        <w:t xml:space="preserve">  You don’t need to add the tables to the project but you will be able to see the contents of the database. </w:t>
      </w:r>
    </w:p>
    <w:p w14:paraId="525E3D50" w14:textId="3C5D19A6" w:rsidR="00C47A17" w:rsidRDefault="00C47A17" w:rsidP="00C47A17">
      <w:pPr>
        <w:pStyle w:val="ListParagraph"/>
      </w:pPr>
      <w:r w:rsidRPr="00C47A17">
        <w:rPr>
          <w:noProof/>
        </w:rPr>
        <w:drawing>
          <wp:inline distT="0" distB="0" distL="0" distR="0" wp14:anchorId="2297080C" wp14:editId="171C8669">
            <wp:extent cx="3467584" cy="123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584" cy="1238423"/>
                    </a:xfrm>
                    <a:prstGeom prst="rect">
                      <a:avLst/>
                    </a:prstGeom>
                  </pic:spPr>
                </pic:pic>
              </a:graphicData>
            </a:graphic>
          </wp:inline>
        </w:drawing>
      </w:r>
    </w:p>
    <w:p w14:paraId="5AADD549" w14:textId="25374B50" w:rsidR="00C47A17" w:rsidRDefault="00C47A17" w:rsidP="00C47A17">
      <w:pPr>
        <w:pStyle w:val="ListParagraph"/>
      </w:pPr>
    </w:p>
    <w:p w14:paraId="55511467" w14:textId="3E8D6F3B" w:rsidR="00C47A17" w:rsidRDefault="00C47A17" w:rsidP="00D1120C">
      <w:pPr>
        <w:pStyle w:val="ListParagraph"/>
      </w:pPr>
      <w:r>
        <w:t>Alternatively you can click on the “View” ribbon and click on “Catalog Pane”.  You may need to right click on the Folders and add folder location. This will allow you to view what’s in the SQLite database without adding the tables to Contents.</w:t>
      </w:r>
    </w:p>
    <w:p w14:paraId="4ABB4099" w14:textId="6D534E1F" w:rsidR="00F36F4C" w:rsidRDefault="00F36F4C" w:rsidP="0022190C">
      <w:pPr>
        <w:spacing w:line="240" w:lineRule="auto"/>
        <w:contextualSpacing/>
      </w:pPr>
      <w:r>
        <w:t xml:space="preserve">This “Kansas_SurveyAreas” map layer can be used as a reference and to help drive a couple of the Tools, </w:t>
      </w:r>
    </w:p>
    <w:p w14:paraId="70F45707" w14:textId="2FE8ECDB" w:rsidR="00F36F4C" w:rsidRDefault="00F36F4C" w:rsidP="0022190C">
      <w:pPr>
        <w:spacing w:line="240" w:lineRule="auto"/>
        <w:contextualSpacing/>
      </w:pPr>
      <w:r>
        <w:lastRenderedPageBreak/>
        <w:t>specifically  "Download SSURGO by Map" and "Create SQLite DB by Map".</w:t>
      </w:r>
    </w:p>
    <w:p w14:paraId="1E2E525E" w14:textId="0293F165" w:rsidR="00EF0D1F" w:rsidRDefault="00F36F4C" w:rsidP="00F36F4C">
      <w:r>
        <w:t xml:space="preserve">Some of the tools in this toolbox have not been updated to work with ArcGIS Pro and Python 3.6, but many have not. </w:t>
      </w:r>
    </w:p>
    <w:p w14:paraId="091851F6" w14:textId="4D279B30" w:rsidR="00D339BB" w:rsidRDefault="00F36F4C" w:rsidP="00F36F4C">
      <w:r>
        <w:t>The three tools in the “</w:t>
      </w:r>
      <w:r w:rsidRPr="00FC062A">
        <w:rPr>
          <w:b/>
          <w:bCs/>
        </w:rPr>
        <w:t>Download SSURGO Toolset”</w:t>
      </w:r>
      <w:r>
        <w:t xml:space="preserve"> can be used to perform batch SSURGO downloads from Web Soil Survey. </w:t>
      </w:r>
      <w:r w:rsidR="00C47A17">
        <w:t xml:space="preserve">You can </w:t>
      </w:r>
      <w:r w:rsidR="00D339BB">
        <w:t>view the tools in the Catalog Pane by clicking on the “Toolboxes”.</w:t>
      </w:r>
    </w:p>
    <w:p w14:paraId="03795316" w14:textId="5A64266E" w:rsidR="00D339BB" w:rsidRDefault="00D339BB" w:rsidP="00D1120C">
      <w:pPr>
        <w:jc w:val="center"/>
      </w:pPr>
      <w:r w:rsidRPr="00D339BB">
        <w:rPr>
          <w:noProof/>
        </w:rPr>
        <w:drawing>
          <wp:inline distT="0" distB="0" distL="0" distR="0" wp14:anchorId="4F232D8A" wp14:editId="4B1BF43F">
            <wp:extent cx="2253653" cy="199708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9404" cy="2002179"/>
                    </a:xfrm>
                    <a:prstGeom prst="rect">
                      <a:avLst/>
                    </a:prstGeom>
                  </pic:spPr>
                </pic:pic>
              </a:graphicData>
            </a:graphic>
          </wp:inline>
        </w:drawing>
      </w:r>
    </w:p>
    <w:p w14:paraId="5E9DD4DF" w14:textId="5AC3562F" w:rsidR="00F36F4C" w:rsidRDefault="00F36F4C" w:rsidP="00F36F4C">
      <w:r>
        <w:t xml:space="preserve">Once SSURGO data has been downloaded to your local machine, it can be imported into an SQLite or other Template database. Once a SSURGO dataset has been downloaded it normally does not have to be downloaded again. </w:t>
      </w:r>
      <w:r w:rsidR="00A6313D">
        <w:t>I would recommend that a single folder such as ‘SSURGO_Downloads’ be created to store these files.</w:t>
      </w:r>
    </w:p>
    <w:p w14:paraId="5000E4C4" w14:textId="3EE35EC6" w:rsidR="00D339BB" w:rsidRDefault="00D339BB" w:rsidP="00F36F4C">
      <w:r>
        <w:t xml:space="preserve">Double Click on Download SSURGO by </w:t>
      </w:r>
      <w:r w:rsidR="00ED2228">
        <w:t>Map</w:t>
      </w:r>
      <w:r>
        <w:t xml:space="preserve"> to execute the tool.  Choose </w:t>
      </w:r>
      <w:r w:rsidR="00ED2228">
        <w:t xml:space="preserve">your new </w:t>
      </w:r>
      <w:r>
        <w:t xml:space="preserve">SSURGO_Downloads as the Output Folder.  Because only 4 survey areas are selected in the shapefile, only four appear in the list.  </w:t>
      </w:r>
      <w:r w:rsidR="000E4E4C">
        <w:t xml:space="preserve"> Click run to download the SSURGO data.</w:t>
      </w:r>
    </w:p>
    <w:p w14:paraId="222A7AA2" w14:textId="52AF6A4C" w:rsidR="00D339BB" w:rsidRDefault="00D339BB" w:rsidP="00F36F4C"/>
    <w:p w14:paraId="2E8DD075" w14:textId="535A61BF" w:rsidR="00D339BB" w:rsidRDefault="00D339BB" w:rsidP="00F36F4C">
      <w:r w:rsidRPr="00D339BB">
        <w:rPr>
          <w:noProof/>
        </w:rPr>
        <w:drawing>
          <wp:inline distT="0" distB="0" distL="0" distR="0" wp14:anchorId="4D64B7F3" wp14:editId="2BF1BDC5">
            <wp:extent cx="3515216" cy="311511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5216" cy="3115110"/>
                    </a:xfrm>
                    <a:prstGeom prst="rect">
                      <a:avLst/>
                    </a:prstGeom>
                  </pic:spPr>
                </pic:pic>
              </a:graphicData>
            </a:graphic>
          </wp:inline>
        </w:drawing>
      </w:r>
    </w:p>
    <w:p w14:paraId="26E10647" w14:textId="610904FD" w:rsidR="000E4E4C" w:rsidRDefault="00A03EDA" w:rsidP="00F36F4C">
      <w:r>
        <w:rPr>
          <w:noProof/>
        </w:rPr>
        <w:lastRenderedPageBreak/>
        <w:drawing>
          <wp:anchor distT="0" distB="0" distL="114300" distR="114300" simplePos="0" relativeHeight="251658240" behindDoc="0" locked="0" layoutInCell="1" allowOverlap="1" wp14:anchorId="7AB4167E" wp14:editId="04FA9D6E">
            <wp:simplePos x="0" y="0"/>
            <wp:positionH relativeFrom="column">
              <wp:posOffset>190500</wp:posOffset>
            </wp:positionH>
            <wp:positionV relativeFrom="paragraph">
              <wp:posOffset>0</wp:posOffset>
            </wp:positionV>
            <wp:extent cx="1247775" cy="16002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E4C">
        <w:t>Once completed, you should see these four survey areas in your SSURGO downloads folder.</w:t>
      </w:r>
    </w:p>
    <w:p w14:paraId="0D278072" w14:textId="437DD3E7" w:rsidR="000E4E4C" w:rsidRDefault="000E4E4C" w:rsidP="00F36F4C"/>
    <w:p w14:paraId="439ADF18" w14:textId="77777777" w:rsidR="00A03EDA" w:rsidRDefault="00A03EDA" w:rsidP="00F36F4C"/>
    <w:p w14:paraId="2F09EC30" w14:textId="77777777" w:rsidR="00A03EDA" w:rsidRDefault="00A03EDA" w:rsidP="00F36F4C"/>
    <w:p w14:paraId="411EBF6E" w14:textId="77777777" w:rsidR="00A03EDA" w:rsidRDefault="00A03EDA" w:rsidP="00F36F4C"/>
    <w:p w14:paraId="2652A4F2" w14:textId="6F5FFC67" w:rsidR="00A6313D" w:rsidRDefault="00A6313D" w:rsidP="00F36F4C">
      <w:r>
        <w:t>There are</w:t>
      </w:r>
      <w:r w:rsidR="00FC062A">
        <w:t xml:space="preserve"> also</w:t>
      </w:r>
      <w:r>
        <w:t xml:space="preserve"> three tools in the “</w:t>
      </w:r>
      <w:r w:rsidRPr="00FC062A">
        <w:rPr>
          <w:b/>
          <w:bCs/>
        </w:rPr>
        <w:t>gSSURGO Database Toolset</w:t>
      </w:r>
      <w:r>
        <w:t>”…</w:t>
      </w:r>
    </w:p>
    <w:p w14:paraId="5062F7CC" w14:textId="1D0E643C" w:rsidR="006A14F7" w:rsidRDefault="006A14F7" w:rsidP="00F36F4C">
      <w:r>
        <w:rPr>
          <w:noProof/>
        </w:rPr>
        <w:drawing>
          <wp:inline distT="0" distB="0" distL="0" distR="0" wp14:anchorId="608825DF" wp14:editId="49214986">
            <wp:extent cx="463867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2047875"/>
                    </a:xfrm>
                    <a:prstGeom prst="rect">
                      <a:avLst/>
                    </a:prstGeom>
                    <a:noFill/>
                    <a:ln>
                      <a:noFill/>
                    </a:ln>
                  </pic:spPr>
                </pic:pic>
              </a:graphicData>
            </a:graphic>
          </wp:inline>
        </w:drawing>
      </w:r>
    </w:p>
    <w:p w14:paraId="266FC039" w14:textId="05B1312F" w:rsidR="00A6313D" w:rsidRDefault="00A6313D" w:rsidP="00A6313D">
      <w:pPr>
        <w:pStyle w:val="ListParagraph"/>
        <w:numPr>
          <w:ilvl w:val="0"/>
          <w:numId w:val="2"/>
        </w:numPr>
      </w:pPr>
      <w:r>
        <w:t>“</w:t>
      </w:r>
      <w:r w:rsidR="006A14F7">
        <w:rPr>
          <w:b/>
          <w:bCs/>
        </w:rPr>
        <w:t>Create SQLite Spatial Schema Using Shapefiles</w:t>
      </w:r>
      <w:r w:rsidRPr="004D48BB">
        <w:rPr>
          <w:b/>
          <w:bCs/>
        </w:rPr>
        <w:t>”</w:t>
      </w:r>
      <w:r>
        <w:t xml:space="preserve"> – run this tool after ‘Create Template DB Using SSURGO Metadata”. It will generate empty tables with the appropriate geometry types for each of the SSURGO spatial data types.</w:t>
      </w:r>
      <w:r w:rsidR="004D48BB">
        <w:t xml:space="preserve"> I would </w:t>
      </w:r>
      <w:r w:rsidR="00905FAA">
        <w:t xml:space="preserve">consider </w:t>
      </w:r>
      <w:r w:rsidR="004D48BB">
        <w:t>this an experimental-development tool.</w:t>
      </w:r>
    </w:p>
    <w:p w14:paraId="26969FDE" w14:textId="524C4A9D" w:rsidR="00A6313D" w:rsidRDefault="00A6313D" w:rsidP="00A6313D">
      <w:pPr>
        <w:pStyle w:val="ListParagraph"/>
        <w:numPr>
          <w:ilvl w:val="0"/>
          <w:numId w:val="2"/>
        </w:numPr>
      </w:pPr>
      <w:r>
        <w:t>“</w:t>
      </w:r>
      <w:r w:rsidR="006A14F7">
        <w:rPr>
          <w:b/>
          <w:bCs/>
        </w:rPr>
        <w:t>Import SSURGO Data into SSURGO-SQLite Template</w:t>
      </w:r>
      <w:r>
        <w:t xml:space="preserve">” – This </w:t>
      </w:r>
      <w:r w:rsidR="004D48BB">
        <w:t xml:space="preserve">production-type </w:t>
      </w:r>
      <w:r>
        <w:t xml:space="preserve">tool </w:t>
      </w:r>
      <w:r w:rsidR="004D48BB">
        <w:t xml:space="preserve">can </w:t>
      </w:r>
      <w:r>
        <w:t xml:space="preserve">be used to </w:t>
      </w:r>
      <w:r w:rsidR="004D48BB">
        <w:t>populate a</w:t>
      </w:r>
      <w:r>
        <w:t xml:space="preserve"> copy </w:t>
      </w:r>
      <w:r w:rsidR="004D48BB">
        <w:t xml:space="preserve">of the </w:t>
      </w:r>
      <w:r>
        <w:t>Template database</w:t>
      </w:r>
      <w:r w:rsidR="004D48BB">
        <w:t xml:space="preserve"> (created by #1 and #3)</w:t>
      </w:r>
      <w:r>
        <w:t xml:space="preserve">. </w:t>
      </w:r>
      <w:r w:rsidR="004D48BB">
        <w:t xml:space="preserve">Input data are the SSURGO downloads. This is the </w:t>
      </w:r>
      <w:r w:rsidR="00205AFA">
        <w:t xml:space="preserve">functional </w:t>
      </w:r>
      <w:r w:rsidR="004D48BB">
        <w:t>equivalent of the ‘Import’ macro in the old SSURGO Template database (.mdb).</w:t>
      </w:r>
    </w:p>
    <w:p w14:paraId="3B89478C" w14:textId="69D9CDD9" w:rsidR="00A6313D" w:rsidRDefault="00A6313D" w:rsidP="00A6313D">
      <w:pPr>
        <w:pStyle w:val="ListParagraph"/>
        <w:numPr>
          <w:ilvl w:val="0"/>
          <w:numId w:val="2"/>
        </w:numPr>
      </w:pPr>
      <w:r>
        <w:t>“</w:t>
      </w:r>
      <w:r w:rsidRPr="004D48BB">
        <w:rPr>
          <w:b/>
          <w:bCs/>
        </w:rPr>
        <w:t xml:space="preserve">Create </w:t>
      </w:r>
      <w:r w:rsidR="006A14F7">
        <w:rPr>
          <w:b/>
          <w:bCs/>
        </w:rPr>
        <w:t>SQL Tabular Schema using</w:t>
      </w:r>
      <w:r w:rsidRPr="004D48BB">
        <w:rPr>
          <w:b/>
          <w:bCs/>
        </w:rPr>
        <w:t xml:space="preserve"> SSURGO Metadata</w:t>
      </w:r>
      <w:r>
        <w:t>” – this tool uses the “MetaData_DB\</w:t>
      </w:r>
      <w:r w:rsidRPr="00A6313D">
        <w:t xml:space="preserve"> MD_Tables.sqlite</w:t>
      </w:r>
      <w:r>
        <w:t>” database to generate and execute the ‘CREATE TABLE’ queries</w:t>
      </w:r>
      <w:r w:rsidR="004E0EDE">
        <w:t xml:space="preserve"> to build and empty</w:t>
      </w:r>
      <w:r w:rsidR="004D48BB">
        <w:t xml:space="preserve"> template</w:t>
      </w:r>
      <w:r w:rsidR="004E0EDE">
        <w:t xml:space="preserve"> SSURGO-SQLite database (less the spatial tables). </w:t>
      </w:r>
      <w:r w:rsidR="004D48BB">
        <w:t xml:space="preserve">I would </w:t>
      </w:r>
      <w:r w:rsidR="00905FAA">
        <w:t xml:space="preserve">consider </w:t>
      </w:r>
      <w:r w:rsidR="004D48BB">
        <w:t>this an experimental-development tool.</w:t>
      </w:r>
    </w:p>
    <w:p w14:paraId="60AAD95A" w14:textId="54BBA085" w:rsidR="00A03EDA" w:rsidRDefault="00A03EDA" w:rsidP="00F36F4C">
      <w:r>
        <w:t xml:space="preserve">The screenshot below shows </w:t>
      </w:r>
      <w:r w:rsidR="00E07C8B">
        <w:t xml:space="preserve">the </w:t>
      </w:r>
      <w:r>
        <w:t xml:space="preserve">ArcGIS Pro </w:t>
      </w:r>
      <w:r w:rsidR="00E07C8B">
        <w:t xml:space="preserve">application </w:t>
      </w:r>
      <w:r>
        <w:t xml:space="preserve">with the </w:t>
      </w:r>
      <w:r w:rsidR="00E07C8B">
        <w:t>Catalog-</w:t>
      </w:r>
      <w:r>
        <w:t xml:space="preserve">Toolboxes on the left, Map Display of the Kansas soil survey areas </w:t>
      </w:r>
      <w:r w:rsidR="009B21CE">
        <w:t xml:space="preserve">in the center </w:t>
      </w:r>
      <w:r>
        <w:t>and the Map</w:t>
      </w:r>
      <w:r w:rsidR="00232776">
        <w:t>’s</w:t>
      </w:r>
      <w:r>
        <w:t xml:space="preserve"> Table of Contents on the right.</w:t>
      </w:r>
      <w:r w:rsidR="00275BD3">
        <w:t xml:space="preserve"> ArcGIS Pro does allow different parts of the interface to be moved around</w:t>
      </w:r>
      <w:r w:rsidR="00E706A3">
        <w:t>, so it won’t always look like this.</w:t>
      </w:r>
    </w:p>
    <w:p w14:paraId="365B3E7F" w14:textId="6DAB5362" w:rsidR="00F36F4C" w:rsidRDefault="00A03EDA" w:rsidP="00F36F4C">
      <w:r>
        <w:rPr>
          <w:noProof/>
        </w:rPr>
        <w:lastRenderedPageBreak/>
        <w:drawing>
          <wp:inline distT="0" distB="0" distL="0" distR="0" wp14:anchorId="35AA53A6" wp14:editId="00CE1706">
            <wp:extent cx="59436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sectPr w:rsidR="00F36F4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8A420" w14:textId="77777777" w:rsidR="001157C4" w:rsidRDefault="001157C4" w:rsidP="00466830">
      <w:pPr>
        <w:spacing w:after="0" w:line="240" w:lineRule="auto"/>
      </w:pPr>
      <w:r>
        <w:separator/>
      </w:r>
    </w:p>
  </w:endnote>
  <w:endnote w:type="continuationSeparator" w:id="0">
    <w:p w14:paraId="4646FD87" w14:textId="77777777" w:rsidR="001157C4" w:rsidRDefault="001157C4" w:rsidP="0046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CDA78" w14:textId="77777777" w:rsidR="001157C4" w:rsidRDefault="001157C4" w:rsidP="00466830">
      <w:pPr>
        <w:spacing w:after="0" w:line="240" w:lineRule="auto"/>
      </w:pPr>
      <w:r>
        <w:separator/>
      </w:r>
    </w:p>
  </w:footnote>
  <w:footnote w:type="continuationSeparator" w:id="0">
    <w:p w14:paraId="0908F7C2" w14:textId="77777777" w:rsidR="001157C4" w:rsidRDefault="001157C4" w:rsidP="00466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0958608"/>
      <w:docPartObj>
        <w:docPartGallery w:val="Page Numbers (Top of Page)"/>
        <w:docPartUnique/>
      </w:docPartObj>
    </w:sdtPr>
    <w:sdtEndPr>
      <w:rPr>
        <w:noProof/>
      </w:rPr>
    </w:sdtEndPr>
    <w:sdtContent>
      <w:p w14:paraId="0B51ECF5" w14:textId="43549A41" w:rsidR="00466830" w:rsidRDefault="004668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294562" w14:textId="77777777" w:rsidR="00466830" w:rsidRDefault="00466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02147"/>
    <w:multiLevelType w:val="hybridMultilevel"/>
    <w:tmpl w:val="61B4D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652F6"/>
    <w:multiLevelType w:val="hybridMultilevel"/>
    <w:tmpl w:val="9B34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C"/>
    <w:rsid w:val="000E4E4C"/>
    <w:rsid w:val="001157C4"/>
    <w:rsid w:val="00205AFA"/>
    <w:rsid w:val="0022190C"/>
    <w:rsid w:val="00232776"/>
    <w:rsid w:val="00233652"/>
    <w:rsid w:val="00275BD3"/>
    <w:rsid w:val="002A7F77"/>
    <w:rsid w:val="00332FC4"/>
    <w:rsid w:val="00466830"/>
    <w:rsid w:val="00492D7C"/>
    <w:rsid w:val="004D48BB"/>
    <w:rsid w:val="004E0EDE"/>
    <w:rsid w:val="00501CE6"/>
    <w:rsid w:val="0057412F"/>
    <w:rsid w:val="006026DA"/>
    <w:rsid w:val="006A14F7"/>
    <w:rsid w:val="007A2062"/>
    <w:rsid w:val="00905FAA"/>
    <w:rsid w:val="00964C0E"/>
    <w:rsid w:val="009B21CE"/>
    <w:rsid w:val="00A03EDA"/>
    <w:rsid w:val="00A6313D"/>
    <w:rsid w:val="00BC7806"/>
    <w:rsid w:val="00C47A17"/>
    <w:rsid w:val="00D1120C"/>
    <w:rsid w:val="00D339BB"/>
    <w:rsid w:val="00D34BA0"/>
    <w:rsid w:val="00D46A4C"/>
    <w:rsid w:val="00D50664"/>
    <w:rsid w:val="00D8359A"/>
    <w:rsid w:val="00DD0CD2"/>
    <w:rsid w:val="00E07C8B"/>
    <w:rsid w:val="00E706A3"/>
    <w:rsid w:val="00ED2228"/>
    <w:rsid w:val="00ED264E"/>
    <w:rsid w:val="00EF0D1F"/>
    <w:rsid w:val="00F146ED"/>
    <w:rsid w:val="00F36F4C"/>
    <w:rsid w:val="00FC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7003"/>
  <w15:chartTrackingRefBased/>
  <w15:docId w15:val="{305AE0DE-47AA-4A0A-95D1-3B86F767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4C"/>
    <w:pPr>
      <w:ind w:left="720"/>
      <w:contextualSpacing/>
    </w:pPr>
  </w:style>
  <w:style w:type="paragraph" w:styleId="Header">
    <w:name w:val="header"/>
    <w:basedOn w:val="Normal"/>
    <w:link w:val="HeaderChar"/>
    <w:uiPriority w:val="99"/>
    <w:unhideWhenUsed/>
    <w:rsid w:val="00466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830"/>
  </w:style>
  <w:style w:type="paragraph" w:styleId="Footer">
    <w:name w:val="footer"/>
    <w:basedOn w:val="Normal"/>
    <w:link w:val="FooterChar"/>
    <w:uiPriority w:val="99"/>
    <w:unhideWhenUsed/>
    <w:rsid w:val="00466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830"/>
  </w:style>
  <w:style w:type="paragraph" w:styleId="BalloonText">
    <w:name w:val="Balloon Text"/>
    <w:basedOn w:val="Normal"/>
    <w:link w:val="BalloonTextChar"/>
    <w:uiPriority w:val="99"/>
    <w:semiHidden/>
    <w:unhideWhenUsed/>
    <w:rsid w:val="00C47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16</cp:revision>
  <dcterms:created xsi:type="dcterms:W3CDTF">2021-02-22T19:05:00Z</dcterms:created>
  <dcterms:modified xsi:type="dcterms:W3CDTF">2021-03-23T02:24:00Z</dcterms:modified>
</cp:coreProperties>
</file>