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DB5F0" w14:textId="6A7BBA2F" w:rsidR="00EF0D1F" w:rsidRDefault="00BB24EF">
      <w:r>
        <w:t>MVP for SSURGO-SQLite</w:t>
      </w:r>
    </w:p>
    <w:p w14:paraId="27A28AB2" w14:textId="31170281" w:rsidR="00BB24EF" w:rsidRPr="0000379E" w:rsidRDefault="00BB24EF" w:rsidP="00BB24EF">
      <w:pPr>
        <w:pStyle w:val="ListParagraph"/>
        <w:numPr>
          <w:ilvl w:val="0"/>
          <w:numId w:val="1"/>
        </w:numPr>
        <w:rPr>
          <w:b/>
          <w:bCs/>
        </w:rPr>
      </w:pPr>
      <w:r w:rsidRPr="0000379E">
        <w:rPr>
          <w:b/>
          <w:bCs/>
        </w:rPr>
        <w:t>SSURGO-SQLite Data Loader criteria</w:t>
      </w:r>
    </w:p>
    <w:p w14:paraId="52797E62" w14:textId="77777777" w:rsidR="001550AB" w:rsidRDefault="00BB24EF" w:rsidP="00BB24EF">
      <w:pPr>
        <w:pStyle w:val="ListParagraph"/>
        <w:numPr>
          <w:ilvl w:val="1"/>
          <w:numId w:val="1"/>
        </w:numPr>
      </w:pPr>
      <w:r>
        <w:t xml:space="preserve">The SSURGO-SQLite Data Loader (DL) should be </w:t>
      </w:r>
      <w:r w:rsidR="007E7381">
        <w:t xml:space="preserve">capable of running </w:t>
      </w:r>
      <w:r>
        <w:t xml:space="preserve">independently of </w:t>
      </w:r>
      <w:r w:rsidR="00FF0364">
        <w:t xml:space="preserve">any other application. </w:t>
      </w:r>
    </w:p>
    <w:p w14:paraId="5AC7CF00" w14:textId="33245835" w:rsidR="00BB24EF" w:rsidRDefault="001550AB" w:rsidP="00BB24EF">
      <w:pPr>
        <w:pStyle w:val="ListParagraph"/>
        <w:numPr>
          <w:ilvl w:val="1"/>
          <w:numId w:val="1"/>
        </w:numPr>
      </w:pPr>
      <w:r>
        <w:t>When running in ‘i</w:t>
      </w:r>
      <w:r w:rsidR="0000379E">
        <w:t>ndependent-mode</w:t>
      </w:r>
      <w:r>
        <w:t>’ the DL</w:t>
      </w:r>
      <w:r w:rsidR="0000379E">
        <w:t xml:space="preserve"> should be able to ask the user for input and output parameters</w:t>
      </w:r>
    </w:p>
    <w:p w14:paraId="77EED6A8" w14:textId="7A4DAECA" w:rsidR="00FF0364" w:rsidRDefault="00FF0364" w:rsidP="00BB24EF">
      <w:pPr>
        <w:pStyle w:val="ListParagraph"/>
        <w:numPr>
          <w:ilvl w:val="1"/>
          <w:numId w:val="1"/>
        </w:numPr>
      </w:pPr>
      <w:r>
        <w:t xml:space="preserve">The DL should also be </w:t>
      </w:r>
      <w:r w:rsidR="001550AB">
        <w:t xml:space="preserve">flexible enough that it </w:t>
      </w:r>
      <w:r w:rsidR="001047ED">
        <w:t>is also ‘scriptable’</w:t>
      </w:r>
      <w:r w:rsidR="001550AB">
        <w:t xml:space="preserve">, </w:t>
      </w:r>
      <w:r>
        <w:t>capable of handling input and output parameters.</w:t>
      </w:r>
    </w:p>
    <w:p w14:paraId="1B894A6A" w14:textId="423A847B" w:rsidR="00FF0364" w:rsidRDefault="00FF0364" w:rsidP="00BB24EF">
      <w:pPr>
        <w:pStyle w:val="ListParagraph"/>
        <w:numPr>
          <w:ilvl w:val="1"/>
          <w:numId w:val="1"/>
        </w:numPr>
      </w:pPr>
      <w:r>
        <w:t>Ideally the DL will be written in a scripting language such as Python that will allow our customers to easily use th</w:t>
      </w:r>
      <w:r w:rsidR="007E7381">
        <w:t>e</w:t>
      </w:r>
      <w:r>
        <w:t xml:space="preserve"> DL and</w:t>
      </w:r>
      <w:r w:rsidR="007E7381">
        <w:t xml:space="preserve"> perhaps even</w:t>
      </w:r>
      <w:r>
        <w:t xml:space="preserve"> adapt it for their own use.</w:t>
      </w:r>
    </w:p>
    <w:p w14:paraId="344D2943" w14:textId="4465EDE6" w:rsidR="00BB24EF" w:rsidRDefault="00FF0364" w:rsidP="007E7381">
      <w:pPr>
        <w:pStyle w:val="ListParagraph"/>
        <w:numPr>
          <w:ilvl w:val="1"/>
          <w:numId w:val="1"/>
        </w:numPr>
      </w:pPr>
      <w:r>
        <w:t>Should be simple to maintain</w:t>
      </w:r>
      <w:r w:rsidR="007E7381">
        <w:t>, update, distribute and support</w:t>
      </w:r>
    </w:p>
    <w:p w14:paraId="156464DA" w14:textId="152B65FC" w:rsidR="0000379E" w:rsidRDefault="0000379E" w:rsidP="007E7381">
      <w:pPr>
        <w:pStyle w:val="ListParagraph"/>
        <w:numPr>
          <w:ilvl w:val="1"/>
          <w:numId w:val="1"/>
        </w:numPr>
      </w:pPr>
      <w:r>
        <w:t xml:space="preserve">Ideally </w:t>
      </w:r>
      <w:r w:rsidR="00D84631">
        <w:t xml:space="preserve">the DL </w:t>
      </w:r>
      <w:r>
        <w:t>should be able to import multiple SSURGO datasets</w:t>
      </w:r>
      <w:r w:rsidR="00D84631">
        <w:t xml:space="preserve"> </w:t>
      </w:r>
      <w:r w:rsidR="001047ED">
        <w:t>in a single ‘run’</w:t>
      </w:r>
    </w:p>
    <w:p w14:paraId="0B72CE66" w14:textId="649CC483" w:rsidR="00D84631" w:rsidRDefault="00D84631" w:rsidP="00D84631">
      <w:pPr>
        <w:pStyle w:val="ListParagraph"/>
        <w:numPr>
          <w:ilvl w:val="2"/>
          <w:numId w:val="1"/>
        </w:numPr>
      </w:pPr>
      <w:r>
        <w:t>Batch imports aren’t much more complicated than one-at-a-time</w:t>
      </w:r>
    </w:p>
    <w:p w14:paraId="6D2BD0C5" w14:textId="5EAE400B" w:rsidR="00D84631" w:rsidRDefault="001047ED" w:rsidP="00D84631">
      <w:pPr>
        <w:pStyle w:val="ListParagraph"/>
        <w:numPr>
          <w:ilvl w:val="2"/>
          <w:numId w:val="1"/>
        </w:numPr>
      </w:pPr>
      <w:r>
        <w:t>This w</w:t>
      </w:r>
      <w:r w:rsidR="001550AB">
        <w:t>ould allow</w:t>
      </w:r>
      <w:r w:rsidR="00D84631">
        <w:t xml:space="preserve"> us to </w:t>
      </w:r>
      <w:r w:rsidR="001550AB">
        <w:t>more easily</w:t>
      </w:r>
      <w:r w:rsidR="00D84631">
        <w:t xml:space="preserve"> test</w:t>
      </w:r>
      <w:r w:rsidR="001550AB">
        <w:t xml:space="preserve"> larger,</w:t>
      </w:r>
      <w:r w:rsidR="00D84631">
        <w:t xml:space="preserve"> multiple-survey databases </w:t>
      </w:r>
    </w:p>
    <w:p w14:paraId="1C92C705" w14:textId="6FE1D3F4" w:rsidR="00D84631" w:rsidRDefault="00D84631" w:rsidP="00D84631">
      <w:pPr>
        <w:pStyle w:val="ListParagraph"/>
        <w:numPr>
          <w:ilvl w:val="2"/>
          <w:numId w:val="1"/>
        </w:numPr>
      </w:pPr>
      <w:r>
        <w:t>Allows for faster, bulk loading of data and reduced time spent opening and closing tables</w:t>
      </w:r>
    </w:p>
    <w:p w14:paraId="4E660CF0" w14:textId="798BC539" w:rsidR="007E7381" w:rsidRPr="0000379E" w:rsidRDefault="007E7381" w:rsidP="007E7381">
      <w:pPr>
        <w:pStyle w:val="ListParagraph"/>
        <w:numPr>
          <w:ilvl w:val="0"/>
          <w:numId w:val="1"/>
        </w:numPr>
        <w:rPr>
          <w:b/>
          <w:bCs/>
        </w:rPr>
      </w:pPr>
      <w:r w:rsidRPr="0000379E">
        <w:rPr>
          <w:b/>
          <w:bCs/>
        </w:rPr>
        <w:t xml:space="preserve">Spatialite vs. Geopackage </w:t>
      </w:r>
      <w:r w:rsidR="001550AB">
        <w:rPr>
          <w:b/>
          <w:bCs/>
        </w:rPr>
        <w:t xml:space="preserve">comparison </w:t>
      </w:r>
      <w:r w:rsidRPr="0000379E">
        <w:rPr>
          <w:b/>
          <w:bCs/>
        </w:rPr>
        <w:t>criteria</w:t>
      </w:r>
    </w:p>
    <w:p w14:paraId="7F959CB3" w14:textId="22EC368C" w:rsidR="007E7381" w:rsidRDefault="007E7381" w:rsidP="007E7381">
      <w:pPr>
        <w:pStyle w:val="ListParagraph"/>
        <w:numPr>
          <w:ilvl w:val="1"/>
          <w:numId w:val="1"/>
        </w:numPr>
      </w:pPr>
      <w:r>
        <w:t>Storage efficiency</w:t>
      </w:r>
    </w:p>
    <w:p w14:paraId="5AF54E35" w14:textId="408043DF" w:rsidR="007E7381" w:rsidRDefault="007E7381" w:rsidP="007E7381">
      <w:pPr>
        <w:pStyle w:val="ListParagraph"/>
        <w:numPr>
          <w:ilvl w:val="2"/>
          <w:numId w:val="1"/>
        </w:numPr>
      </w:pPr>
      <w:r>
        <w:t>Is there a significant advantage in the size of a populated database</w:t>
      </w:r>
      <w:r w:rsidR="001047ED">
        <w:t xml:space="preserve"> over another</w:t>
      </w:r>
      <w:r w:rsidR="00262197">
        <w:t>? (local diskspace)</w:t>
      </w:r>
    </w:p>
    <w:p w14:paraId="454590B2" w14:textId="3DBEC71A" w:rsidR="00262197" w:rsidRDefault="00262197" w:rsidP="007E7381">
      <w:pPr>
        <w:pStyle w:val="ListParagraph"/>
        <w:numPr>
          <w:ilvl w:val="2"/>
          <w:numId w:val="1"/>
        </w:numPr>
      </w:pPr>
      <w:r>
        <w:t xml:space="preserve">Is there a significant advantage in the size of </w:t>
      </w:r>
      <w:r w:rsidR="001047ED">
        <w:t>one</w:t>
      </w:r>
      <w:r>
        <w:t xml:space="preserve"> zipped database</w:t>
      </w:r>
      <w:r w:rsidR="001047ED">
        <w:t xml:space="preserve"> over another</w:t>
      </w:r>
      <w:r>
        <w:t>? (</w:t>
      </w:r>
      <w:r w:rsidR="001047ED">
        <w:t>ease of distribution</w:t>
      </w:r>
      <w:r>
        <w:t>)</w:t>
      </w:r>
    </w:p>
    <w:p w14:paraId="557B84E7" w14:textId="4DE14607" w:rsidR="00262197" w:rsidRDefault="00262197" w:rsidP="00262197">
      <w:pPr>
        <w:pStyle w:val="ListParagraph"/>
        <w:numPr>
          <w:ilvl w:val="1"/>
          <w:numId w:val="1"/>
        </w:numPr>
      </w:pPr>
      <w:r>
        <w:t xml:space="preserve">Database </w:t>
      </w:r>
      <w:r w:rsidR="00A117DF">
        <w:t xml:space="preserve">functionality and </w:t>
      </w:r>
      <w:r>
        <w:t>performance</w:t>
      </w:r>
    </w:p>
    <w:p w14:paraId="6F97077D" w14:textId="7C9B9ABC" w:rsidR="00262197" w:rsidRDefault="00262197" w:rsidP="00262197">
      <w:pPr>
        <w:pStyle w:val="ListParagraph"/>
        <w:numPr>
          <w:ilvl w:val="2"/>
          <w:numId w:val="1"/>
        </w:numPr>
      </w:pPr>
      <w:r>
        <w:t>Loading SSURGO data - ease and speed that spatial and tabular data imported</w:t>
      </w:r>
    </w:p>
    <w:p w14:paraId="160985EA" w14:textId="25A6399A" w:rsidR="00262197" w:rsidRDefault="00262197" w:rsidP="00262197">
      <w:pPr>
        <w:pStyle w:val="ListParagraph"/>
        <w:numPr>
          <w:ilvl w:val="2"/>
          <w:numId w:val="1"/>
        </w:numPr>
      </w:pPr>
      <w:r>
        <w:t>Query performance – how fast spatial and tabular queries run</w:t>
      </w:r>
    </w:p>
    <w:p w14:paraId="74FCA255" w14:textId="248AB873" w:rsidR="00262197" w:rsidRDefault="00262197" w:rsidP="00262197">
      <w:pPr>
        <w:pStyle w:val="ListParagraph"/>
        <w:numPr>
          <w:ilvl w:val="2"/>
          <w:numId w:val="1"/>
        </w:numPr>
      </w:pPr>
      <w:r>
        <w:t>How fast do soil p</w:t>
      </w:r>
      <w:r w:rsidR="0000379E">
        <w:t>olygon geometry display in a GIS map</w:t>
      </w:r>
    </w:p>
    <w:p w14:paraId="78D2ECDD" w14:textId="52027C56" w:rsidR="0000379E" w:rsidRDefault="0000379E" w:rsidP="00262197">
      <w:pPr>
        <w:pStyle w:val="ListParagraph"/>
        <w:numPr>
          <w:ilvl w:val="2"/>
          <w:numId w:val="1"/>
        </w:numPr>
      </w:pPr>
      <w:r>
        <w:t>How well geometry operations such as ‘clipping’ are performed</w:t>
      </w:r>
    </w:p>
    <w:p w14:paraId="4468CC14" w14:textId="2F555A8C" w:rsidR="0000379E" w:rsidRDefault="0000379E" w:rsidP="00262197">
      <w:pPr>
        <w:pStyle w:val="ListParagraph"/>
        <w:numPr>
          <w:ilvl w:val="2"/>
          <w:numId w:val="1"/>
        </w:numPr>
      </w:pPr>
      <w:r>
        <w:t>Both spatial and tabular joins and spatial views work well and can display information in table views and ‘Identify popup’ windows.</w:t>
      </w:r>
    </w:p>
    <w:p w14:paraId="383E6B4B" w14:textId="5AE916B9" w:rsidR="0000379E" w:rsidRDefault="0000379E" w:rsidP="00262197">
      <w:pPr>
        <w:pStyle w:val="ListParagraph"/>
        <w:numPr>
          <w:ilvl w:val="2"/>
          <w:numId w:val="1"/>
        </w:numPr>
      </w:pPr>
      <w:r>
        <w:t xml:space="preserve">Capacity for future enhancements such as </w:t>
      </w:r>
      <w:r w:rsidR="00A117DF">
        <w:t xml:space="preserve">standardized </w:t>
      </w:r>
      <w:r>
        <w:t xml:space="preserve">storage for ISO metadata, </w:t>
      </w:r>
      <w:r w:rsidR="00D84631">
        <w:t xml:space="preserve">stylesheets, </w:t>
      </w:r>
      <w:r>
        <w:t>layer symbology, etc.</w:t>
      </w:r>
    </w:p>
    <w:p w14:paraId="3B198EB9" w14:textId="01C2C058" w:rsidR="001047ED" w:rsidRDefault="001047ED" w:rsidP="00262197">
      <w:pPr>
        <w:pStyle w:val="ListParagraph"/>
        <w:numPr>
          <w:ilvl w:val="2"/>
          <w:numId w:val="1"/>
        </w:numPr>
      </w:pPr>
      <w:r>
        <w:t>Does it allow internal storage of a 32-bit raster (mukey)?</w:t>
      </w:r>
    </w:p>
    <w:p w14:paraId="27599356" w14:textId="213CEAA7" w:rsidR="009E4DA0" w:rsidRDefault="009E4DA0" w:rsidP="00262197">
      <w:pPr>
        <w:pStyle w:val="ListParagraph"/>
        <w:numPr>
          <w:ilvl w:val="2"/>
          <w:numId w:val="1"/>
        </w:numPr>
      </w:pPr>
      <w:r>
        <w:t>The database version with the most readily available geometry extension</w:t>
      </w:r>
    </w:p>
    <w:p w14:paraId="3902BD1E" w14:textId="1DB093B3" w:rsidR="00370F6E" w:rsidRDefault="00370F6E" w:rsidP="00262197">
      <w:pPr>
        <w:pStyle w:val="ListParagraph"/>
        <w:numPr>
          <w:ilvl w:val="2"/>
          <w:numId w:val="1"/>
        </w:numPr>
      </w:pPr>
      <w:r>
        <w:t>Spatial data needs to be compatible with QGIS, ArcGIS Desktop, ArcGIS Pro, R</w:t>
      </w:r>
    </w:p>
    <w:sectPr w:rsidR="0037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94202"/>
    <w:multiLevelType w:val="hybridMultilevel"/>
    <w:tmpl w:val="4AEC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EF"/>
    <w:rsid w:val="0000379E"/>
    <w:rsid w:val="001047ED"/>
    <w:rsid w:val="001550AB"/>
    <w:rsid w:val="00262197"/>
    <w:rsid w:val="00370F6E"/>
    <w:rsid w:val="007E7381"/>
    <w:rsid w:val="009E4DA0"/>
    <w:rsid w:val="00A117DF"/>
    <w:rsid w:val="00BB24EF"/>
    <w:rsid w:val="00D84631"/>
    <w:rsid w:val="00E508C5"/>
    <w:rsid w:val="00EF0D1F"/>
    <w:rsid w:val="00F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1083"/>
  <w15:chartTrackingRefBased/>
  <w15:docId w15:val="{1086F210-CD2B-4143-B6EF-06BF2CC6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Peaslee, Steve - NRCS, Lincoln, NE</dc:creator>
  <cp:keywords/>
  <dc:description/>
  <cp:lastModifiedBy>Peaslee, Steve - NRCS, Lincoln, NE</cp:lastModifiedBy>
  <cp:revision>4</cp:revision>
  <dcterms:created xsi:type="dcterms:W3CDTF">2021-09-14T16:11:00Z</dcterms:created>
  <dcterms:modified xsi:type="dcterms:W3CDTF">2021-09-16T16:33:00Z</dcterms:modified>
</cp:coreProperties>
</file>