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8CC7F" w14:textId="77777777" w:rsidR="006527FD" w:rsidRDefault="008151ED">
      <w:pPr>
        <w:pStyle w:val="Heading1"/>
        <w:spacing w:before="29"/>
        <w:ind w:left="2740" w:right="2774"/>
        <w:jc w:val="center"/>
      </w:pPr>
      <w:r>
        <w:t>The Honorable Mary Geiger Lewis</w:t>
      </w:r>
    </w:p>
    <w:p w14:paraId="3309E03B" w14:textId="77777777" w:rsidR="006527FD" w:rsidRDefault="006527FD">
      <w:pPr>
        <w:pStyle w:val="BodyText"/>
        <w:spacing w:before="8"/>
        <w:rPr>
          <w:sz w:val="25"/>
        </w:rPr>
      </w:pPr>
    </w:p>
    <w:p w14:paraId="1CEC04D6" w14:textId="77777777" w:rsidR="006527FD" w:rsidRDefault="008151ED">
      <w:pPr>
        <w:spacing w:line="247" w:lineRule="auto"/>
        <w:ind w:left="2740" w:right="2783"/>
        <w:jc w:val="center"/>
        <w:rPr>
          <w:b/>
          <w:sz w:val="24"/>
        </w:rPr>
      </w:pPr>
      <w:r>
        <w:rPr>
          <w:b/>
          <w:sz w:val="24"/>
        </w:rPr>
        <w:t>IN THE UNITED STATES DISTRICT COURT FOR THE DISTRICT OF SOUTH CAROLINA</w:t>
      </w:r>
    </w:p>
    <w:p w14:paraId="25825192" w14:textId="77777777" w:rsidR="006527FD" w:rsidRDefault="006527FD">
      <w:pPr>
        <w:pStyle w:val="BodyText"/>
        <w:spacing w:before="6"/>
        <w:rPr>
          <w:b/>
          <w:sz w:val="24"/>
        </w:rPr>
      </w:pPr>
    </w:p>
    <w:p w14:paraId="138020FD" w14:textId="77777777" w:rsidR="006527FD" w:rsidRDefault="008151ED">
      <w:pPr>
        <w:ind w:left="1666" w:right="1702"/>
        <w:jc w:val="center"/>
        <w:rPr>
          <w:b/>
          <w:sz w:val="28"/>
        </w:rPr>
      </w:pPr>
      <w:r>
        <w:rPr>
          <w:b/>
          <w:sz w:val="28"/>
        </w:rPr>
        <w:t>NOTICE REGARDING JURY SELECTION AND TRIAL</w:t>
      </w:r>
    </w:p>
    <w:p w14:paraId="357E404F" w14:textId="77777777" w:rsidR="006527FD" w:rsidRDefault="006527FD">
      <w:pPr>
        <w:pStyle w:val="BodyText"/>
        <w:spacing w:before="3"/>
        <w:rPr>
          <w:b/>
          <w:sz w:val="25"/>
        </w:rPr>
      </w:pPr>
    </w:p>
    <w:p w14:paraId="4775EB98" w14:textId="77777777" w:rsidR="006527FD" w:rsidRDefault="008151ED">
      <w:pPr>
        <w:pStyle w:val="Heading2"/>
        <w:spacing w:before="1" w:line="369" w:lineRule="auto"/>
        <w:ind w:firstLine="720"/>
      </w:pPr>
      <w:r>
        <w:t>To provide for an orderly and expeditious disposition of the cases on the trial calendar, the following provisions and deadlines must be complied with:</w:t>
      </w:r>
    </w:p>
    <w:p w14:paraId="11DBF858" w14:textId="77777777" w:rsidR="006527FD" w:rsidRDefault="006527FD">
      <w:pPr>
        <w:pStyle w:val="BodyText"/>
        <w:rPr>
          <w:b/>
        </w:rPr>
      </w:pPr>
    </w:p>
    <w:p w14:paraId="3ED2FE71" w14:textId="00BECE22" w:rsidR="006527FD" w:rsidRDefault="008151ED">
      <w:pPr>
        <w:tabs>
          <w:tab w:val="left" w:pos="5147"/>
        </w:tabs>
        <w:spacing w:before="134" w:line="244" w:lineRule="auto"/>
        <w:ind w:left="5148" w:right="151" w:hanging="5040"/>
        <w:jc w:val="both"/>
      </w:pPr>
      <w:r>
        <w:rPr>
          <w:b/>
        </w:rPr>
        <w:t>{{</w:t>
      </w:r>
      <w:r w:rsidR="00A215EE">
        <w:rPr>
          <w:b/>
        </w:rPr>
        <w:t>MIL</w:t>
      </w:r>
      <w:r>
        <w:rPr>
          <w:b/>
        </w:rPr>
        <w:t>}}</w:t>
      </w:r>
      <w:r>
        <w:rPr>
          <w:b/>
          <w:color w:val="FF0000"/>
        </w:rPr>
        <w:tab/>
      </w:r>
      <w:r>
        <w:rPr>
          <w:b/>
        </w:rPr>
        <w:t xml:space="preserve">Motions in </w:t>
      </w:r>
      <w:proofErr w:type="spellStart"/>
      <w:r>
        <w:rPr>
          <w:b/>
        </w:rPr>
        <w:t>Limine</w:t>
      </w:r>
      <w:proofErr w:type="spellEnd"/>
      <w:r>
        <w:rPr>
          <w:b/>
        </w:rPr>
        <w:t xml:space="preserve"> </w:t>
      </w:r>
      <w:r>
        <w:t>shall be filed unless a previously filed scheduling order provides for an earlier date.</w:t>
      </w:r>
    </w:p>
    <w:p w14:paraId="3F7810EA" w14:textId="77777777" w:rsidR="006527FD" w:rsidRDefault="006527FD">
      <w:pPr>
        <w:pStyle w:val="BodyText"/>
        <w:spacing w:before="1"/>
        <w:rPr>
          <w:sz w:val="23"/>
        </w:rPr>
      </w:pPr>
    </w:p>
    <w:p w14:paraId="7C2DAF01" w14:textId="2C5D1F2C" w:rsidR="006527FD" w:rsidRDefault="008151ED">
      <w:pPr>
        <w:tabs>
          <w:tab w:val="left" w:pos="5147"/>
        </w:tabs>
        <w:spacing w:before="1" w:line="244" w:lineRule="auto"/>
        <w:ind w:left="5148" w:right="129" w:hanging="5040"/>
        <w:jc w:val="both"/>
      </w:pPr>
      <w:r>
        <w:rPr>
          <w:b/>
        </w:rPr>
        <w:t>{{</w:t>
      </w:r>
      <w:proofErr w:type="spellStart"/>
      <w:r>
        <w:rPr>
          <w:b/>
        </w:rPr>
        <w:t>JointStatFiling</w:t>
      </w:r>
      <w:proofErr w:type="spellEnd"/>
      <w:r>
        <w:rPr>
          <w:b/>
        </w:rPr>
        <w:t>}}</w:t>
      </w:r>
      <w:r>
        <w:rPr>
          <w:b/>
          <w:color w:val="FF0000"/>
        </w:rPr>
        <w:tab/>
      </w:r>
      <w:r>
        <w:rPr>
          <w:b/>
          <w:u w:val="single"/>
        </w:rPr>
        <w:t>Joint</w:t>
      </w:r>
      <w:r>
        <w:rPr>
          <w:b/>
          <w:spacing w:val="-12"/>
        </w:rPr>
        <w:t xml:space="preserve"> </w:t>
      </w:r>
      <w:r>
        <w:t>status</w:t>
      </w:r>
      <w:r>
        <w:rPr>
          <w:spacing w:val="-13"/>
        </w:rPr>
        <w:t xml:space="preserve"> </w:t>
      </w:r>
      <w:r>
        <w:t>report</w:t>
      </w:r>
      <w:r>
        <w:rPr>
          <w:spacing w:val="-10"/>
        </w:rPr>
        <w:t xml:space="preserve"> </w:t>
      </w:r>
      <w:r>
        <w:t>shall</w:t>
      </w:r>
      <w:r>
        <w:rPr>
          <w:spacing w:val="-11"/>
        </w:rPr>
        <w:t xml:space="preserve"> </w:t>
      </w:r>
      <w:r>
        <w:t>be</w:t>
      </w:r>
      <w:r>
        <w:rPr>
          <w:spacing w:val="-10"/>
        </w:rPr>
        <w:t xml:space="preserve"> </w:t>
      </w:r>
      <w:r>
        <w:t>filed.</w:t>
      </w:r>
      <w:r>
        <w:rPr>
          <w:spacing w:val="32"/>
        </w:rPr>
        <w:t xml:space="preserve"> </w:t>
      </w:r>
      <w:r>
        <w:t>This</w:t>
      </w:r>
      <w:r>
        <w:rPr>
          <w:spacing w:val="-13"/>
        </w:rPr>
        <w:t xml:space="preserve"> </w:t>
      </w:r>
      <w:r>
        <w:t>form</w:t>
      </w:r>
      <w:r>
        <w:rPr>
          <w:spacing w:val="-17"/>
        </w:rPr>
        <w:t xml:space="preserve"> </w:t>
      </w:r>
      <w:r>
        <w:t>can</w:t>
      </w:r>
      <w:r>
        <w:rPr>
          <w:spacing w:val="-11"/>
        </w:rPr>
        <w:t xml:space="preserve"> </w:t>
      </w:r>
      <w:r>
        <w:t>be found</w:t>
      </w:r>
      <w:r>
        <w:rPr>
          <w:spacing w:val="1"/>
        </w:rPr>
        <w:t xml:space="preserve"> </w:t>
      </w:r>
      <w:r>
        <w:t xml:space="preserve">on </w:t>
      </w:r>
      <w:hyperlink r:id="rId6">
        <w:r>
          <w:t>www.scd.uscourts.gov.</w:t>
        </w:r>
      </w:hyperlink>
    </w:p>
    <w:p w14:paraId="7F9FBCEF" w14:textId="77777777" w:rsidR="006527FD" w:rsidRDefault="006527FD">
      <w:pPr>
        <w:pStyle w:val="BodyText"/>
        <w:spacing w:before="1"/>
        <w:rPr>
          <w:sz w:val="23"/>
        </w:rPr>
      </w:pPr>
    </w:p>
    <w:p w14:paraId="2E201B88" w14:textId="384C8EFA" w:rsidR="006527FD" w:rsidRDefault="008151ED">
      <w:pPr>
        <w:tabs>
          <w:tab w:val="left" w:pos="5147"/>
        </w:tabs>
        <w:spacing w:line="244" w:lineRule="auto"/>
        <w:ind w:left="5148" w:right="148" w:hanging="5040"/>
        <w:jc w:val="both"/>
      </w:pPr>
      <w:r>
        <w:rPr>
          <w:b/>
        </w:rPr>
        <w:t>{{Resp</w:t>
      </w:r>
      <w:r w:rsidR="00A215EE">
        <w:rPr>
          <w:b/>
        </w:rPr>
        <w:t>2</w:t>
      </w:r>
      <w:r>
        <w:rPr>
          <w:b/>
        </w:rPr>
        <w:t>MIL}}</w:t>
      </w:r>
      <w:r>
        <w:rPr>
          <w:b/>
          <w:color w:val="FF0000"/>
        </w:rPr>
        <w:tab/>
      </w:r>
      <w:r>
        <w:rPr>
          <w:b/>
        </w:rPr>
        <w:t xml:space="preserve">Written responses </w:t>
      </w:r>
      <w:r>
        <w:rPr>
          <w:b/>
          <w:spacing w:val="4"/>
        </w:rPr>
        <w:t xml:space="preserve">to </w:t>
      </w:r>
      <w:r>
        <w:rPr>
          <w:b/>
        </w:rPr>
        <w:t xml:space="preserve">Motions in </w:t>
      </w:r>
      <w:proofErr w:type="spellStart"/>
      <w:r>
        <w:rPr>
          <w:b/>
        </w:rPr>
        <w:t>Limine</w:t>
      </w:r>
      <w:proofErr w:type="spellEnd"/>
      <w:r>
        <w:t>, if any, shall be filed</w:t>
      </w:r>
      <w:r>
        <w:rPr>
          <w:spacing w:val="-13"/>
        </w:rPr>
        <w:t xml:space="preserve"> </w:t>
      </w:r>
      <w:r>
        <w:t>unless</w:t>
      </w:r>
      <w:r>
        <w:rPr>
          <w:spacing w:val="-11"/>
        </w:rPr>
        <w:t xml:space="preserve"> </w:t>
      </w:r>
      <w:r>
        <w:t>a</w:t>
      </w:r>
      <w:r>
        <w:rPr>
          <w:spacing w:val="-13"/>
        </w:rPr>
        <w:t xml:space="preserve"> </w:t>
      </w:r>
      <w:r>
        <w:t>previously</w:t>
      </w:r>
      <w:r>
        <w:rPr>
          <w:spacing w:val="-13"/>
        </w:rPr>
        <w:t xml:space="preserve"> </w:t>
      </w:r>
      <w:r>
        <w:t>filed</w:t>
      </w:r>
      <w:r>
        <w:rPr>
          <w:spacing w:val="-10"/>
        </w:rPr>
        <w:t xml:space="preserve"> </w:t>
      </w:r>
      <w:r>
        <w:t>scheduling</w:t>
      </w:r>
      <w:r>
        <w:rPr>
          <w:spacing w:val="-11"/>
        </w:rPr>
        <w:t xml:space="preserve"> </w:t>
      </w:r>
      <w:r>
        <w:t>order</w:t>
      </w:r>
      <w:r>
        <w:rPr>
          <w:spacing w:val="-9"/>
        </w:rPr>
        <w:t xml:space="preserve"> </w:t>
      </w:r>
      <w:r>
        <w:t>provides</w:t>
      </w:r>
      <w:r>
        <w:rPr>
          <w:spacing w:val="-8"/>
        </w:rPr>
        <w:t xml:space="preserve"> </w:t>
      </w:r>
      <w:r>
        <w:t>for an earlier</w:t>
      </w:r>
      <w:r>
        <w:rPr>
          <w:spacing w:val="1"/>
        </w:rPr>
        <w:t xml:space="preserve"> </w:t>
      </w:r>
      <w:r>
        <w:t>date.</w:t>
      </w:r>
    </w:p>
    <w:p w14:paraId="20CCE9E1" w14:textId="77777777" w:rsidR="006527FD" w:rsidRDefault="006527FD">
      <w:pPr>
        <w:pStyle w:val="BodyText"/>
        <w:spacing w:before="3"/>
        <w:rPr>
          <w:sz w:val="23"/>
        </w:rPr>
      </w:pPr>
    </w:p>
    <w:p w14:paraId="70351C6D" w14:textId="32F69205" w:rsidR="006527FD" w:rsidRDefault="008151ED">
      <w:pPr>
        <w:tabs>
          <w:tab w:val="left" w:pos="5147"/>
        </w:tabs>
        <w:spacing w:line="244" w:lineRule="auto"/>
        <w:ind w:left="5148" w:right="111" w:hanging="5040"/>
        <w:jc w:val="both"/>
      </w:pPr>
      <w:r>
        <w:rPr>
          <w:b/>
        </w:rPr>
        <w:t>{{Repl</w:t>
      </w:r>
      <w:r w:rsidR="00A215EE">
        <w:rPr>
          <w:b/>
        </w:rPr>
        <w:t>2</w:t>
      </w:r>
      <w:r>
        <w:rPr>
          <w:b/>
        </w:rPr>
        <w:t>MIL}}</w:t>
      </w:r>
      <w:r>
        <w:rPr>
          <w:b/>
          <w:color w:val="FF0000"/>
        </w:rPr>
        <w:tab/>
      </w:r>
      <w:r>
        <w:rPr>
          <w:b/>
        </w:rPr>
        <w:t>Written</w:t>
      </w:r>
      <w:r>
        <w:rPr>
          <w:b/>
          <w:spacing w:val="-17"/>
        </w:rPr>
        <w:t xml:space="preserve"> </w:t>
      </w:r>
      <w:r>
        <w:rPr>
          <w:b/>
        </w:rPr>
        <w:t>replies</w:t>
      </w:r>
      <w:r>
        <w:rPr>
          <w:b/>
          <w:spacing w:val="-17"/>
        </w:rPr>
        <w:t xml:space="preserve"> </w:t>
      </w:r>
      <w:r>
        <w:rPr>
          <w:b/>
        </w:rPr>
        <w:t>to</w:t>
      </w:r>
      <w:r>
        <w:rPr>
          <w:b/>
          <w:spacing w:val="-19"/>
        </w:rPr>
        <w:t xml:space="preserve"> </w:t>
      </w:r>
      <w:r>
        <w:rPr>
          <w:b/>
        </w:rPr>
        <w:t>responses</w:t>
      </w:r>
      <w:r>
        <w:rPr>
          <w:b/>
          <w:spacing w:val="-13"/>
        </w:rPr>
        <w:t xml:space="preserve"> </w:t>
      </w:r>
      <w:r>
        <w:rPr>
          <w:b/>
        </w:rPr>
        <w:t>to</w:t>
      </w:r>
      <w:r>
        <w:rPr>
          <w:b/>
          <w:spacing w:val="-18"/>
        </w:rPr>
        <w:t xml:space="preserve"> </w:t>
      </w:r>
      <w:r>
        <w:rPr>
          <w:b/>
        </w:rPr>
        <w:t>Motions</w:t>
      </w:r>
      <w:r>
        <w:rPr>
          <w:b/>
          <w:spacing w:val="-16"/>
        </w:rPr>
        <w:t xml:space="preserve"> </w:t>
      </w:r>
      <w:r>
        <w:rPr>
          <w:b/>
        </w:rPr>
        <w:t>in</w:t>
      </w:r>
      <w:r>
        <w:rPr>
          <w:b/>
          <w:spacing w:val="-18"/>
        </w:rPr>
        <w:t xml:space="preserve"> </w:t>
      </w:r>
      <w:proofErr w:type="spellStart"/>
      <w:r>
        <w:rPr>
          <w:b/>
        </w:rPr>
        <w:t>Limine</w:t>
      </w:r>
      <w:proofErr w:type="spellEnd"/>
      <w:r>
        <w:t>, if</w:t>
      </w:r>
      <w:r>
        <w:rPr>
          <w:spacing w:val="1"/>
        </w:rPr>
        <w:t xml:space="preserve"> </w:t>
      </w:r>
      <w:r>
        <w:t>any, shall be filed unless a previously filed scheduling order provides for an earlier</w:t>
      </w:r>
      <w:r>
        <w:rPr>
          <w:spacing w:val="1"/>
        </w:rPr>
        <w:t xml:space="preserve"> </w:t>
      </w:r>
      <w:r>
        <w:t>date.</w:t>
      </w:r>
    </w:p>
    <w:p w14:paraId="40906A93" w14:textId="77777777" w:rsidR="006527FD" w:rsidRDefault="006527FD">
      <w:pPr>
        <w:pStyle w:val="BodyText"/>
        <w:spacing w:before="3"/>
        <w:rPr>
          <w:sz w:val="23"/>
        </w:rPr>
      </w:pPr>
    </w:p>
    <w:p w14:paraId="7F554F4F" w14:textId="032CADE5" w:rsidR="006527FD" w:rsidRDefault="008151ED">
      <w:pPr>
        <w:tabs>
          <w:tab w:val="left" w:pos="5147"/>
        </w:tabs>
        <w:spacing w:line="247" w:lineRule="auto"/>
        <w:ind w:left="5148" w:right="136" w:hanging="5040"/>
        <w:jc w:val="both"/>
      </w:pPr>
      <w:r>
        <w:rPr>
          <w:b/>
        </w:rPr>
        <w:t>{{</w:t>
      </w:r>
      <w:proofErr w:type="spellStart"/>
      <w:r w:rsidR="006E1E6F">
        <w:rPr>
          <w:b/>
        </w:rPr>
        <w:t>Pret</w:t>
      </w:r>
      <w:r>
        <w:rPr>
          <w:b/>
        </w:rPr>
        <w:t>rialBriefs</w:t>
      </w:r>
      <w:proofErr w:type="spellEnd"/>
      <w:r>
        <w:rPr>
          <w:b/>
        </w:rPr>
        <w:t>}}</w:t>
      </w:r>
      <w:bookmarkStart w:id="0" w:name="_GoBack"/>
      <w:bookmarkEnd w:id="0"/>
      <w:r>
        <w:rPr>
          <w:b/>
          <w:color w:val="FF0000"/>
        </w:rPr>
        <w:tab/>
      </w:r>
      <w:r>
        <w:rPr>
          <w:b/>
        </w:rPr>
        <w:t>Pretrial</w:t>
      </w:r>
      <w:r>
        <w:rPr>
          <w:b/>
          <w:spacing w:val="-11"/>
        </w:rPr>
        <w:t xml:space="preserve"> </w:t>
      </w:r>
      <w:r>
        <w:rPr>
          <w:b/>
        </w:rPr>
        <w:t>Briefs</w:t>
      </w:r>
      <w:r>
        <w:rPr>
          <w:b/>
          <w:spacing w:val="-11"/>
        </w:rPr>
        <w:t xml:space="preserve"> </w:t>
      </w:r>
      <w:r>
        <w:t>are</w:t>
      </w:r>
      <w:r>
        <w:rPr>
          <w:spacing w:val="-9"/>
        </w:rPr>
        <w:t xml:space="preserve"> </w:t>
      </w:r>
      <w:r>
        <w:t>due</w:t>
      </w:r>
      <w:r>
        <w:rPr>
          <w:spacing w:val="-7"/>
        </w:rPr>
        <w:t xml:space="preserve"> </w:t>
      </w:r>
      <w:r>
        <w:t>unless</w:t>
      </w:r>
      <w:r>
        <w:rPr>
          <w:spacing w:val="-10"/>
        </w:rPr>
        <w:t xml:space="preserve"> </w:t>
      </w:r>
      <w:r>
        <w:t>a</w:t>
      </w:r>
      <w:r>
        <w:rPr>
          <w:spacing w:val="-12"/>
        </w:rPr>
        <w:t xml:space="preserve"> </w:t>
      </w:r>
      <w:r>
        <w:t>previously</w:t>
      </w:r>
      <w:r>
        <w:rPr>
          <w:spacing w:val="-14"/>
        </w:rPr>
        <w:t xml:space="preserve"> </w:t>
      </w:r>
      <w:r>
        <w:t>filed</w:t>
      </w:r>
      <w:r>
        <w:rPr>
          <w:spacing w:val="2"/>
        </w:rPr>
        <w:t xml:space="preserve"> </w:t>
      </w:r>
      <w:r>
        <w:t xml:space="preserve">scheduling order provides for an earlier date. Pretrial Briefs are expected to be e-mailed in </w:t>
      </w:r>
      <w:r>
        <w:rPr>
          <w:b/>
        </w:rPr>
        <w:t xml:space="preserve">WordPerfect 9 format </w:t>
      </w:r>
      <w:r>
        <w:t xml:space="preserve">or </w:t>
      </w:r>
      <w:r>
        <w:rPr>
          <w:b/>
        </w:rPr>
        <w:t xml:space="preserve">MS WORD </w:t>
      </w:r>
      <w:r>
        <w:rPr>
          <w:b/>
          <w:spacing w:val="2"/>
        </w:rPr>
        <w:t xml:space="preserve">format </w:t>
      </w:r>
      <w:r>
        <w:t xml:space="preserve">to </w:t>
      </w:r>
      <w:hyperlink r:id="rId7">
        <w:r>
          <w:t>lewis_ecf@scd.uscourts.gov</w:t>
        </w:r>
      </w:hyperlink>
      <w:r>
        <w:t xml:space="preserve"> in accordance with Rule 26.05 of the Local</w:t>
      </w:r>
      <w:r>
        <w:rPr>
          <w:spacing w:val="5"/>
        </w:rPr>
        <w:t xml:space="preserve"> </w:t>
      </w:r>
      <w:r>
        <w:t>Rules.</w:t>
      </w:r>
    </w:p>
    <w:p w14:paraId="06D0759A" w14:textId="77777777" w:rsidR="006527FD" w:rsidRDefault="006527FD">
      <w:pPr>
        <w:pStyle w:val="BodyText"/>
        <w:spacing w:before="3"/>
        <w:rPr>
          <w:sz w:val="23"/>
        </w:rPr>
      </w:pPr>
    </w:p>
    <w:p w14:paraId="063C37A4" w14:textId="6C15E4E5" w:rsidR="006527FD" w:rsidRDefault="008151ED">
      <w:pPr>
        <w:tabs>
          <w:tab w:val="left" w:pos="5147"/>
        </w:tabs>
        <w:spacing w:line="249" w:lineRule="auto"/>
        <w:ind w:left="5148" w:right="147" w:hanging="5040"/>
        <w:jc w:val="both"/>
        <w:rPr>
          <w:b/>
        </w:rPr>
      </w:pPr>
      <w:r>
        <w:rPr>
          <w:b/>
        </w:rPr>
        <w:t>{{Req</w:t>
      </w:r>
      <w:r w:rsidR="00A215EE">
        <w:rPr>
          <w:b/>
        </w:rPr>
        <w:t>2</w:t>
      </w:r>
      <w:r>
        <w:rPr>
          <w:b/>
        </w:rPr>
        <w:t>Charge}}</w:t>
      </w:r>
      <w:r>
        <w:rPr>
          <w:b/>
          <w:color w:val="FF0000"/>
        </w:rPr>
        <w:tab/>
      </w:r>
      <w:r>
        <w:t xml:space="preserve">All </w:t>
      </w:r>
      <w:r>
        <w:rPr>
          <w:b/>
          <w:spacing w:val="2"/>
        </w:rPr>
        <w:t xml:space="preserve">Requests </w:t>
      </w:r>
      <w:r>
        <w:rPr>
          <w:b/>
        </w:rPr>
        <w:t xml:space="preserve">to </w:t>
      </w:r>
      <w:r>
        <w:rPr>
          <w:b/>
          <w:spacing w:val="2"/>
        </w:rPr>
        <w:t xml:space="preserve">Charge, </w:t>
      </w:r>
      <w:r>
        <w:rPr>
          <w:b/>
        </w:rPr>
        <w:t xml:space="preserve">Requests for </w:t>
      </w:r>
      <w:proofErr w:type="spellStart"/>
      <w:r>
        <w:rPr>
          <w:b/>
        </w:rPr>
        <w:t>Voir</w:t>
      </w:r>
      <w:proofErr w:type="spellEnd"/>
      <w:r>
        <w:rPr>
          <w:b/>
        </w:rPr>
        <w:t xml:space="preserve"> Dire, </w:t>
      </w:r>
      <w:r>
        <w:rPr>
          <w:b/>
          <w:spacing w:val="2"/>
        </w:rPr>
        <w:t xml:space="preserve">and </w:t>
      </w:r>
      <w:r>
        <w:rPr>
          <w:b/>
        </w:rPr>
        <w:t>Proposed</w:t>
      </w:r>
      <w:r>
        <w:rPr>
          <w:b/>
          <w:spacing w:val="-4"/>
        </w:rPr>
        <w:t xml:space="preserve"> </w:t>
      </w:r>
      <w:r>
        <w:rPr>
          <w:b/>
        </w:rPr>
        <w:t>Verdict</w:t>
      </w:r>
      <w:r>
        <w:rPr>
          <w:b/>
          <w:spacing w:val="-9"/>
        </w:rPr>
        <w:t xml:space="preserve"> </w:t>
      </w:r>
      <w:r>
        <w:rPr>
          <w:b/>
        </w:rPr>
        <w:t>Forms</w:t>
      </w:r>
      <w:r>
        <w:rPr>
          <w:b/>
          <w:spacing w:val="-12"/>
        </w:rPr>
        <w:t xml:space="preserve"> </w:t>
      </w:r>
      <w:r>
        <w:t>shall</w:t>
      </w:r>
      <w:r>
        <w:rPr>
          <w:spacing w:val="-7"/>
        </w:rPr>
        <w:t xml:space="preserve"> </w:t>
      </w:r>
      <w:r>
        <w:t>be</w:t>
      </w:r>
      <w:r>
        <w:rPr>
          <w:spacing w:val="-7"/>
        </w:rPr>
        <w:t xml:space="preserve"> </w:t>
      </w:r>
      <w:r>
        <w:t>submitted</w:t>
      </w:r>
      <w:r>
        <w:rPr>
          <w:spacing w:val="-7"/>
        </w:rPr>
        <w:t xml:space="preserve"> </w:t>
      </w:r>
      <w:r>
        <w:rPr>
          <w:b/>
          <w:u w:val="single"/>
        </w:rPr>
        <w:t>JOINTLY</w:t>
      </w:r>
      <w:r>
        <w:rPr>
          <w:b/>
          <w:spacing w:val="-5"/>
        </w:rPr>
        <w:t xml:space="preserve"> </w:t>
      </w:r>
      <w:r>
        <w:t xml:space="preserve">to the Court by email to </w:t>
      </w:r>
      <w:hyperlink r:id="rId8">
        <w:r>
          <w:t>lewis_ecf@scd.uscourts.gov</w:t>
        </w:r>
      </w:hyperlink>
      <w:r>
        <w:t xml:space="preserve"> </w:t>
      </w:r>
      <w:r>
        <w:rPr>
          <w:b/>
          <w:spacing w:val="-6"/>
        </w:rPr>
        <w:t xml:space="preserve">in </w:t>
      </w:r>
      <w:r>
        <w:rPr>
          <w:b/>
        </w:rPr>
        <w:t xml:space="preserve">WordPerfect 9 format </w:t>
      </w:r>
      <w:r>
        <w:t xml:space="preserve">or </w:t>
      </w:r>
      <w:r>
        <w:rPr>
          <w:b/>
        </w:rPr>
        <w:t xml:space="preserve">MS WORD format. </w:t>
      </w:r>
      <w:r>
        <w:t>Joint Requests</w:t>
      </w:r>
      <w:r>
        <w:rPr>
          <w:spacing w:val="-14"/>
        </w:rPr>
        <w:t xml:space="preserve"> </w:t>
      </w:r>
      <w:r>
        <w:t>for</w:t>
      </w:r>
      <w:r>
        <w:rPr>
          <w:spacing w:val="-13"/>
        </w:rPr>
        <w:t xml:space="preserve"> </w:t>
      </w:r>
      <w:proofErr w:type="spellStart"/>
      <w:r>
        <w:t>Voir</w:t>
      </w:r>
      <w:proofErr w:type="spellEnd"/>
      <w:r>
        <w:rPr>
          <w:spacing w:val="-13"/>
        </w:rPr>
        <w:t xml:space="preserve"> </w:t>
      </w:r>
      <w:r>
        <w:t>Dire</w:t>
      </w:r>
      <w:r>
        <w:rPr>
          <w:spacing w:val="-14"/>
        </w:rPr>
        <w:t xml:space="preserve"> </w:t>
      </w:r>
      <w:r>
        <w:t>must</w:t>
      </w:r>
      <w:r>
        <w:rPr>
          <w:spacing w:val="-14"/>
        </w:rPr>
        <w:t xml:space="preserve"> </w:t>
      </w:r>
      <w:r>
        <w:t>include</w:t>
      </w:r>
      <w:r>
        <w:rPr>
          <w:spacing w:val="-15"/>
        </w:rPr>
        <w:t xml:space="preserve"> </w:t>
      </w:r>
      <w:r>
        <w:t>a</w:t>
      </w:r>
      <w:r>
        <w:rPr>
          <w:spacing w:val="-15"/>
        </w:rPr>
        <w:t xml:space="preserve"> </w:t>
      </w:r>
      <w:r>
        <w:rPr>
          <w:b/>
        </w:rPr>
        <w:t>joint</w:t>
      </w:r>
      <w:r>
        <w:rPr>
          <w:b/>
          <w:spacing w:val="-16"/>
        </w:rPr>
        <w:t xml:space="preserve"> </w:t>
      </w:r>
      <w:r>
        <w:t>list</w:t>
      </w:r>
      <w:r>
        <w:rPr>
          <w:spacing w:val="-15"/>
        </w:rPr>
        <w:t xml:space="preserve"> </w:t>
      </w:r>
      <w:r>
        <w:t>of</w:t>
      </w:r>
      <w:r>
        <w:rPr>
          <w:spacing w:val="-14"/>
        </w:rPr>
        <w:t xml:space="preserve"> </w:t>
      </w:r>
      <w:r>
        <w:t>witnesses along</w:t>
      </w:r>
      <w:r>
        <w:rPr>
          <w:spacing w:val="-10"/>
        </w:rPr>
        <w:t xml:space="preserve"> </w:t>
      </w:r>
      <w:r>
        <w:t>with</w:t>
      </w:r>
      <w:r>
        <w:rPr>
          <w:spacing w:val="-6"/>
        </w:rPr>
        <w:t xml:space="preserve"> </w:t>
      </w:r>
      <w:r>
        <w:t>their</w:t>
      </w:r>
      <w:r>
        <w:rPr>
          <w:spacing w:val="-8"/>
        </w:rPr>
        <w:t xml:space="preserve"> </w:t>
      </w:r>
      <w:r>
        <w:t>addresses</w:t>
      </w:r>
      <w:r>
        <w:rPr>
          <w:spacing w:val="-4"/>
        </w:rPr>
        <w:t xml:space="preserve"> </w:t>
      </w:r>
      <w:r>
        <w:t>as</w:t>
      </w:r>
      <w:r>
        <w:rPr>
          <w:spacing w:val="-9"/>
        </w:rPr>
        <w:t xml:space="preserve"> </w:t>
      </w:r>
      <w:r>
        <w:t>well</w:t>
      </w:r>
      <w:r>
        <w:rPr>
          <w:spacing w:val="-9"/>
        </w:rPr>
        <w:t xml:space="preserve"> </w:t>
      </w:r>
      <w:r>
        <w:t>as</w:t>
      </w:r>
      <w:r>
        <w:rPr>
          <w:spacing w:val="-7"/>
        </w:rPr>
        <w:t xml:space="preserve"> </w:t>
      </w:r>
      <w:r>
        <w:t>the</w:t>
      </w:r>
      <w:r>
        <w:rPr>
          <w:spacing w:val="-7"/>
        </w:rPr>
        <w:t xml:space="preserve"> </w:t>
      </w:r>
      <w:r>
        <w:t>occupation</w:t>
      </w:r>
      <w:r>
        <w:rPr>
          <w:spacing w:val="-8"/>
        </w:rPr>
        <w:t xml:space="preserve"> </w:t>
      </w:r>
      <w:r>
        <w:t>of</w:t>
      </w:r>
      <w:r>
        <w:rPr>
          <w:spacing w:val="-8"/>
        </w:rPr>
        <w:t xml:space="preserve"> </w:t>
      </w:r>
      <w:r>
        <w:t xml:space="preserve">each witness. </w:t>
      </w:r>
      <w:r>
        <w:rPr>
          <w:b/>
        </w:rPr>
        <w:t>These documents shall not be</w:t>
      </w:r>
      <w:r>
        <w:rPr>
          <w:b/>
          <w:spacing w:val="6"/>
        </w:rPr>
        <w:t xml:space="preserve"> </w:t>
      </w:r>
      <w:r>
        <w:rPr>
          <w:b/>
        </w:rPr>
        <w:t>filed.</w:t>
      </w:r>
    </w:p>
    <w:p w14:paraId="4F2F45E0" w14:textId="77777777" w:rsidR="006527FD" w:rsidRDefault="006527FD">
      <w:pPr>
        <w:pStyle w:val="BodyText"/>
        <w:spacing w:before="7"/>
        <w:rPr>
          <w:b/>
        </w:rPr>
      </w:pPr>
    </w:p>
    <w:p w14:paraId="63987E29" w14:textId="686BF231" w:rsidR="006527FD" w:rsidRDefault="008151ED">
      <w:pPr>
        <w:tabs>
          <w:tab w:val="left" w:pos="5147"/>
        </w:tabs>
        <w:spacing w:line="249" w:lineRule="auto"/>
        <w:ind w:left="5148" w:right="146" w:hanging="5040"/>
        <w:jc w:val="both"/>
        <w:rPr>
          <w:b/>
        </w:rPr>
      </w:pPr>
      <w:r>
        <w:rPr>
          <w:b/>
        </w:rPr>
        <w:t>{{</w:t>
      </w:r>
      <w:proofErr w:type="spellStart"/>
      <w:r>
        <w:rPr>
          <w:b/>
        </w:rPr>
        <w:t>List</w:t>
      </w:r>
      <w:r>
        <w:rPr>
          <w:b/>
          <w:spacing w:val="3"/>
        </w:rPr>
        <w:t>OfJ</w:t>
      </w:r>
      <w:r>
        <w:rPr>
          <w:b/>
        </w:rPr>
        <w:t>urors</w:t>
      </w:r>
      <w:proofErr w:type="spellEnd"/>
      <w:r>
        <w:rPr>
          <w:b/>
        </w:rPr>
        <w:t>}}</w:t>
      </w:r>
      <w:r>
        <w:rPr>
          <w:b/>
          <w:color w:val="FF0000"/>
        </w:rPr>
        <w:tab/>
      </w:r>
      <w:r>
        <w:rPr>
          <w:spacing w:val="2"/>
        </w:rPr>
        <w:t xml:space="preserve">The list </w:t>
      </w:r>
      <w:r>
        <w:t xml:space="preserve">of </w:t>
      </w:r>
      <w:r>
        <w:rPr>
          <w:spacing w:val="3"/>
        </w:rPr>
        <w:t xml:space="preserve">jurors </w:t>
      </w:r>
      <w:r>
        <w:t xml:space="preserve">will be available in the Clerk’s Office. The Court will submit written interrogatories to the </w:t>
      </w:r>
      <w:r>
        <w:rPr>
          <w:spacing w:val="3"/>
        </w:rPr>
        <w:t xml:space="preserve">jury </w:t>
      </w:r>
      <w:r>
        <w:t xml:space="preserve">venire. </w:t>
      </w:r>
      <w:r>
        <w:rPr>
          <w:b/>
        </w:rPr>
        <w:t>THESE INTERROGATORIES WILL NOT BE REPEATED AT JURY</w:t>
      </w:r>
      <w:r>
        <w:rPr>
          <w:b/>
          <w:spacing w:val="-1"/>
        </w:rPr>
        <w:t xml:space="preserve"> </w:t>
      </w:r>
      <w:r>
        <w:rPr>
          <w:b/>
        </w:rPr>
        <w:t>SELECTION.</w:t>
      </w:r>
    </w:p>
    <w:p w14:paraId="6C2CD84A" w14:textId="77777777" w:rsidR="006527FD" w:rsidRDefault="006527FD">
      <w:pPr>
        <w:pStyle w:val="BodyText"/>
        <w:spacing w:before="1"/>
        <w:rPr>
          <w:b/>
        </w:rPr>
      </w:pPr>
    </w:p>
    <w:p w14:paraId="0F727038" w14:textId="1BC0AA52" w:rsidR="006527FD" w:rsidRDefault="008151ED">
      <w:pPr>
        <w:pStyle w:val="BodyText"/>
        <w:tabs>
          <w:tab w:val="left" w:pos="5147"/>
        </w:tabs>
        <w:spacing w:line="244" w:lineRule="auto"/>
        <w:ind w:left="5148" w:right="148" w:hanging="5040"/>
        <w:jc w:val="both"/>
      </w:pPr>
      <w:r>
        <w:rPr>
          <w:b/>
        </w:rPr>
        <w:t>{{</w:t>
      </w:r>
      <w:proofErr w:type="spellStart"/>
      <w:r>
        <w:rPr>
          <w:b/>
        </w:rPr>
        <w:t>JSum</w:t>
      </w:r>
      <w:r>
        <w:rPr>
          <w:b/>
          <w:spacing w:val="2"/>
        </w:rPr>
        <w:t>Q</w:t>
      </w:r>
      <w:r>
        <w:rPr>
          <w:b/>
        </w:rPr>
        <w:t>stAvail</w:t>
      </w:r>
      <w:proofErr w:type="spellEnd"/>
      <w:r>
        <w:rPr>
          <w:b/>
        </w:rPr>
        <w:t>}}</w:t>
      </w:r>
      <w:r>
        <w:rPr>
          <w:b/>
          <w:color w:val="FF0000"/>
        </w:rPr>
        <w:tab/>
      </w:r>
      <w:r>
        <w:rPr>
          <w:spacing w:val="4"/>
        </w:rPr>
        <w:t xml:space="preserve">Copies </w:t>
      </w:r>
      <w:r>
        <w:t xml:space="preserve">of the </w:t>
      </w:r>
      <w:r>
        <w:rPr>
          <w:spacing w:val="2"/>
        </w:rPr>
        <w:t xml:space="preserve">responses </w:t>
      </w:r>
      <w:r>
        <w:rPr>
          <w:spacing w:val="3"/>
        </w:rPr>
        <w:t xml:space="preserve">to the </w:t>
      </w:r>
      <w:r>
        <w:rPr>
          <w:spacing w:val="4"/>
        </w:rPr>
        <w:t xml:space="preserve">written </w:t>
      </w:r>
      <w:r>
        <w:rPr>
          <w:spacing w:val="5"/>
        </w:rPr>
        <w:t xml:space="preserve">interrogatories </w:t>
      </w:r>
      <w:r>
        <w:t>submitted to the jury venire will be available for review in the</w:t>
      </w:r>
      <w:r>
        <w:rPr>
          <w:spacing w:val="-20"/>
        </w:rPr>
        <w:t xml:space="preserve"> </w:t>
      </w:r>
      <w:r>
        <w:t>Clerk’s</w:t>
      </w:r>
      <w:r>
        <w:rPr>
          <w:spacing w:val="-20"/>
        </w:rPr>
        <w:t xml:space="preserve"> </w:t>
      </w:r>
      <w:r>
        <w:t>Office.</w:t>
      </w:r>
      <w:r>
        <w:rPr>
          <w:spacing w:val="20"/>
        </w:rPr>
        <w:t xml:space="preserve"> </w:t>
      </w:r>
      <w:r>
        <w:t>Copies</w:t>
      </w:r>
      <w:r>
        <w:rPr>
          <w:spacing w:val="-17"/>
        </w:rPr>
        <w:t xml:space="preserve"> </w:t>
      </w:r>
      <w:r>
        <w:t>of</w:t>
      </w:r>
      <w:r>
        <w:rPr>
          <w:spacing w:val="-18"/>
        </w:rPr>
        <w:t xml:space="preserve"> </w:t>
      </w:r>
      <w:r>
        <w:t>the</w:t>
      </w:r>
      <w:r>
        <w:rPr>
          <w:spacing w:val="-17"/>
        </w:rPr>
        <w:t xml:space="preserve"> </w:t>
      </w:r>
      <w:r>
        <w:t>responses</w:t>
      </w:r>
      <w:r>
        <w:rPr>
          <w:spacing w:val="-12"/>
        </w:rPr>
        <w:t xml:space="preserve"> </w:t>
      </w:r>
      <w:r>
        <w:t>will</w:t>
      </w:r>
      <w:r>
        <w:rPr>
          <w:spacing w:val="-17"/>
        </w:rPr>
        <w:t xml:space="preserve"> </w:t>
      </w:r>
      <w:r>
        <w:t>be</w:t>
      </w:r>
      <w:r>
        <w:rPr>
          <w:spacing w:val="-18"/>
        </w:rPr>
        <w:t xml:space="preserve"> </w:t>
      </w:r>
      <w:r>
        <w:t>available for purchase. To purchase copies of questionnaires or obtain a list of jurors, a request form (found on the Court’s website),</w:t>
      </w:r>
      <w:r>
        <w:rPr>
          <w:spacing w:val="-5"/>
        </w:rPr>
        <w:t xml:space="preserve"> </w:t>
      </w:r>
      <w:r>
        <w:t>must</w:t>
      </w:r>
      <w:r>
        <w:rPr>
          <w:spacing w:val="-2"/>
        </w:rPr>
        <w:t xml:space="preserve"> </w:t>
      </w:r>
      <w:r>
        <w:t>be</w:t>
      </w:r>
      <w:r>
        <w:rPr>
          <w:spacing w:val="-4"/>
        </w:rPr>
        <w:t xml:space="preserve"> </w:t>
      </w:r>
      <w:r>
        <w:t>submitted</w:t>
      </w:r>
      <w:r>
        <w:rPr>
          <w:spacing w:val="-4"/>
        </w:rPr>
        <w:t xml:space="preserve"> </w:t>
      </w:r>
      <w:r>
        <w:t>to</w:t>
      </w:r>
      <w:r>
        <w:rPr>
          <w:spacing w:val="-7"/>
        </w:rPr>
        <w:t xml:space="preserve"> </w:t>
      </w:r>
      <w:r>
        <w:t>the</w:t>
      </w:r>
      <w:r>
        <w:rPr>
          <w:spacing w:val="-6"/>
        </w:rPr>
        <w:t xml:space="preserve"> </w:t>
      </w:r>
      <w:r>
        <w:t>Clerk’s</w:t>
      </w:r>
      <w:r>
        <w:rPr>
          <w:spacing w:val="-8"/>
        </w:rPr>
        <w:t xml:space="preserve"> </w:t>
      </w:r>
      <w:r>
        <w:t>Office</w:t>
      </w:r>
      <w:r>
        <w:rPr>
          <w:spacing w:val="-3"/>
        </w:rPr>
        <w:t xml:space="preserve"> </w:t>
      </w:r>
      <w:r>
        <w:t>via</w:t>
      </w:r>
      <w:r>
        <w:rPr>
          <w:spacing w:val="-5"/>
        </w:rPr>
        <w:t xml:space="preserve"> </w:t>
      </w:r>
      <w:r>
        <w:t>fax</w:t>
      </w:r>
      <w:r>
        <w:rPr>
          <w:spacing w:val="-4"/>
        </w:rPr>
        <w:t xml:space="preserve"> </w:t>
      </w:r>
      <w:r>
        <w:t>at 803-765-5283</w:t>
      </w:r>
      <w:r>
        <w:rPr>
          <w:spacing w:val="-17"/>
        </w:rPr>
        <w:t xml:space="preserve"> </w:t>
      </w:r>
      <w:r>
        <w:t>or</w:t>
      </w:r>
      <w:r>
        <w:rPr>
          <w:spacing w:val="-16"/>
        </w:rPr>
        <w:t xml:space="preserve"> </w:t>
      </w:r>
      <w:r>
        <w:t>via</w:t>
      </w:r>
      <w:r>
        <w:rPr>
          <w:spacing w:val="-17"/>
        </w:rPr>
        <w:t xml:space="preserve"> </w:t>
      </w:r>
      <w:r>
        <w:t>mail</w:t>
      </w:r>
      <w:r>
        <w:rPr>
          <w:spacing w:val="-18"/>
        </w:rPr>
        <w:t xml:space="preserve"> </w:t>
      </w:r>
      <w:r>
        <w:t>at</w:t>
      </w:r>
      <w:r>
        <w:rPr>
          <w:spacing w:val="-16"/>
        </w:rPr>
        <w:t xml:space="preserve"> </w:t>
      </w:r>
      <w:r>
        <w:t>901</w:t>
      </w:r>
      <w:r>
        <w:rPr>
          <w:spacing w:val="-16"/>
        </w:rPr>
        <w:t xml:space="preserve"> </w:t>
      </w:r>
      <w:r>
        <w:t>Richland</w:t>
      </w:r>
      <w:r>
        <w:rPr>
          <w:spacing w:val="-16"/>
        </w:rPr>
        <w:t xml:space="preserve"> </w:t>
      </w:r>
      <w:r>
        <w:t>Street,</w:t>
      </w:r>
      <w:r>
        <w:rPr>
          <w:spacing w:val="-18"/>
        </w:rPr>
        <w:t xml:space="preserve"> </w:t>
      </w:r>
      <w:r>
        <w:t>Columbia,</w:t>
      </w:r>
    </w:p>
    <w:p w14:paraId="3447C606" w14:textId="77777777" w:rsidR="006527FD" w:rsidRDefault="006527FD">
      <w:pPr>
        <w:spacing w:line="244" w:lineRule="auto"/>
        <w:jc w:val="both"/>
        <w:sectPr w:rsidR="006527FD">
          <w:type w:val="continuous"/>
          <w:pgSz w:w="12240" w:h="15840"/>
          <w:pgMar w:top="980" w:right="860" w:bottom="280" w:left="900" w:header="720" w:footer="720" w:gutter="0"/>
          <w:cols w:space="720"/>
        </w:sectPr>
      </w:pPr>
    </w:p>
    <w:p w14:paraId="40849811" w14:textId="77777777" w:rsidR="006527FD" w:rsidRDefault="008151ED">
      <w:pPr>
        <w:pStyle w:val="BodyText"/>
        <w:spacing w:before="49" w:line="244" w:lineRule="auto"/>
        <w:ind w:left="5148" w:right="147"/>
        <w:jc w:val="both"/>
      </w:pPr>
      <w:r>
        <w:lastRenderedPageBreak/>
        <w:t>SC</w:t>
      </w:r>
      <w:r>
        <w:rPr>
          <w:spacing w:val="-15"/>
        </w:rPr>
        <w:t xml:space="preserve"> </w:t>
      </w:r>
      <w:r>
        <w:t>29201.</w:t>
      </w:r>
      <w:r>
        <w:rPr>
          <w:spacing w:val="27"/>
        </w:rPr>
        <w:t xml:space="preserve"> </w:t>
      </w:r>
      <w:r>
        <w:t>You</w:t>
      </w:r>
      <w:r>
        <w:rPr>
          <w:spacing w:val="-17"/>
        </w:rPr>
        <w:t xml:space="preserve"> </w:t>
      </w:r>
      <w:r>
        <w:t>are</w:t>
      </w:r>
      <w:r>
        <w:rPr>
          <w:spacing w:val="-16"/>
        </w:rPr>
        <w:t xml:space="preserve"> </w:t>
      </w:r>
      <w:r>
        <w:t>responsible</w:t>
      </w:r>
      <w:r>
        <w:rPr>
          <w:spacing w:val="-16"/>
        </w:rPr>
        <w:t xml:space="preserve"> </w:t>
      </w:r>
      <w:r>
        <w:t>for</w:t>
      </w:r>
      <w:r>
        <w:rPr>
          <w:spacing w:val="-15"/>
        </w:rPr>
        <w:t xml:space="preserve"> </w:t>
      </w:r>
      <w:r>
        <w:t>submitting</w:t>
      </w:r>
      <w:r>
        <w:rPr>
          <w:spacing w:val="-19"/>
        </w:rPr>
        <w:t xml:space="preserve"> </w:t>
      </w:r>
      <w:r>
        <w:t>the</w:t>
      </w:r>
      <w:r>
        <w:rPr>
          <w:spacing w:val="-13"/>
        </w:rPr>
        <w:t xml:space="preserve"> </w:t>
      </w:r>
      <w:r>
        <w:t>approved form</w:t>
      </w:r>
      <w:r>
        <w:rPr>
          <w:spacing w:val="-18"/>
        </w:rPr>
        <w:t xml:space="preserve"> </w:t>
      </w:r>
      <w:r>
        <w:t>to</w:t>
      </w:r>
      <w:r>
        <w:rPr>
          <w:spacing w:val="-15"/>
        </w:rPr>
        <w:t xml:space="preserve"> </w:t>
      </w:r>
      <w:r>
        <w:t>Copy</w:t>
      </w:r>
      <w:r>
        <w:rPr>
          <w:spacing w:val="-15"/>
        </w:rPr>
        <w:t xml:space="preserve"> </w:t>
      </w:r>
      <w:r>
        <w:t>Pickup,</w:t>
      </w:r>
      <w:r>
        <w:rPr>
          <w:spacing w:val="-11"/>
        </w:rPr>
        <w:t xml:space="preserve"> </w:t>
      </w:r>
      <w:r>
        <w:t>Inc.,</w:t>
      </w:r>
      <w:r>
        <w:rPr>
          <w:spacing w:val="-11"/>
        </w:rPr>
        <w:t xml:space="preserve"> </w:t>
      </w:r>
      <w:r>
        <w:t>803-799-2679,</w:t>
      </w:r>
      <w:r>
        <w:rPr>
          <w:spacing w:val="-12"/>
        </w:rPr>
        <w:t xml:space="preserve"> </w:t>
      </w:r>
      <w:r>
        <w:t>when</w:t>
      </w:r>
      <w:r>
        <w:rPr>
          <w:spacing w:val="-13"/>
        </w:rPr>
        <w:t xml:space="preserve"> </w:t>
      </w:r>
      <w:r>
        <w:t>purchasing the</w:t>
      </w:r>
      <w:r>
        <w:rPr>
          <w:spacing w:val="-1"/>
        </w:rPr>
        <w:t xml:space="preserve"> </w:t>
      </w:r>
      <w:r>
        <w:t>Questionnaires.</w:t>
      </w:r>
    </w:p>
    <w:p w14:paraId="39CA8D62" w14:textId="77777777" w:rsidR="006527FD" w:rsidRDefault="006527FD">
      <w:pPr>
        <w:pStyle w:val="BodyText"/>
        <w:spacing w:before="3"/>
        <w:rPr>
          <w:sz w:val="23"/>
        </w:rPr>
      </w:pPr>
    </w:p>
    <w:p w14:paraId="2A9EADD6" w14:textId="4E3821AA" w:rsidR="006527FD" w:rsidRDefault="008151ED">
      <w:pPr>
        <w:pStyle w:val="BodyText"/>
        <w:tabs>
          <w:tab w:val="left" w:pos="5147"/>
        </w:tabs>
        <w:spacing w:line="244" w:lineRule="auto"/>
        <w:ind w:left="5148" w:right="143" w:hanging="5040"/>
        <w:jc w:val="both"/>
      </w:pPr>
      <w:r>
        <w:rPr>
          <w:b/>
        </w:rPr>
        <w:t>{{</w:t>
      </w:r>
      <w:proofErr w:type="spellStart"/>
      <w:r>
        <w:rPr>
          <w:b/>
        </w:rPr>
        <w:t>Strikes</w:t>
      </w:r>
      <w:r>
        <w:rPr>
          <w:b/>
          <w:spacing w:val="2"/>
        </w:rPr>
        <w:t>S</w:t>
      </w:r>
      <w:r>
        <w:rPr>
          <w:b/>
        </w:rPr>
        <w:t>ubmitted</w:t>
      </w:r>
      <w:proofErr w:type="spellEnd"/>
      <w:r>
        <w:rPr>
          <w:b/>
        </w:rPr>
        <w:t>}}</w:t>
      </w:r>
      <w:r>
        <w:rPr>
          <w:b/>
          <w:color w:val="FF0000"/>
        </w:rPr>
        <w:tab/>
      </w:r>
      <w:r>
        <w:t xml:space="preserve">All </w:t>
      </w:r>
      <w:r>
        <w:rPr>
          <w:b/>
        </w:rPr>
        <w:t xml:space="preserve">Strikes </w:t>
      </w:r>
      <w:r>
        <w:rPr>
          <w:b/>
          <w:spacing w:val="3"/>
        </w:rPr>
        <w:t xml:space="preserve">for </w:t>
      </w:r>
      <w:r>
        <w:rPr>
          <w:b/>
        </w:rPr>
        <w:t xml:space="preserve">Cause </w:t>
      </w:r>
      <w:r>
        <w:t xml:space="preserve">must  be submitted </w:t>
      </w:r>
      <w:r>
        <w:rPr>
          <w:b/>
          <w:u w:val="single"/>
        </w:rPr>
        <w:t>JOINTLY</w:t>
      </w:r>
      <w:r>
        <w:rPr>
          <w:b/>
        </w:rPr>
        <w:t xml:space="preserve"> </w:t>
      </w:r>
      <w:r>
        <w:t xml:space="preserve">by  e m a </w:t>
      </w:r>
      <w:proofErr w:type="spellStart"/>
      <w:r>
        <w:t>i</w:t>
      </w:r>
      <w:proofErr w:type="spellEnd"/>
      <w:r>
        <w:t xml:space="preserve"> l t o t h e C l e r k ’ s O f </w:t>
      </w:r>
      <w:proofErr w:type="spellStart"/>
      <w:r>
        <w:t>f</w:t>
      </w:r>
      <w:proofErr w:type="spellEnd"/>
      <w:r>
        <w:t xml:space="preserve"> </w:t>
      </w:r>
      <w:proofErr w:type="spellStart"/>
      <w:r>
        <w:t>i</w:t>
      </w:r>
      <w:proofErr w:type="spellEnd"/>
      <w:r>
        <w:t xml:space="preserve"> c e a t </w:t>
      </w:r>
      <w:hyperlink r:id="rId9">
        <w:r>
          <w:t xml:space="preserve">filingdocs_ecf_cola@scd.uscourts.gov </w:t>
        </w:r>
      </w:hyperlink>
      <w:r>
        <w:t xml:space="preserve">and to chambers at </w:t>
      </w:r>
      <w:hyperlink r:id="rId10">
        <w:r>
          <w:t>lewis_ecf@scd.uscourts.gov</w:t>
        </w:r>
      </w:hyperlink>
      <w:r>
        <w:t>.</w:t>
      </w:r>
      <w:r>
        <w:rPr>
          <w:spacing w:val="3"/>
        </w:rPr>
        <w:t xml:space="preserve"> </w:t>
      </w:r>
      <w:r>
        <w:t>Judge</w:t>
      </w:r>
      <w:r>
        <w:rPr>
          <w:spacing w:val="-25"/>
        </w:rPr>
        <w:t xml:space="preserve"> </w:t>
      </w:r>
      <w:r>
        <w:t>Lewis’</w:t>
      </w:r>
      <w:r>
        <w:rPr>
          <w:spacing w:val="-24"/>
        </w:rPr>
        <w:t xml:space="preserve"> </w:t>
      </w:r>
      <w:r>
        <w:t>Joint</w:t>
      </w:r>
      <w:r>
        <w:rPr>
          <w:spacing w:val="-24"/>
        </w:rPr>
        <w:t xml:space="preserve"> </w:t>
      </w:r>
      <w:r>
        <w:t>Strikes</w:t>
      </w:r>
      <w:r>
        <w:rPr>
          <w:spacing w:val="-24"/>
        </w:rPr>
        <w:t xml:space="preserve"> </w:t>
      </w:r>
      <w:r>
        <w:t>for Cause form is located on the Court’s website under</w:t>
      </w:r>
      <w:r>
        <w:rPr>
          <w:spacing w:val="-24"/>
        </w:rPr>
        <w:t xml:space="preserve"> </w:t>
      </w:r>
      <w:r>
        <w:t>Forms- Jury. Please list all joint strikes as well as a list of strikes not agreed upon.</w:t>
      </w:r>
    </w:p>
    <w:p w14:paraId="247FBE4A" w14:textId="77777777" w:rsidR="006527FD" w:rsidRDefault="006527FD">
      <w:pPr>
        <w:pStyle w:val="BodyText"/>
        <w:spacing w:before="7"/>
        <w:rPr>
          <w:sz w:val="23"/>
        </w:rPr>
      </w:pPr>
    </w:p>
    <w:p w14:paraId="53B3E4AA" w14:textId="3446CC51" w:rsidR="006527FD" w:rsidRDefault="008151ED">
      <w:pPr>
        <w:pStyle w:val="Heading2"/>
        <w:tabs>
          <w:tab w:val="left" w:pos="5147"/>
        </w:tabs>
        <w:spacing w:line="244" w:lineRule="auto"/>
        <w:ind w:right="3929"/>
      </w:pPr>
      <w:r>
        <w:t>{{</w:t>
      </w:r>
      <w:proofErr w:type="spellStart"/>
      <w:r>
        <w:t>JurySelDate</w:t>
      </w:r>
      <w:proofErr w:type="spellEnd"/>
      <w:r>
        <w:t>}}</w:t>
      </w:r>
      <w:r>
        <w:rPr>
          <w:color w:val="FF0000"/>
        </w:rPr>
        <w:tab/>
      </w:r>
      <w:r>
        <w:t>Jury Selection. 9:30</w:t>
      </w:r>
      <w:r>
        <w:rPr>
          <w:spacing w:val="-1"/>
        </w:rPr>
        <w:t xml:space="preserve"> </w:t>
      </w:r>
      <w:r>
        <w:t>a.m.</w:t>
      </w:r>
    </w:p>
    <w:p w14:paraId="3758280C" w14:textId="77777777" w:rsidR="006527FD" w:rsidRDefault="008151ED">
      <w:pPr>
        <w:spacing w:before="3" w:line="244" w:lineRule="auto"/>
        <w:ind w:left="107" w:right="8495"/>
        <w:rPr>
          <w:b/>
        </w:rPr>
      </w:pPr>
      <w:r>
        <w:rPr>
          <w:b/>
        </w:rPr>
        <w:t>901 Richland Street Columbia, SC</w:t>
      </w:r>
    </w:p>
    <w:p w14:paraId="4C05297A" w14:textId="77777777" w:rsidR="006527FD" w:rsidRDefault="006527FD">
      <w:pPr>
        <w:pStyle w:val="BodyText"/>
        <w:spacing w:before="8"/>
        <w:rPr>
          <w:b/>
        </w:rPr>
      </w:pPr>
    </w:p>
    <w:p w14:paraId="7D151458" w14:textId="77777777" w:rsidR="006527FD" w:rsidRDefault="008151ED">
      <w:pPr>
        <w:tabs>
          <w:tab w:val="left" w:pos="5147"/>
        </w:tabs>
        <w:ind w:left="107"/>
        <w:rPr>
          <w:b/>
        </w:rPr>
      </w:pPr>
      <w:r>
        <w:rPr>
          <w:b/>
        </w:rPr>
        <w:t>To Be Determined</w:t>
      </w:r>
      <w:r>
        <w:rPr>
          <w:b/>
        </w:rPr>
        <w:tab/>
        <w:t>Trial.</w:t>
      </w:r>
    </w:p>
    <w:p w14:paraId="2CBA6ACE" w14:textId="77777777" w:rsidR="006527FD" w:rsidRDefault="006527FD">
      <w:pPr>
        <w:pStyle w:val="BodyText"/>
        <w:spacing w:before="8"/>
        <w:rPr>
          <w:b/>
        </w:rPr>
      </w:pPr>
    </w:p>
    <w:p w14:paraId="06A03DFA" w14:textId="77777777" w:rsidR="006527FD" w:rsidRDefault="008151ED">
      <w:pPr>
        <w:pStyle w:val="BodyText"/>
        <w:spacing w:line="369" w:lineRule="auto"/>
        <w:ind w:left="107" w:right="155" w:firstLine="720"/>
        <w:jc w:val="both"/>
      </w:pPr>
      <w:r>
        <w:t>Attorneys for each party shall, at least fourteen (14) days prior to jury selection, meet for the purpose of exchanging and marking all exhibits to be used at trial, and, where possible, agree on the admissibility of all trial exhibits.</w:t>
      </w:r>
      <w:r>
        <w:rPr>
          <w:spacing w:val="32"/>
        </w:rPr>
        <w:t xml:space="preserve"> </w:t>
      </w:r>
      <w:r>
        <w:t>In</w:t>
      </w:r>
      <w:r>
        <w:rPr>
          <w:spacing w:val="-11"/>
        </w:rPr>
        <w:t xml:space="preserve"> </w:t>
      </w:r>
      <w:r>
        <w:t>the</w:t>
      </w:r>
      <w:r>
        <w:rPr>
          <w:spacing w:val="-11"/>
        </w:rPr>
        <w:t xml:space="preserve"> </w:t>
      </w:r>
      <w:r>
        <w:t>event</w:t>
      </w:r>
      <w:r>
        <w:rPr>
          <w:spacing w:val="-8"/>
        </w:rPr>
        <w:t xml:space="preserve"> </w:t>
      </w:r>
      <w:r>
        <w:t>there</w:t>
      </w:r>
      <w:r>
        <w:rPr>
          <w:spacing w:val="-13"/>
        </w:rPr>
        <w:t xml:space="preserve"> </w:t>
      </w:r>
      <w:r>
        <w:t>is</w:t>
      </w:r>
      <w:r>
        <w:rPr>
          <w:spacing w:val="-14"/>
        </w:rPr>
        <w:t xml:space="preserve"> </w:t>
      </w:r>
      <w:r>
        <w:t>an</w:t>
      </w:r>
      <w:r>
        <w:rPr>
          <w:spacing w:val="-13"/>
        </w:rPr>
        <w:t xml:space="preserve"> </w:t>
      </w:r>
      <w:r>
        <w:t>objection</w:t>
      </w:r>
      <w:r>
        <w:rPr>
          <w:spacing w:val="-12"/>
        </w:rPr>
        <w:t xml:space="preserve"> </w:t>
      </w:r>
      <w:r>
        <w:t>to</w:t>
      </w:r>
      <w:r>
        <w:rPr>
          <w:spacing w:val="-13"/>
        </w:rPr>
        <w:t xml:space="preserve"> </w:t>
      </w:r>
      <w:r>
        <w:t>any</w:t>
      </w:r>
      <w:r>
        <w:rPr>
          <w:spacing w:val="-14"/>
        </w:rPr>
        <w:t xml:space="preserve"> </w:t>
      </w:r>
      <w:r>
        <w:t>exhibit,</w:t>
      </w:r>
      <w:r>
        <w:rPr>
          <w:spacing w:val="-14"/>
        </w:rPr>
        <w:t xml:space="preserve"> </w:t>
      </w:r>
      <w:r>
        <w:t>the</w:t>
      </w:r>
      <w:r>
        <w:rPr>
          <w:spacing w:val="-12"/>
        </w:rPr>
        <w:t xml:space="preserve"> </w:t>
      </w:r>
      <w:r>
        <w:t>attorneys</w:t>
      </w:r>
      <w:r>
        <w:rPr>
          <w:spacing w:val="-14"/>
        </w:rPr>
        <w:t xml:space="preserve"> </w:t>
      </w:r>
      <w:r>
        <w:t>must</w:t>
      </w:r>
      <w:r>
        <w:rPr>
          <w:spacing w:val="-11"/>
        </w:rPr>
        <w:t xml:space="preserve"> </w:t>
      </w:r>
      <w:r>
        <w:t>notify</w:t>
      </w:r>
      <w:r>
        <w:rPr>
          <w:spacing w:val="-15"/>
        </w:rPr>
        <w:t xml:space="preserve"> </w:t>
      </w:r>
      <w:r>
        <w:t>the</w:t>
      </w:r>
      <w:r>
        <w:rPr>
          <w:spacing w:val="-14"/>
        </w:rPr>
        <w:t xml:space="preserve"> </w:t>
      </w:r>
      <w:r>
        <w:t>Court</w:t>
      </w:r>
      <w:r>
        <w:rPr>
          <w:spacing w:val="-11"/>
        </w:rPr>
        <w:t xml:space="preserve"> </w:t>
      </w:r>
      <w:r>
        <w:t>of</w:t>
      </w:r>
      <w:r>
        <w:rPr>
          <w:spacing w:val="-9"/>
        </w:rPr>
        <w:t xml:space="preserve"> </w:t>
      </w:r>
      <w:r>
        <w:t>such</w:t>
      </w:r>
      <w:r>
        <w:rPr>
          <w:spacing w:val="-8"/>
        </w:rPr>
        <w:t xml:space="preserve"> </w:t>
      </w:r>
      <w:r>
        <w:t>objection</w:t>
      </w:r>
      <w:r>
        <w:rPr>
          <w:spacing w:val="-10"/>
        </w:rPr>
        <w:t xml:space="preserve"> </w:t>
      </w:r>
      <w:r>
        <w:rPr>
          <w:b/>
          <w:i/>
        </w:rPr>
        <w:t>at</w:t>
      </w:r>
      <w:r>
        <w:rPr>
          <w:b/>
          <w:i/>
          <w:spacing w:val="-11"/>
        </w:rPr>
        <w:t xml:space="preserve"> </w:t>
      </w:r>
      <w:r>
        <w:rPr>
          <w:b/>
          <w:i/>
        </w:rPr>
        <w:t>least two (2) days prior to trial</w:t>
      </w:r>
      <w:r>
        <w:t>. Otherwise, such objection will be deemed waived. The exhibit list shall be furnished by each side to the Courtroom Clerk on the day of trial. All exhibits listed shall be deemed admitted for all purposes unless the court denies admission based on objections submitted to the court as set out</w:t>
      </w:r>
      <w:r>
        <w:rPr>
          <w:spacing w:val="6"/>
        </w:rPr>
        <w:t xml:space="preserve"> </w:t>
      </w:r>
      <w:r>
        <w:t>above.</w:t>
      </w:r>
    </w:p>
    <w:p w14:paraId="4C764AD4" w14:textId="77777777" w:rsidR="006527FD" w:rsidRDefault="006527FD">
      <w:pPr>
        <w:pStyle w:val="BodyText"/>
      </w:pPr>
    </w:p>
    <w:p w14:paraId="71218AE4" w14:textId="77777777" w:rsidR="006527FD" w:rsidRDefault="008151ED">
      <w:pPr>
        <w:pStyle w:val="Heading2"/>
        <w:spacing w:before="143"/>
        <w:ind w:left="828"/>
      </w:pPr>
      <w:r>
        <w:t>COUNSEL ARE REQUIRED TO USE THE ELECTRONIC COURTROOM PRESENTATION</w:t>
      </w:r>
    </w:p>
    <w:p w14:paraId="2EDA51E7" w14:textId="77777777" w:rsidR="006527FD" w:rsidRDefault="008151ED">
      <w:pPr>
        <w:pStyle w:val="BodyText"/>
        <w:spacing w:before="136" w:line="376" w:lineRule="auto"/>
        <w:ind w:left="107" w:right="152"/>
        <w:jc w:val="both"/>
      </w:pPr>
      <w:r>
        <w:rPr>
          <w:b/>
        </w:rPr>
        <w:t>SYSTEM</w:t>
      </w:r>
      <w:r>
        <w:rPr>
          <w:b/>
          <w:spacing w:val="-6"/>
        </w:rPr>
        <w:t xml:space="preserve"> </w:t>
      </w:r>
      <w:r>
        <w:rPr>
          <w:b/>
        </w:rPr>
        <w:t>IN</w:t>
      </w:r>
      <w:r>
        <w:rPr>
          <w:b/>
          <w:spacing w:val="-8"/>
        </w:rPr>
        <w:t xml:space="preserve"> </w:t>
      </w:r>
      <w:r>
        <w:rPr>
          <w:b/>
        </w:rPr>
        <w:t>TRIAL.</w:t>
      </w:r>
      <w:r>
        <w:rPr>
          <w:b/>
          <w:spacing w:val="35"/>
        </w:rPr>
        <w:t xml:space="preserve"> </w:t>
      </w:r>
      <w:r>
        <w:rPr>
          <w:spacing w:val="-3"/>
        </w:rPr>
        <w:t>If</w:t>
      </w:r>
      <w:r>
        <w:rPr>
          <w:spacing w:val="-8"/>
        </w:rPr>
        <w:t xml:space="preserve"> </w:t>
      </w:r>
      <w:r>
        <w:t>your</w:t>
      </w:r>
      <w:r>
        <w:rPr>
          <w:spacing w:val="-9"/>
        </w:rPr>
        <w:t xml:space="preserve"> </w:t>
      </w:r>
      <w:r>
        <w:t>case</w:t>
      </w:r>
      <w:r>
        <w:rPr>
          <w:spacing w:val="-5"/>
        </w:rPr>
        <w:t xml:space="preserve"> </w:t>
      </w:r>
      <w:r>
        <w:t>is</w:t>
      </w:r>
      <w:r>
        <w:rPr>
          <w:spacing w:val="-9"/>
        </w:rPr>
        <w:t xml:space="preserve"> </w:t>
      </w:r>
      <w:r>
        <w:t>going</w:t>
      </w:r>
      <w:r>
        <w:rPr>
          <w:spacing w:val="-11"/>
        </w:rPr>
        <w:t xml:space="preserve"> </w:t>
      </w:r>
      <w:r>
        <w:t>to</w:t>
      </w:r>
      <w:r>
        <w:rPr>
          <w:spacing w:val="-9"/>
        </w:rPr>
        <w:t xml:space="preserve"> </w:t>
      </w:r>
      <w:r>
        <w:t>trial</w:t>
      </w:r>
      <w:r>
        <w:rPr>
          <w:spacing w:val="-7"/>
        </w:rPr>
        <w:t xml:space="preserve"> </w:t>
      </w:r>
      <w:r>
        <w:t>and</w:t>
      </w:r>
      <w:r>
        <w:rPr>
          <w:spacing w:val="-8"/>
        </w:rPr>
        <w:t xml:space="preserve"> </w:t>
      </w:r>
      <w:r>
        <w:t>you</w:t>
      </w:r>
      <w:r>
        <w:rPr>
          <w:spacing w:val="-8"/>
        </w:rPr>
        <w:t xml:space="preserve"> </w:t>
      </w:r>
      <w:r>
        <w:t>did</w:t>
      </w:r>
      <w:r>
        <w:rPr>
          <w:spacing w:val="-9"/>
        </w:rPr>
        <w:t xml:space="preserve"> </w:t>
      </w:r>
      <w:r>
        <w:t>not</w:t>
      </w:r>
      <w:r>
        <w:rPr>
          <w:spacing w:val="-6"/>
        </w:rPr>
        <w:t xml:space="preserve"> </w:t>
      </w:r>
      <w:r>
        <w:t>participate</w:t>
      </w:r>
      <w:r>
        <w:rPr>
          <w:spacing w:val="-9"/>
        </w:rPr>
        <w:t xml:space="preserve"> </w:t>
      </w:r>
      <w:r>
        <w:t>in</w:t>
      </w:r>
      <w:r>
        <w:rPr>
          <w:spacing w:val="-6"/>
        </w:rPr>
        <w:t xml:space="preserve"> </w:t>
      </w:r>
      <w:r>
        <w:t>electronic</w:t>
      </w:r>
      <w:r>
        <w:rPr>
          <w:spacing w:val="-7"/>
        </w:rPr>
        <w:t xml:space="preserve"> </w:t>
      </w:r>
      <w:r>
        <w:t>courtroom</w:t>
      </w:r>
      <w:r>
        <w:rPr>
          <w:spacing w:val="-8"/>
        </w:rPr>
        <w:t xml:space="preserve"> </w:t>
      </w:r>
      <w:r>
        <w:t>training</w:t>
      </w:r>
      <w:r>
        <w:rPr>
          <w:spacing w:val="-9"/>
        </w:rPr>
        <w:t xml:space="preserve"> </w:t>
      </w:r>
      <w:r>
        <w:t xml:space="preserve">when it was offered, it is </w:t>
      </w:r>
      <w:r>
        <w:rPr>
          <w:b/>
        </w:rPr>
        <w:t xml:space="preserve">YOUR </w:t>
      </w:r>
      <w:r>
        <w:t xml:space="preserve">responsibility to contact the court clerk for information regarding use of the electronic courtroom </w:t>
      </w:r>
      <w:r>
        <w:rPr>
          <w:b/>
        </w:rPr>
        <w:t>PRIOR TO TRIAL</w:t>
      </w:r>
      <w:r>
        <w:t>. It is not possible to be trained the morning of</w:t>
      </w:r>
      <w:r>
        <w:rPr>
          <w:spacing w:val="-5"/>
        </w:rPr>
        <w:t xml:space="preserve"> </w:t>
      </w:r>
      <w:r>
        <w:t>trial.</w:t>
      </w:r>
    </w:p>
    <w:p w14:paraId="0884D52D" w14:textId="77777777" w:rsidR="006527FD" w:rsidRDefault="006527FD">
      <w:pPr>
        <w:pStyle w:val="BodyText"/>
      </w:pPr>
    </w:p>
    <w:p w14:paraId="6AF2D30C" w14:textId="77777777" w:rsidR="006527FD" w:rsidRDefault="008151ED">
      <w:pPr>
        <w:pStyle w:val="Heading2"/>
        <w:spacing w:before="132" w:line="369" w:lineRule="auto"/>
        <w:ind w:right="148" w:firstLine="720"/>
        <w:jc w:val="both"/>
      </w:pPr>
      <w:r>
        <w:t xml:space="preserve">THE COURT MAY NOT CONSIDER ANY REQUESTS </w:t>
      </w:r>
      <w:r>
        <w:rPr>
          <w:spacing w:val="3"/>
        </w:rPr>
        <w:t xml:space="preserve">FOR </w:t>
      </w:r>
      <w:r>
        <w:t>CHARGE, REQUESTS FOR VOIR DIRE</w:t>
      </w:r>
      <w:r>
        <w:rPr>
          <w:spacing w:val="-17"/>
        </w:rPr>
        <w:t xml:space="preserve"> </w:t>
      </w:r>
      <w:r>
        <w:t>OR</w:t>
      </w:r>
      <w:r>
        <w:rPr>
          <w:spacing w:val="-17"/>
        </w:rPr>
        <w:t xml:space="preserve"> </w:t>
      </w:r>
      <w:r>
        <w:t>ANY</w:t>
      </w:r>
      <w:r>
        <w:rPr>
          <w:spacing w:val="-13"/>
        </w:rPr>
        <w:t xml:space="preserve"> </w:t>
      </w:r>
      <w:r>
        <w:t>EXHIBITS</w:t>
      </w:r>
      <w:r>
        <w:rPr>
          <w:spacing w:val="-15"/>
        </w:rPr>
        <w:t xml:space="preserve"> </w:t>
      </w:r>
      <w:r>
        <w:t>FOR</w:t>
      </w:r>
      <w:r>
        <w:rPr>
          <w:spacing w:val="-16"/>
        </w:rPr>
        <w:t xml:space="preserve"> </w:t>
      </w:r>
      <w:r>
        <w:t>ADMISSION</w:t>
      </w:r>
      <w:r>
        <w:rPr>
          <w:spacing w:val="-15"/>
        </w:rPr>
        <w:t xml:space="preserve"> </w:t>
      </w:r>
      <w:r>
        <w:t>DURING</w:t>
      </w:r>
      <w:r>
        <w:rPr>
          <w:spacing w:val="-15"/>
        </w:rPr>
        <w:t xml:space="preserve"> </w:t>
      </w:r>
      <w:r>
        <w:t>TRIAL</w:t>
      </w:r>
      <w:r>
        <w:rPr>
          <w:spacing w:val="-14"/>
        </w:rPr>
        <w:t xml:space="preserve"> </w:t>
      </w:r>
      <w:r>
        <w:t>SUBMITTED</w:t>
      </w:r>
      <w:r>
        <w:rPr>
          <w:spacing w:val="-14"/>
        </w:rPr>
        <w:t xml:space="preserve"> </w:t>
      </w:r>
      <w:r>
        <w:t>AFTER</w:t>
      </w:r>
      <w:r>
        <w:rPr>
          <w:spacing w:val="-16"/>
        </w:rPr>
        <w:t xml:space="preserve"> </w:t>
      </w:r>
      <w:r>
        <w:t>THE</w:t>
      </w:r>
      <w:r>
        <w:rPr>
          <w:spacing w:val="-17"/>
        </w:rPr>
        <w:t xml:space="preserve"> </w:t>
      </w:r>
      <w:r>
        <w:t>ABOVE</w:t>
      </w:r>
      <w:r>
        <w:rPr>
          <w:spacing w:val="-15"/>
        </w:rPr>
        <w:t xml:space="preserve"> </w:t>
      </w:r>
      <w:r>
        <w:t>DATE.</w:t>
      </w:r>
    </w:p>
    <w:p w14:paraId="009759F1" w14:textId="77777777" w:rsidR="006527FD" w:rsidRDefault="006527FD">
      <w:pPr>
        <w:pStyle w:val="BodyText"/>
        <w:rPr>
          <w:b/>
        </w:rPr>
      </w:pPr>
    </w:p>
    <w:p w14:paraId="4962194A" w14:textId="77777777" w:rsidR="006527FD" w:rsidRDefault="008151ED">
      <w:pPr>
        <w:pStyle w:val="BodyText"/>
        <w:spacing w:before="130" w:line="369" w:lineRule="auto"/>
        <w:ind w:left="107" w:right="152" w:firstLine="720"/>
        <w:jc w:val="both"/>
      </w:pPr>
      <w:r>
        <w:t>When a civil action scheduled for jury trial is settled or otherwise disposed of in advance of the actual trial, then,</w:t>
      </w:r>
      <w:r>
        <w:rPr>
          <w:spacing w:val="-12"/>
        </w:rPr>
        <w:t xml:space="preserve"> </w:t>
      </w:r>
      <w:r>
        <w:t>except</w:t>
      </w:r>
      <w:r>
        <w:rPr>
          <w:spacing w:val="-8"/>
        </w:rPr>
        <w:t xml:space="preserve"> </w:t>
      </w:r>
      <w:r>
        <w:t>for</w:t>
      </w:r>
      <w:r>
        <w:rPr>
          <w:spacing w:val="-10"/>
        </w:rPr>
        <w:t xml:space="preserve"> </w:t>
      </w:r>
      <w:r>
        <w:t>good</w:t>
      </w:r>
      <w:r>
        <w:rPr>
          <w:spacing w:val="-8"/>
        </w:rPr>
        <w:t xml:space="preserve"> </w:t>
      </w:r>
      <w:r>
        <w:t>cause</w:t>
      </w:r>
      <w:r>
        <w:rPr>
          <w:spacing w:val="-9"/>
        </w:rPr>
        <w:t xml:space="preserve"> </w:t>
      </w:r>
      <w:r>
        <w:t>shown,</w:t>
      </w:r>
      <w:r>
        <w:rPr>
          <w:spacing w:val="-9"/>
        </w:rPr>
        <w:t xml:space="preserve"> </w:t>
      </w:r>
      <w:r>
        <w:t>all</w:t>
      </w:r>
      <w:r>
        <w:rPr>
          <w:spacing w:val="-11"/>
        </w:rPr>
        <w:t xml:space="preserve"> </w:t>
      </w:r>
      <w:r>
        <w:t>juror’s</w:t>
      </w:r>
      <w:r>
        <w:rPr>
          <w:spacing w:val="-11"/>
        </w:rPr>
        <w:t xml:space="preserve"> </w:t>
      </w:r>
      <w:r>
        <w:t>costs,</w:t>
      </w:r>
      <w:r>
        <w:rPr>
          <w:spacing w:val="-12"/>
        </w:rPr>
        <w:t xml:space="preserve"> </w:t>
      </w:r>
      <w:r>
        <w:t>including</w:t>
      </w:r>
      <w:r>
        <w:rPr>
          <w:spacing w:val="-13"/>
        </w:rPr>
        <w:t xml:space="preserve"> </w:t>
      </w:r>
      <w:r>
        <w:t>marshal’s</w:t>
      </w:r>
      <w:r>
        <w:rPr>
          <w:spacing w:val="-13"/>
        </w:rPr>
        <w:t xml:space="preserve"> </w:t>
      </w:r>
      <w:r>
        <w:t>fees,</w:t>
      </w:r>
      <w:r>
        <w:rPr>
          <w:spacing w:val="-9"/>
        </w:rPr>
        <w:t xml:space="preserve"> </w:t>
      </w:r>
      <w:r>
        <w:t>mileage,</w:t>
      </w:r>
      <w:r>
        <w:rPr>
          <w:spacing w:val="-11"/>
        </w:rPr>
        <w:t xml:space="preserve"> </w:t>
      </w:r>
      <w:r>
        <w:t>and</w:t>
      </w:r>
      <w:r>
        <w:rPr>
          <w:spacing w:val="-11"/>
        </w:rPr>
        <w:t xml:space="preserve"> </w:t>
      </w:r>
      <w:r>
        <w:t>per</w:t>
      </w:r>
      <w:r>
        <w:rPr>
          <w:spacing w:val="-11"/>
        </w:rPr>
        <w:t xml:space="preserve"> </w:t>
      </w:r>
      <w:r>
        <w:t>diem,</w:t>
      </w:r>
      <w:r>
        <w:rPr>
          <w:spacing w:val="-12"/>
        </w:rPr>
        <w:t xml:space="preserve"> </w:t>
      </w:r>
      <w:r>
        <w:t>may</w:t>
      </w:r>
      <w:r>
        <w:rPr>
          <w:spacing w:val="-13"/>
        </w:rPr>
        <w:t xml:space="preserve"> </w:t>
      </w:r>
      <w:r>
        <w:t>be</w:t>
      </w:r>
      <w:r>
        <w:rPr>
          <w:spacing w:val="-11"/>
        </w:rPr>
        <w:t xml:space="preserve"> </w:t>
      </w:r>
      <w:r>
        <w:t>assessed equally</w:t>
      </w:r>
      <w:r>
        <w:rPr>
          <w:spacing w:val="-7"/>
        </w:rPr>
        <w:t xml:space="preserve"> </w:t>
      </w:r>
      <w:r>
        <w:t>against</w:t>
      </w:r>
      <w:r>
        <w:rPr>
          <w:spacing w:val="-2"/>
        </w:rPr>
        <w:t xml:space="preserve"> </w:t>
      </w:r>
      <w:r>
        <w:t>the</w:t>
      </w:r>
      <w:r>
        <w:rPr>
          <w:spacing w:val="-4"/>
        </w:rPr>
        <w:t xml:space="preserve"> </w:t>
      </w:r>
      <w:r>
        <w:t>parties</w:t>
      </w:r>
      <w:r>
        <w:rPr>
          <w:spacing w:val="-2"/>
        </w:rPr>
        <w:t xml:space="preserve"> </w:t>
      </w:r>
      <w:r>
        <w:t>and</w:t>
      </w:r>
      <w:r>
        <w:rPr>
          <w:spacing w:val="-4"/>
        </w:rPr>
        <w:t xml:space="preserve"> </w:t>
      </w:r>
      <w:r>
        <w:t>their</w:t>
      </w:r>
      <w:r>
        <w:rPr>
          <w:spacing w:val="-6"/>
        </w:rPr>
        <w:t xml:space="preserve"> </w:t>
      </w:r>
      <w:r>
        <w:t>counsel</w:t>
      </w:r>
      <w:r>
        <w:rPr>
          <w:spacing w:val="-2"/>
        </w:rPr>
        <w:t xml:space="preserve"> </w:t>
      </w:r>
      <w:r>
        <w:t>or</w:t>
      </w:r>
      <w:r>
        <w:rPr>
          <w:spacing w:val="-6"/>
        </w:rPr>
        <w:t xml:space="preserve"> </w:t>
      </w:r>
      <w:r>
        <w:t>otherwise</w:t>
      </w:r>
      <w:r>
        <w:rPr>
          <w:spacing w:val="-5"/>
        </w:rPr>
        <w:t xml:space="preserve"> </w:t>
      </w:r>
      <w:r>
        <w:t>assessed</w:t>
      </w:r>
      <w:r>
        <w:rPr>
          <w:spacing w:val="1"/>
        </w:rPr>
        <w:t xml:space="preserve"> </w:t>
      </w:r>
      <w:r>
        <w:t>as</w:t>
      </w:r>
      <w:r>
        <w:rPr>
          <w:spacing w:val="-5"/>
        </w:rPr>
        <w:t xml:space="preserve"> </w:t>
      </w:r>
      <w:r>
        <w:t>directed</w:t>
      </w:r>
      <w:r>
        <w:rPr>
          <w:spacing w:val="-3"/>
        </w:rPr>
        <w:t xml:space="preserve"> </w:t>
      </w:r>
      <w:r>
        <w:t>by</w:t>
      </w:r>
      <w:r>
        <w:rPr>
          <w:spacing w:val="-5"/>
        </w:rPr>
        <w:t xml:space="preserve"> </w:t>
      </w:r>
      <w:r>
        <w:t>the</w:t>
      </w:r>
      <w:r>
        <w:rPr>
          <w:spacing w:val="-4"/>
        </w:rPr>
        <w:t xml:space="preserve"> </w:t>
      </w:r>
      <w:r>
        <w:t>Court,</w:t>
      </w:r>
      <w:r>
        <w:rPr>
          <w:spacing w:val="-4"/>
        </w:rPr>
        <w:t xml:space="preserve"> </w:t>
      </w:r>
      <w:r>
        <w:t>unless</w:t>
      </w:r>
      <w:r>
        <w:rPr>
          <w:spacing w:val="-2"/>
        </w:rPr>
        <w:t xml:space="preserve"> </w:t>
      </w:r>
      <w:r>
        <w:t>the</w:t>
      </w:r>
      <w:r>
        <w:rPr>
          <w:spacing w:val="-2"/>
        </w:rPr>
        <w:t xml:space="preserve"> </w:t>
      </w:r>
      <w:r>
        <w:t>Clerk’s</w:t>
      </w:r>
      <w:r>
        <w:rPr>
          <w:spacing w:val="-3"/>
        </w:rPr>
        <w:t xml:space="preserve"> </w:t>
      </w:r>
      <w:r>
        <w:t xml:space="preserve">Office is notified </w:t>
      </w:r>
      <w:r>
        <w:rPr>
          <w:b/>
        </w:rPr>
        <w:t>at least one full business day prior to the date on which the action is scheduled for</w:t>
      </w:r>
      <w:r>
        <w:rPr>
          <w:b/>
          <w:spacing w:val="-33"/>
        </w:rPr>
        <w:t xml:space="preserve"> </w:t>
      </w:r>
      <w:r>
        <w:rPr>
          <w:b/>
        </w:rPr>
        <w:t>trial</w:t>
      </w:r>
      <w:r>
        <w:t>. Notification to the Clerk’s Office is necessary in order to notify jurors that their presence will not be</w:t>
      </w:r>
      <w:r>
        <w:rPr>
          <w:spacing w:val="6"/>
        </w:rPr>
        <w:t xml:space="preserve"> </w:t>
      </w:r>
      <w:r>
        <w:t>required.</w:t>
      </w:r>
    </w:p>
    <w:p w14:paraId="53710233" w14:textId="77777777" w:rsidR="006527FD" w:rsidRDefault="006527FD">
      <w:pPr>
        <w:spacing w:line="369" w:lineRule="auto"/>
        <w:jc w:val="both"/>
        <w:sectPr w:rsidR="006527FD">
          <w:footerReference w:type="default" r:id="rId11"/>
          <w:pgSz w:w="12240" w:h="15840"/>
          <w:pgMar w:top="960" w:right="860" w:bottom="1240" w:left="900" w:header="0" w:footer="1049" w:gutter="0"/>
          <w:pgNumType w:start="2"/>
          <w:cols w:space="720"/>
        </w:sectPr>
      </w:pPr>
    </w:p>
    <w:p w14:paraId="316E4D6C" w14:textId="77777777" w:rsidR="006527FD" w:rsidRDefault="008151ED">
      <w:pPr>
        <w:pStyle w:val="BodyText"/>
        <w:spacing w:before="49" w:line="369" w:lineRule="auto"/>
        <w:ind w:left="107" w:right="151" w:firstLine="720"/>
        <w:jc w:val="both"/>
      </w:pPr>
      <w:r>
        <w:lastRenderedPageBreak/>
        <w:t>In accordance with the provisions of 28 U.S.C. § 636(c), you are hereby notified that the United States Magistrate</w:t>
      </w:r>
      <w:r>
        <w:rPr>
          <w:spacing w:val="-16"/>
        </w:rPr>
        <w:t xml:space="preserve"> </w:t>
      </w:r>
      <w:r>
        <w:t>Judges</w:t>
      </w:r>
      <w:r>
        <w:rPr>
          <w:spacing w:val="-14"/>
        </w:rPr>
        <w:t xml:space="preserve"> </w:t>
      </w:r>
      <w:r>
        <w:t>of</w:t>
      </w:r>
      <w:r>
        <w:rPr>
          <w:spacing w:val="-15"/>
        </w:rPr>
        <w:t xml:space="preserve"> </w:t>
      </w:r>
      <w:r>
        <w:t>the</w:t>
      </w:r>
      <w:r>
        <w:rPr>
          <w:spacing w:val="-15"/>
        </w:rPr>
        <w:t xml:space="preserve"> </w:t>
      </w:r>
      <w:r>
        <w:t>District</w:t>
      </w:r>
      <w:r>
        <w:rPr>
          <w:spacing w:val="-14"/>
        </w:rPr>
        <w:t xml:space="preserve"> </w:t>
      </w:r>
      <w:r>
        <w:t>Court,</w:t>
      </w:r>
      <w:r>
        <w:rPr>
          <w:spacing w:val="-17"/>
        </w:rPr>
        <w:t xml:space="preserve"> </w:t>
      </w:r>
      <w:r>
        <w:t>in</w:t>
      </w:r>
      <w:r>
        <w:rPr>
          <w:spacing w:val="-15"/>
        </w:rPr>
        <w:t xml:space="preserve"> </w:t>
      </w:r>
      <w:r>
        <w:t>addition</w:t>
      </w:r>
      <w:r>
        <w:rPr>
          <w:spacing w:val="-15"/>
        </w:rPr>
        <w:t xml:space="preserve"> </w:t>
      </w:r>
      <w:r>
        <w:t>to</w:t>
      </w:r>
      <w:r>
        <w:rPr>
          <w:spacing w:val="-16"/>
        </w:rPr>
        <w:t xml:space="preserve"> </w:t>
      </w:r>
      <w:r>
        <w:t>their</w:t>
      </w:r>
      <w:r>
        <w:rPr>
          <w:spacing w:val="-16"/>
        </w:rPr>
        <w:t xml:space="preserve"> </w:t>
      </w:r>
      <w:r>
        <w:t>other</w:t>
      </w:r>
      <w:r>
        <w:rPr>
          <w:spacing w:val="-13"/>
        </w:rPr>
        <w:t xml:space="preserve"> </w:t>
      </w:r>
      <w:r>
        <w:t>duties,</w:t>
      </w:r>
      <w:r>
        <w:rPr>
          <w:spacing w:val="-15"/>
        </w:rPr>
        <w:t xml:space="preserve"> </w:t>
      </w:r>
      <w:r>
        <w:t>may,</w:t>
      </w:r>
      <w:r>
        <w:rPr>
          <w:spacing w:val="-15"/>
        </w:rPr>
        <w:t xml:space="preserve"> </w:t>
      </w:r>
      <w:r>
        <w:t>upon</w:t>
      </w:r>
      <w:r>
        <w:rPr>
          <w:spacing w:val="-11"/>
        </w:rPr>
        <w:t xml:space="preserve"> </w:t>
      </w:r>
      <w:r>
        <w:t>consent</w:t>
      </w:r>
      <w:r>
        <w:rPr>
          <w:spacing w:val="-9"/>
        </w:rPr>
        <w:t xml:space="preserve"> </w:t>
      </w:r>
      <w:r>
        <w:t>of</w:t>
      </w:r>
      <w:r>
        <w:rPr>
          <w:spacing w:val="-12"/>
        </w:rPr>
        <w:t xml:space="preserve"> </w:t>
      </w:r>
      <w:r>
        <w:t>all</w:t>
      </w:r>
      <w:r>
        <w:rPr>
          <w:spacing w:val="-12"/>
        </w:rPr>
        <w:t xml:space="preserve"> </w:t>
      </w:r>
      <w:r>
        <w:t>parties</w:t>
      </w:r>
      <w:r>
        <w:rPr>
          <w:spacing w:val="-16"/>
        </w:rPr>
        <w:t xml:space="preserve"> </w:t>
      </w:r>
      <w:r>
        <w:t>in</w:t>
      </w:r>
      <w:r>
        <w:rPr>
          <w:spacing w:val="-15"/>
        </w:rPr>
        <w:t xml:space="preserve"> </w:t>
      </w:r>
      <w:r>
        <w:t>a</w:t>
      </w:r>
      <w:r>
        <w:rPr>
          <w:spacing w:val="-15"/>
        </w:rPr>
        <w:t xml:space="preserve"> </w:t>
      </w:r>
      <w:r>
        <w:t>civil</w:t>
      </w:r>
      <w:r>
        <w:rPr>
          <w:spacing w:val="-16"/>
        </w:rPr>
        <w:t xml:space="preserve"> </w:t>
      </w:r>
      <w:r>
        <w:t xml:space="preserve">case, and with the approval of the District Judge, conduct any or all proceedings, including a </w:t>
      </w:r>
      <w:r>
        <w:rPr>
          <w:spacing w:val="2"/>
        </w:rPr>
        <w:t xml:space="preserve">Jury </w:t>
      </w:r>
      <w:r>
        <w:t>or Non-Jury trial, and order the entry of a final</w:t>
      </w:r>
      <w:r>
        <w:rPr>
          <w:spacing w:val="2"/>
        </w:rPr>
        <w:t xml:space="preserve"> </w:t>
      </w:r>
      <w:r>
        <w:t>judgment.</w:t>
      </w:r>
    </w:p>
    <w:p w14:paraId="6F9CFB7A" w14:textId="77777777" w:rsidR="006527FD" w:rsidRDefault="006527FD">
      <w:pPr>
        <w:pStyle w:val="BodyText"/>
      </w:pPr>
    </w:p>
    <w:p w14:paraId="74686FF4" w14:textId="77777777" w:rsidR="006527FD" w:rsidRDefault="008151ED">
      <w:pPr>
        <w:pStyle w:val="BodyText"/>
        <w:spacing w:before="132" w:line="369" w:lineRule="auto"/>
        <w:ind w:left="5148" w:right="1502"/>
      </w:pPr>
      <w:r>
        <w:t>BY DIRECTION OF THE COURT ROBIN BLUME, CLERK</w:t>
      </w:r>
    </w:p>
    <w:sectPr w:rsidR="006527FD">
      <w:pgSz w:w="12240" w:h="15840"/>
      <w:pgMar w:top="960" w:right="860" w:bottom="1240" w:left="900" w:header="0" w:footer="10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29D74" w14:textId="77777777" w:rsidR="00CB2904" w:rsidRDefault="008151ED">
      <w:r>
        <w:separator/>
      </w:r>
    </w:p>
  </w:endnote>
  <w:endnote w:type="continuationSeparator" w:id="0">
    <w:p w14:paraId="7DC4DF60" w14:textId="77777777" w:rsidR="00CB2904" w:rsidRDefault="00815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C0DAE" w14:textId="77777777" w:rsidR="006527FD" w:rsidRDefault="006E1E6F">
    <w:pPr>
      <w:pStyle w:val="BodyText"/>
      <w:spacing w:line="14" w:lineRule="auto"/>
      <w:rPr>
        <w:sz w:val="20"/>
      </w:rPr>
    </w:pPr>
    <w:r>
      <w:pict w14:anchorId="2390BCC0">
        <v:shapetype id="_x0000_t202" coordsize="21600,21600" o:spt="202" path="m,l,21600r21600,l21600,xe">
          <v:stroke joinstyle="miter"/>
          <v:path gradientshapeok="t" o:connecttype="rect"/>
        </v:shapetype>
        <v:shape id="_x0000_s1025" type="#_x0000_t202" style="position:absolute;margin-left:300pt;margin-top:728.55pt;width:12pt;height:14pt;z-index:-251658752;mso-position-horizontal-relative:page;mso-position-vertical-relative:page" filled="f" stroked="f">
          <v:textbox inset="0,0,0,0">
            <w:txbxContent>
              <w:p w14:paraId="02A5E23A" w14:textId="77777777" w:rsidR="006527FD" w:rsidRDefault="008151ED">
                <w:pPr>
                  <w:spacing w:line="255" w:lineRule="exact"/>
                  <w:ind w:left="60"/>
                  <w:rPr>
                    <w:sz w:val="24"/>
                  </w:rPr>
                </w:pPr>
                <w:r>
                  <w:fldChar w:fldCharType="begin"/>
                </w:r>
                <w:r>
                  <w:rPr>
                    <w:sz w:val="24"/>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BCE90" w14:textId="77777777" w:rsidR="00CB2904" w:rsidRDefault="008151ED">
      <w:r>
        <w:separator/>
      </w:r>
    </w:p>
  </w:footnote>
  <w:footnote w:type="continuationSeparator" w:id="0">
    <w:p w14:paraId="147E5065" w14:textId="77777777" w:rsidR="00CB2904" w:rsidRDefault="008151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6527FD"/>
    <w:rsid w:val="00341CB9"/>
    <w:rsid w:val="006527FD"/>
    <w:rsid w:val="006E1E6F"/>
    <w:rsid w:val="008151ED"/>
    <w:rsid w:val="00900C48"/>
    <w:rsid w:val="009F718A"/>
    <w:rsid w:val="00A215EE"/>
    <w:rsid w:val="00CB2904"/>
    <w:rsid w:val="00FB4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CB526"/>
  <w15:docId w15:val="{4AE53730-A298-4468-9DBD-E4911F849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0"/>
      <w:outlineLvl w:val="0"/>
    </w:pPr>
    <w:rPr>
      <w:sz w:val="24"/>
      <w:szCs w:val="24"/>
    </w:rPr>
  </w:style>
  <w:style w:type="paragraph" w:styleId="Heading2">
    <w:name w:val="heading 2"/>
    <w:basedOn w:val="Normal"/>
    <w:uiPriority w:val="9"/>
    <w:unhideWhenUsed/>
    <w:qFormat/>
    <w:pPr>
      <w:ind w:left="107"/>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831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Herlong_ecf@scd.uscourt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Herlong_ecf@scd.uscourt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cd.uscourts.gov/"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mailto:Herlong_ecf@scd.uscourts" TargetMode="External"/><Relationship Id="rId4" Type="http://schemas.openxmlformats.org/officeDocument/2006/relationships/footnotes" Target="footnotes.xml"/><Relationship Id="rId9" Type="http://schemas.openxmlformats.org/officeDocument/2006/relationships/hyperlink" Target="mailto:filingdocs_ecf_cola@scd.uscourt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781</Words>
  <Characters>4454</Characters>
  <Application>Microsoft Office Word</Application>
  <DocSecurity>0</DocSecurity>
  <Lines>37</Lines>
  <Paragraphs>10</Paragraphs>
  <ScaleCrop>false</ScaleCrop>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8</cp:revision>
  <dcterms:created xsi:type="dcterms:W3CDTF">2020-04-21T17:10:00Z</dcterms:created>
  <dcterms:modified xsi:type="dcterms:W3CDTF">2021-01-22T22:29:00Z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2020-04-21T00:00:00Z</vt:filetime>
  </property>
  <property fmtid="{D5CDD505-2E9C-101B-9397-08002B2CF9AE}" pid="3" name="Creator">
    <vt:lpwstr>PrintServer170</vt:lpwstr>
  </property>
  <property fmtid="{D5CDD505-2E9C-101B-9397-08002B2CF9AE}" pid="4" name="LastSaved">
    <vt:filetime>2020-04-21T00:00:00Z</vt:filetime>
  </property>
</Properties>
</file>