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subject line:</w:t>
      </w:r>
      <w:r w:rsidDel="00000000" w:rsidR="00000000" w:rsidRPr="00000000">
        <w:rPr>
          <w:rtl w:val="0"/>
        </w:rPr>
        <w:t xml:space="preserve"> Employee Health Management Plan (EHMP): Reduce Employer Payroll Taxes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31.2" w:lineRule="auto"/>
        <w:rPr>
          <w:shd w:fill="cfe2f3" w:val="clear"/>
        </w:rPr>
      </w:pPr>
      <w:r w:rsidDel="00000000" w:rsidR="00000000" w:rsidRPr="00000000">
        <w:rPr>
          <w:rtl w:val="0"/>
        </w:rPr>
        <w:t xml:space="preserve">Dear </w:t>
      </w:r>
      <w:r w:rsidDel="00000000" w:rsidR="00000000" w:rsidRPr="00000000">
        <w:rPr>
          <w:shd w:fill="cfe2f3" w:val="clear"/>
          <w:rtl w:val="0"/>
        </w:rPr>
        <w:t xml:space="preserve">[Recipient Name],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Is your company looking for a way to </w:t>
      </w:r>
      <w:r w:rsidDel="00000000" w:rsidR="00000000" w:rsidRPr="00000000">
        <w:rPr>
          <w:b w:val="1"/>
          <w:bCs w:val="1"/>
          <w:rtl w:val="0"/>
        </w:rPr>
        <w:t xml:space="preserve">improve employee benefits while reducing payroll tax —without increasing costs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Sequoia works with employers to implement the </w:t>
      </w:r>
      <w:r w:rsidDel="00000000" w:rsidR="00000000" w:rsidRPr="00000000">
        <w:rPr>
          <w:b w:val="1"/>
          <w:bCs w:val="1"/>
          <w:rtl w:val="0"/>
        </w:rPr>
        <w:t xml:space="preserve">Employee Health Management Plan (EHMP)</w:t>
      </w:r>
      <w:r w:rsidDel="00000000" w:rsidR="00000000" w:rsidRPr="00000000">
        <w:rPr>
          <w:rtl w:val="0"/>
        </w:rPr>
        <w:t xml:space="preserve"> — an IRS-recognized, tax-advantaged wellness structure that integrates preventive care, virtual health services, and compliant pre-tax payroll elections.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sbky20qcw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EHMP Does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EHMP allows employees to redirect a portion of payroll on a </w:t>
      </w:r>
      <w:r w:rsidDel="00000000" w:rsidR="00000000" w:rsidRPr="00000000">
        <w:rPr>
          <w:b w:val="1"/>
          <w:bCs w:val="1"/>
          <w:rtl w:val="0"/>
        </w:rPr>
        <w:t xml:space="preserve">pre-tax basis</w:t>
      </w:r>
      <w:r w:rsidDel="00000000" w:rsidR="00000000" w:rsidRPr="00000000">
        <w:rPr>
          <w:rtl w:val="0"/>
        </w:rPr>
        <w:t xml:space="preserve"> toward qualified preventive and health management services. Those dollars are then reimbursed by the employer in a compliant, non-taxable manner when used for eligible care.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result: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Employers typically reduce payroll (FICA) taxes by </w:t>
      </w:r>
      <w:r w:rsidDel="00000000" w:rsidR="00000000" w:rsidRPr="00000000">
        <w:rPr>
          <w:b w:val="1"/>
          <w:bCs w:val="1"/>
          <w:rtl w:val="0"/>
        </w:rPr>
        <w:t xml:space="preserve">approximately $630 per employee per year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Employees often see </w:t>
      </w:r>
      <w:r w:rsidDel="00000000" w:rsidR="00000000" w:rsidRPr="00000000">
        <w:rPr>
          <w:b w:val="1"/>
          <w:bCs w:val="1"/>
          <w:rtl w:val="0"/>
        </w:rPr>
        <w:t xml:space="preserve">meaningful monthly tax savings</w:t>
      </w:r>
      <w:r w:rsidDel="00000000" w:rsidR="00000000" w:rsidRPr="00000000">
        <w:rPr>
          <w:rtl w:val="0"/>
        </w:rPr>
        <w:t xml:space="preserve"> without a reduction in take-home pay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No change or replacement of your existing medical plan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For a company with 100 employees, this can translate to </w:t>
      </w:r>
      <w:r w:rsidDel="00000000" w:rsidR="00000000" w:rsidRPr="00000000">
        <w:rPr>
          <w:b w:val="1"/>
          <w:bCs w:val="1"/>
          <w:rtl w:val="0"/>
        </w:rPr>
        <w:t xml:space="preserve">over $60,000 in annual payroll tax savings</w:t>
      </w:r>
      <w:r w:rsidDel="00000000" w:rsidR="00000000" w:rsidRPr="00000000">
        <w:rPr>
          <w:rtl w:val="0"/>
        </w:rPr>
        <w:t xml:space="preserve">, while enhancing employee access to care.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qcdpe23ew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What’s Included for Employees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Virtual primary care and preventive services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Behavioral health support (therapy, psychiatry, counseling)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Eligible preventive screenings and care coordination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Access to optional supplemental benefits using tax-advantaged dollars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vl4i71kew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 More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We’ve put together short, easy-to-review resources explaining how EHMP works: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331.2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▶" id="1" name="image1.png"/>
            <a:graphic>
              <a:graphicData uri="http://schemas.openxmlformats.org/drawingml/2006/picture">
                <pic:pic>
                  <pic:nvPicPr>
                    <pic:cNvPr descr="▶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3-Minute Overview 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331.2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color w:val="1155cc"/>
          <w:u w:val="single"/>
        </w:rPr>
        <w:drawing>
          <wp:inline distB="114300" distT="114300" distL="114300" distR="114300">
            <wp:extent cx="165100" cy="165100"/>
            <wp:effectExtent b="0" l="0" r="0" t="0"/>
            <wp:docPr descr="▶" id="3" name="image2.png"/>
            <a:graphic>
              <a:graphicData uri="http://schemas.openxmlformats.org/drawingml/2006/picture">
                <pic:pic>
                  <pic:nvPicPr>
                    <pic:cNvPr descr="▶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Training Program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331.2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color w:val="1155cc"/>
          <w:u w:val="single"/>
        </w:rPr>
        <w:drawing>
          <wp:inline distB="114300" distT="114300" distL="114300" distR="114300">
            <wp:extent cx="165100" cy="165100"/>
            <wp:effectExtent b="0" l="0" r="0" t="0"/>
            <wp:docPr descr="▶" id="4" name="image4.png"/>
            <a:graphic>
              <a:graphicData uri="http://schemas.openxmlformats.org/drawingml/2006/picture">
                <pic:pic>
                  <pic:nvPicPr>
                    <pic:cNvPr descr="▶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Program Flyer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If this sounds like something worth exploring, I’d be happy to walk through a </w:t>
      </w:r>
      <w:r w:rsidDel="00000000" w:rsidR="00000000" w:rsidRPr="00000000">
        <w:rPr>
          <w:b w:val="1"/>
          <w:bCs w:val="1"/>
          <w:rtl w:val="0"/>
        </w:rPr>
        <w:t xml:space="preserve">quick overview </w:t>
      </w:r>
      <w:r w:rsidDel="00000000" w:rsidR="00000000" w:rsidRPr="00000000">
        <w:rPr>
          <w:rtl w:val="0"/>
        </w:rPr>
        <w:t xml:space="preserve">and see whether EHMP is a fit for your organization.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331.2" w:lineRule="auto"/>
        <w:rPr>
          <w:color w:val="1155cc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2" name="image3.png"/>
            <a:graphic>
              <a:graphicData uri="http://schemas.openxmlformats.org/drawingml/2006/picture">
                <pic:pic>
                  <pic:nvPicPr>
                    <pic:cNvPr descr="👉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Schedule a brief call here: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https://appt.link/sequoia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[Phone Number] | [Email]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eetings-na2.hubspot.com/wstark/intro-and-pre-analysis-call-scheduler" TargetMode="External"/><Relationship Id="rId10" Type="http://schemas.openxmlformats.org/officeDocument/2006/relationships/image" Target="media/image3.png"/><Relationship Id="rId9" Type="http://schemas.openxmlformats.org/officeDocument/2006/relationships/hyperlink" Target="https://app.box.com/s/4x87kdx57cfa341dry34a874w4etu7tx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watch?v=1_DpqcnWBU0&amp;feature=youtu.be" TargetMode="External"/><Relationship Id="rId8" Type="http://schemas.openxmlformats.org/officeDocument/2006/relationships/hyperlink" Target="https://www.youtube.com/watch?v=Srq_Xf2K3_w&amp;list=PLJcSgGvGXjX6W0H9aWH5VDneN2nSPL6uN&amp;index=5&amp;t=1368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