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6FB5"/>
          <w:sz w:val="36"/>
          <w:szCs w:val="36"/>
        </w:rPr>
        <w:t xml:space="preserve">C964 — Task 1</w:t>
      </w:r>
    </w:p>
    <w:p>
      <w:pPr>
        <w:spacing w:after="80"/>
      </w:pPr>
      <w:r>
        <w:rPr>
          <w:b/>
          <w:bCs/>
          <w:color w:val="404040"/>
          <w:sz w:val="28"/>
          <w:szCs w:val="28"/>
        </w:rPr>
        <w:t xml:space="preserve">Capstone Topic Approval</w:t>
      </w:r>
    </w:p>
    <w:p>
      <w:pPr>
        <w:spacing w:after="240"/>
      </w:pPr>
      <w:r>
        <w:rPr>
          <w:color w:val="595959"/>
          <w:sz w:val="20"/>
          <w:szCs w:val="20"/>
        </w:rPr>
        <w:t xml:space="preserve">Computer Science Capstone Written Project — C964</w:t>
      </w:r>
    </w:p>
    <w:p>
      <w:pPr>
        <w:pBdr>
          <w:bottom w:val="single" w:color="1F6FB5" w:sz="6" w:space="4"/>
        </w:pBdr>
        <w:spacing w:after="120" w:before="240"/>
      </w:pPr>
      <w:r>
        <w:rPr>
          <w:b/>
          <w:bCs/>
          <w:color w:val="1F6FB5"/>
          <w:sz w:val="26"/>
          <w:szCs w:val="26"/>
        </w:rPr>
        <w:t xml:space="preserve">Competencies</w:t>
      </w:r>
    </w:p>
    <w:p>
      <w:pPr>
        <w:spacing w:after="120"/>
      </w:pPr>
      <w:r>
        <w:rPr>
          <w:b/>
          <w:bCs/>
          <w:i w:val="false"/>
          <w:iCs w:val="false"/>
          <w:sz w:val="22"/>
          <w:szCs w:val="22"/>
        </w:rPr>
        <w:t xml:space="preserve">981.1.1: </w:t>
      </w:r>
      <w:r>
        <w:rPr>
          <w:b/>
          <w:bCs/>
          <w:i w:val="false"/>
          <w:iCs w:val="false"/>
          <w:sz w:val="22"/>
          <w:szCs w:val="22"/>
        </w:rPr>
        <w:t xml:space="preserve">Capstone — </w:t>
      </w:r>
      <w:r>
        <w:rPr>
          <w:b w:val="false"/>
          <w:bCs w:val="false"/>
          <w:i w:val="false"/>
          <w:iCs w:val="false"/>
          <w:sz w:val="22"/>
          <w:szCs w:val="22"/>
        </w:rPr>
        <w:t xml:space="preserve">The learner integrates and synthesizes competencies from across the degree program and thereby demonstrates the ability to participate in and contribute value to the chosen professional field.</w:t>
      </w:r>
    </w:p>
    <w:p>
      <w:pPr>
        <w:pBdr>
          <w:bottom w:val="single" w:color="1F6FB5" w:sz="6" w:space="4"/>
        </w:pBdr>
        <w:spacing w:after="120" w:before="240"/>
      </w:pPr>
      <w:r>
        <w:rPr>
          <w:b/>
          <w:bCs/>
          <w:color w:val="1F6FB5"/>
          <w:sz w:val="26"/>
          <w:szCs w:val="26"/>
        </w:rPr>
        <w:t xml:space="preserve">Introduction</w:t>
      </w:r>
    </w:p>
    <w:p>
      <w:pPr>
        <w:spacing w:after="120"/>
      </w:pPr>
      <w:r>
        <w:rPr>
          <w:sz w:val="22"/>
          <w:szCs w:val="22"/>
        </w:rPr>
        <w:t xml:space="preserve">The capstone topic approval process organizes your project idea so you can complete Tasks 2 and 3 efficiently. Complete the attached “Computer Science Capstone Topic Approval Form” and submit it for review. Your course instructor will review the submission and either pass it or return it with comments for revision.</w:t>
      </w:r>
    </w:p>
    <w:p>
      <w:pPr>
        <w:spacing w:after="120"/>
      </w:pPr>
      <w:r>
        <w:rPr>
          <w:b/>
          <w:bCs/>
          <w:i w:val="false"/>
          <w:iCs w:val="false"/>
          <w:sz w:val="22"/>
          <w:szCs w:val="22"/>
        </w:rPr>
        <w:t xml:space="preserve">Your course instructor’s review is the assessment. </w:t>
      </w:r>
      <w:r>
        <w:rPr>
          <w:b w:val="false"/>
          <w:bCs w:val="false"/>
          <w:i w:val="false"/>
          <w:iCs w:val="false"/>
          <w:sz w:val="22"/>
          <w:szCs w:val="22"/>
        </w:rPr>
        <w:t xml:space="preserve">The course instructor reviews the substance of your topic and decides whether Task 1 passes. Task 1 must pass before you can submit Task 2.</w:t>
      </w:r>
    </w:p>
    <w:p>
      <w:pPr>
        <w:spacing w:after="120"/>
      </w:pPr>
      <w:r>
        <w:rPr>
          <w:sz w:val="22"/>
          <w:szCs w:val="22"/>
        </w:rPr>
        <w:t xml:space="preserve">Your project must use data, develop and apply a model, and provide a way for a user to interact with the model. The model must be real. The user and the use case may be fabricated.</w:t>
      </w:r>
    </w:p>
    <w:p>
      <w:pPr>
        <w:spacing w:after="120"/>
      </w:pPr>
      <w:r>
        <w:rPr>
          <w:sz w:val="22"/>
          <w:szCs w:val="22"/>
        </w:rPr>
        <w:t xml:space="preserve">Restricted information is any proprietary or classified material belonging to your employer or another organization. If your project uses restricted information, you must also complete and submit the attached “IT Capstone Project Restricted Information Authorization Form.” If your project does not use restricted information, this second form is not required.</w:t>
      </w:r>
    </w:p>
    <w:p>
      <w:pPr>
        <w:spacing w:after="120"/>
      </w:pPr>
      <w:r>
        <w:rPr>
          <w:sz w:val="22"/>
          <w:szCs w:val="22"/>
        </w:rPr>
        <w:t xml:space="preserve">Projects involving human-subject research or protected data require Institutional Review Board (IRB) review. Most capstone projects do not. If yours might, contact your course instructor before submitting Task 1 so they can determine whether WGU IRB review is needed.</w:t>
      </w:r>
    </w:p>
    <w:p>
      <w:pPr>
        <w:pBdr>
          <w:bottom w:val="single" w:color="1F6FB5" w:sz="6" w:space="4"/>
        </w:pBdr>
        <w:spacing w:after="120" w:before="240"/>
      </w:pPr>
      <w:r>
        <w:rPr>
          <w:b/>
          <w:bCs/>
          <w:color w:val="1F6FB5"/>
          <w:sz w:val="26"/>
          <w:szCs w:val="26"/>
        </w:rPr>
        <w:t xml:space="preserve">Requirements</w:t>
      </w:r>
    </w:p>
    <w:p>
      <w:pPr>
        <w:spacing w:after="120"/>
      </w:pPr>
      <w:r>
        <w:rPr>
          <w:sz w:val="22"/>
          <w:szCs w:val="22"/>
        </w:rPr>
        <w:t xml:space="preserve">Your submission must represent your original work and understanding of the course material. Most performance assessment submissions are automatically scanned through the WGU similarity checker. Wait for the similarity report after uploading and review it before submitting for evaluation.</w:t>
      </w:r>
    </w:p>
    <w:p>
      <w:pPr>
        <w:spacing w:after="120"/>
      </w:pPr>
      <w:r>
        <w:rPr>
          <w:b/>
          <w:bCs/>
          <w:i w:val="false"/>
          <w:iCs w:val="false"/>
          <w:sz w:val="22"/>
          <w:szCs w:val="22"/>
        </w:rPr>
        <w:t xml:space="preserve">Grammarly note: </w:t>
      </w:r>
      <w:r>
        <w:rPr>
          <w:b w:val="false"/>
          <w:bCs w:val="false"/>
          <w:i w:val="false"/>
          <w:iCs w:val="false"/>
          <w:sz w:val="22"/>
          <w:szCs w:val="22"/>
        </w:rPr>
        <w:t xml:space="preserve">Professional communication is automatically assessed through Grammarly for Education. Review the Grammarly feedback before submitting; submissions will not pass without this aspect passing.</w:t>
      </w:r>
    </w:p>
    <w:p>
      <w:pPr>
        <w:spacing w:after="120"/>
      </w:pPr>
      <w:r>
        <w:rPr>
          <w:b/>
          <w:bCs/>
          <w:i w:val="false"/>
          <w:iCs w:val="false"/>
          <w:sz w:val="22"/>
          <w:szCs w:val="22"/>
        </w:rPr>
        <w:t xml:space="preserve">File format note: </w:t>
      </w:r>
      <w:r>
        <w:rPr>
          <w:b w:val="false"/>
          <w:bCs w:val="false"/>
          <w:i w:val="false"/>
          <w:iCs w:val="false"/>
          <w:sz w:val="22"/>
          <w:szCs w:val="22"/>
        </w:rPr>
        <w:t xml:space="preserve">Submit Microsoft Word (.doc or .docx) or PDF unless otherwise specified. Cloud links (Google Docs, OneDrive, etc.) are not accepted. Supporting documentation should be combined into a separate PDF.</w:t>
      </w:r>
    </w:p>
    <w:p>
      <w:pPr>
        <w:spacing w:after="120" w:before="120"/>
      </w:pPr>
      <w:r>
        <w:rPr>
          <w:i/>
          <w:iCs/>
          <w:sz w:val="22"/>
          <w:szCs w:val="22"/>
        </w:rPr>
        <w:t xml:space="preserve">You must use the rubric below to direct the creation of your submission. Each requirement below may be evaluated by more than one rubric aspect.</w:t>
      </w:r>
    </w:p>
    <w:p>
      <w:pPr>
        <w:spacing w:after="120"/>
        <w:ind w:left="360" w:hanging="360"/>
      </w:pPr>
      <w:r>
        <w:rPr>
          <w:b/>
          <w:bCs/>
          <w:sz w:val="22"/>
          <w:szCs w:val="22"/>
        </w:rPr>
        <w:t xml:space="preserve">A.  </w:t>
      </w:r>
      <w:r>
        <w:rPr>
          <w:sz w:val="22"/>
          <w:szCs w:val="22"/>
        </w:rPr>
        <w:t xml:space="preserve">Complete the attached “Computer Science Capstone Topic Approval Form” and submit it for review.</w:t>
      </w:r>
    </w:p>
    <w:p>
      <w:pPr>
        <w:spacing w:after="120"/>
        <w:ind w:left="360" w:hanging="360"/>
      </w:pPr>
      <w:r>
        <w:rPr>
          <w:b/>
          <w:bCs/>
          <w:sz w:val="22"/>
          <w:szCs w:val="22"/>
        </w:rPr>
        <w:t xml:space="preserve">B.  </w:t>
      </w:r>
      <w:r>
        <w:rPr>
          <w:sz w:val="22"/>
          <w:szCs w:val="22"/>
        </w:rPr>
        <w:t xml:space="preserve">If you are using restricted information, complete the attached “IT Capstone Project Restricted Information Authorization Form” by choosing the option that applies to your capstone project.</w:t>
      </w:r>
    </w:p>
    <w:p>
      <w:pPr>
        <w:spacing w:after="120"/>
        <w:ind w:left="360"/>
      </w:pPr>
      <w:r>
        <w:rPr>
          <w:i/>
          <w:iCs/>
          <w:color w:val="595959"/>
          <w:sz w:val="22"/>
          <w:szCs w:val="22"/>
        </w:rPr>
        <w:t xml:space="preserve">Note: Restricted information is any proprietary or classified information or material belonging to your employer or any other organization.</w:t>
      </w:r>
    </w:p>
    <w:p>
      <w:pPr>
        <w:spacing w:after="120"/>
        <w:ind w:left="360"/>
      </w:pPr>
      <w:r>
        <w:rPr>
          <w:i/>
          <w:iCs/>
          <w:color w:val="595959"/>
          <w:sz w:val="22"/>
          <w:szCs w:val="22"/>
        </w:rPr>
        <w:t xml:space="preserve">Note: If you are not using restricted information, you do not need to complete and submit the “IT Capstone Project Restricted Information Authorization Form.”</w:t>
      </w:r>
    </w:p>
    <w:p>
      <w:pPr>
        <w:spacing w:after="120"/>
        <w:ind w:left="360" w:hanging="360"/>
      </w:pPr>
      <w:r>
        <w:rPr>
          <w:b/>
          <w:bCs/>
          <w:sz w:val="22"/>
          <w:szCs w:val="22"/>
        </w:rPr>
        <w:t xml:space="preserve">C.  </w:t>
      </w:r>
      <w:r>
        <w:rPr>
          <w:sz w:val="22"/>
          <w:szCs w:val="22"/>
        </w:rPr>
        <w:t xml:space="preserve">Acknowledge sources, using in-text citations and references, for content that is quoted, paraphrased, or summarized.</w:t>
      </w:r>
    </w:p>
    <w:p>
      <w:pPr>
        <w:spacing w:after="120"/>
        <w:ind w:left="360" w:hanging="360"/>
      </w:pPr>
      <w:r>
        <w:rPr>
          <w:b/>
          <w:bCs/>
          <w:sz w:val="22"/>
          <w:szCs w:val="22"/>
        </w:rPr>
        <w:t xml:space="preserve">D.  </w:t>
      </w:r>
      <w:r>
        <w:rPr>
          <w:sz w:val="22"/>
          <w:szCs w:val="22"/>
        </w:rPr>
        <w:t xml:space="preserve">Demonstrate professional communication in the content and presentation of your submission.</w:t>
      </w:r>
    </w:p>
    <w:p>
      <w:pPr>
        <w:pBdr>
          <w:bottom w:val="single" w:color="1F6FB5" w:sz="6" w:space="4"/>
        </w:pBdr>
        <w:spacing w:after="120" w:before="240"/>
      </w:pPr>
      <w:r>
        <w:rPr>
          <w:b/>
          <w:bCs/>
          <w:color w:val="1F6FB5"/>
          <w:sz w:val="26"/>
          <w:szCs w:val="26"/>
        </w:rPr>
        <w:t xml:space="preserve">File Restrictions</w:t>
      </w:r>
    </w:p>
    <w:p>
      <w:pPr>
        <w:pStyle w:val="ListParagraph"/>
        <w:numPr>
          <w:ilvl w:val="0"/>
          <w:numId w:val="2"/>
        </w:numPr>
        <w:spacing w:after="60"/>
      </w:pPr>
      <w:r>
        <w:rPr>
          <w:sz w:val="22"/>
          <w:szCs w:val="22"/>
        </w:rPr>
        <w:t xml:space="preserve">File name may contain only letters, numbers, spaces, and these symbols: ! - _ . * ' ( )</w:t>
      </w:r>
    </w:p>
    <w:p>
      <w:pPr>
        <w:pStyle w:val="ListParagraph"/>
        <w:numPr>
          <w:ilvl w:val="0"/>
          <w:numId w:val="2"/>
        </w:numPr>
        <w:spacing w:after="60"/>
      </w:pPr>
      <w:r>
        <w:rPr>
          <w:sz w:val="22"/>
          <w:szCs w:val="22"/>
        </w:rPr>
        <w:t xml:space="preserve">File size limit: 200 MB</w:t>
      </w:r>
    </w:p>
    <w:p>
      <w:pPr>
        <w:pStyle w:val="ListParagraph"/>
        <w:numPr>
          <w:ilvl w:val="0"/>
          <w:numId w:val="2"/>
        </w:numPr>
        <w:spacing w:after="60"/>
      </w:pPr>
      <w:r>
        <w:rPr>
          <w:sz w:val="22"/>
          <w:szCs w:val="22"/>
        </w:rPr>
        <w:t xml:space="preserve">File types allowed: doc, docx, rtf, xls, xlsx, ppt, pptx, odt, pdf, csv, txt, qt, mov, mpg, avi, mp3, wav, mp4, wma, flv, asf, mpeg, wmv, m4v, svg, tif, tiff, jpeg, jpg, gif, png, zip, rar, tar, 7z</w:t>
      </w:r>
    </w:p>
    <w:p>
      <w:pPr>
        <w:pBdr>
          <w:bottom w:val="single" w:color="1F6FB5" w:sz="6" w:space="4"/>
        </w:pBdr>
        <w:spacing w:after="120" w:before="240"/>
      </w:pPr>
      <w:r>
        <w:rPr>
          <w:b/>
          <w:bCs/>
          <w:color w:val="1F6FB5"/>
          <w:sz w:val="26"/>
          <w:szCs w:val="26"/>
        </w:rPr>
        <w:t xml:space="preserve">Rubric</w:t>
      </w:r>
    </w:p>
    <w:p>
      <w:pPr>
        <w:spacing w:after="100" w:before="200"/>
      </w:pPr>
      <w:r>
        <w:rPr>
          <w:b/>
          <w:bCs/>
          <w:color w:val="1F6FB5"/>
          <w:sz w:val="22"/>
          <w:szCs w:val="22"/>
        </w:rPr>
        <w:t xml:space="preserve">A: </w:t>
      </w:r>
      <w:r>
        <w:rPr>
          <w:b/>
          <w:bCs/>
          <w:color w:val="1F6FB5"/>
          <w:sz w:val="22"/>
          <w:szCs w:val="22"/>
        </w:rPr>
        <w:t xml:space="preserve">TOPIC APPROVAL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pBdr>
                <w:left w:val="single" w:color="D9534F" w:sz="24" w:space="4"/>
              </w:pBdr>
              <w:spacing w:after="80"/>
            </w:pPr>
            <w:r>
              <w:rPr>
                <w:b/>
                <w:bCs/>
                <w:sz w:val="20"/>
                <w:szCs w:val="20"/>
              </w:rPr>
              <w:t xml:space="preserve">Not Evident</w:t>
            </w:r>
          </w:p>
          <w:p>
            <w:r>
              <w:rPr>
                <w:sz w:val="20"/>
                <w:szCs w:val="20"/>
              </w:rPr>
              <w:t xml:space="preserve">The “Computer Science Capstone Topic Approval Form” is not provided.</w:t>
            </w:r>
          </w:p>
        </w:tc>
        <w:tc>
          <w:tcPr>
            <w:tcW w:type="dxa" w:w="3120"/>
            <w:tcBorders>
              <w:top w:val="single" w:color="BFBFBF" w:sz="4"/>
              <w:left w:val="single" w:color="BFBFBF" w:sz="4"/>
              <w:bottom w:val="single" w:color="BFBFBF" w:sz="4"/>
              <w:right w:val="single" w:color="BFBFBF" w:sz="4"/>
            </w:tcBorders>
            <w:shd w:fill="FCF1D6" w:val="clear"/>
            <w:tcMar>
              <w:top w:type="dxa" w:w="100"/>
              <w:left w:type="dxa" w:w="140"/>
              <w:bottom w:type="dxa" w:w="100"/>
              <w:right w:type="dxa" w:w="140"/>
            </w:tcMar>
          </w:tcPr>
          <w:p>
            <w:pPr>
              <w:pBdr>
                <w:left w:val="single" w:color="F0AD4E" w:sz="24" w:space="4"/>
              </w:pBdr>
              <w:spacing w:after="80"/>
            </w:pPr>
            <w:r>
              <w:rPr>
                <w:b/>
                <w:bCs/>
                <w:sz w:val="20"/>
                <w:szCs w:val="20"/>
              </w:rPr>
              <w:t xml:space="preserve">Approaching Competence</w:t>
            </w:r>
          </w:p>
          <w:p>
            <w:r>
              <w:rPr>
                <w:sz w:val="20"/>
                <w:szCs w:val="20"/>
              </w:rPr>
              <w:t xml:space="preserve">The “Computer Science Capstone Topic Approval Form” is incomplete.</w:t>
            </w:r>
          </w:p>
        </w:tc>
        <w:tc>
          <w:tcPr>
            <w:tcW w:type="dxa" w:w="3120"/>
            <w:tcBorders>
              <w:top w:val="single" w:color="BFBFBF" w:sz="4"/>
              <w:left w:val="single" w:color="BFBFBF" w:sz="4"/>
              <w:bottom w:val="single" w:color="BFBFBF" w:sz="4"/>
              <w:right w:val="single" w:color="BFBFBF" w:sz="4"/>
            </w:tcBorders>
            <w:shd w:fill="E6F1E1" w:val="clear"/>
            <w:tcMar>
              <w:top w:type="dxa" w:w="100"/>
              <w:left w:type="dxa" w:w="140"/>
              <w:bottom w:type="dxa" w:w="100"/>
              <w:right w:type="dxa" w:w="140"/>
            </w:tcMar>
          </w:tcPr>
          <w:p>
            <w:pPr>
              <w:pBdr>
                <w:left w:val="single" w:color="5CB85C" w:sz="24" w:space="4"/>
              </w:pBdr>
              <w:spacing w:after="80"/>
            </w:pPr>
            <w:r>
              <w:rPr>
                <w:b/>
                <w:bCs/>
                <w:sz w:val="20"/>
                <w:szCs w:val="20"/>
              </w:rPr>
              <w:t xml:space="preserve">Competent</w:t>
            </w:r>
          </w:p>
          <w:p>
            <w:r>
              <w:rPr>
                <w:sz w:val="20"/>
                <w:szCs w:val="20"/>
              </w:rPr>
              <w:t xml:space="preserve">The “Computer Science Capstone Topic Approval Form” is complete and approved by the course instructor.</w:t>
            </w:r>
          </w:p>
        </w:tc>
      </w:tr>
    </w:tbl>
    <w:p>
      <w:pPr>
        <w:spacing w:after="100" w:before="200"/>
      </w:pPr>
      <w:r>
        <w:rPr>
          <w:b/>
          <w:bCs/>
          <w:color w:val="1F6FB5"/>
          <w:sz w:val="22"/>
          <w:szCs w:val="22"/>
        </w:rPr>
        <w:t xml:space="preserve">B: </w:t>
      </w:r>
      <w:r>
        <w:rPr>
          <w:b/>
          <w:bCs/>
          <w:color w:val="1F6FB5"/>
          <w:sz w:val="22"/>
          <w:szCs w:val="22"/>
        </w:rPr>
        <w:t xml:space="preserve">RESTRICTED INFORMATION AUTHORIZATION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pBdr>
                <w:left w:val="single" w:color="D9534F" w:sz="24" w:space="4"/>
              </w:pBdr>
              <w:spacing w:after="80"/>
            </w:pPr>
            <w:r>
              <w:rPr>
                <w:b/>
                <w:bCs/>
                <w:sz w:val="20"/>
                <w:szCs w:val="20"/>
              </w:rPr>
              <w:t xml:space="preserve">Not Evident</w:t>
            </w:r>
          </w:p>
          <w:p>
            <w:r>
              <w:rPr>
                <w:sz w:val="20"/>
                <w:szCs w:val="20"/>
              </w:rPr>
              <w:t xml:space="preserve">The “IT Capstone Project Restricted Information Authorization Form” is not provided if restricted information is being used.</w:t>
            </w:r>
          </w:p>
        </w:tc>
        <w:tc>
          <w:tcPr>
            <w:tcW w:type="dxa" w:w="3120"/>
            <w:tcBorders>
              <w:top w:val="single" w:color="BFBFBF" w:sz="4"/>
              <w:left w:val="single" w:color="BFBFBF" w:sz="4"/>
              <w:bottom w:val="single" w:color="BFBFBF" w:sz="4"/>
              <w:right w:val="single" w:color="BFBFBF" w:sz="4"/>
            </w:tcBorders>
            <w:shd w:fill="FCF1D6" w:val="clear"/>
            <w:tcMar>
              <w:top w:type="dxa" w:w="100"/>
              <w:left w:type="dxa" w:w="140"/>
              <w:bottom w:type="dxa" w:w="100"/>
              <w:right w:type="dxa" w:w="140"/>
            </w:tcMar>
          </w:tcPr>
          <w:p>
            <w:pPr>
              <w:pBdr>
                <w:left w:val="single" w:color="F0AD4E" w:sz="24" w:space="4"/>
              </w:pBdr>
              <w:spacing w:after="80"/>
            </w:pPr>
            <w:r>
              <w:rPr>
                <w:b/>
                <w:bCs/>
                <w:sz w:val="20"/>
                <w:szCs w:val="20"/>
              </w:rPr>
              <w:t xml:space="preserve">Approaching Competence</w:t>
            </w:r>
          </w:p>
          <w:p>
            <w:r>
              <w:rPr>
                <w:sz w:val="20"/>
                <w:szCs w:val="20"/>
              </w:rPr>
              <w:t xml:space="preserve">The “IT Capstone Project Restricted Information Authorization Form” is incomplete if restricted information is being used.</w:t>
            </w:r>
          </w:p>
        </w:tc>
        <w:tc>
          <w:tcPr>
            <w:tcW w:type="dxa" w:w="3120"/>
            <w:tcBorders>
              <w:top w:val="single" w:color="BFBFBF" w:sz="4"/>
              <w:left w:val="single" w:color="BFBFBF" w:sz="4"/>
              <w:bottom w:val="single" w:color="BFBFBF" w:sz="4"/>
              <w:right w:val="single" w:color="BFBFBF" w:sz="4"/>
            </w:tcBorders>
            <w:shd w:fill="E6F1E1" w:val="clear"/>
            <w:tcMar>
              <w:top w:type="dxa" w:w="100"/>
              <w:left w:type="dxa" w:w="140"/>
              <w:bottom w:type="dxa" w:w="100"/>
              <w:right w:type="dxa" w:w="140"/>
            </w:tcMar>
          </w:tcPr>
          <w:p>
            <w:pPr>
              <w:pBdr>
                <w:left w:val="single" w:color="5CB85C" w:sz="24" w:space="4"/>
              </w:pBdr>
              <w:spacing w:after="80"/>
            </w:pPr>
            <w:r>
              <w:rPr>
                <w:b/>
                <w:bCs/>
                <w:sz w:val="20"/>
                <w:szCs w:val="20"/>
              </w:rPr>
              <w:t xml:space="preserve">Competent</w:t>
            </w:r>
          </w:p>
          <w:p>
            <w:r>
              <w:rPr>
                <w:sz w:val="20"/>
                <w:szCs w:val="20"/>
              </w:rPr>
              <w:t xml:space="preserve">The “IT Capstone Project Restricted Information Authorization Form” is complete if restricted information is being used.</w:t>
            </w:r>
          </w:p>
        </w:tc>
      </w:tr>
    </w:tbl>
    <w:p>
      <w:pPr>
        <w:spacing w:after="100" w:before="200"/>
      </w:pPr>
      <w:r>
        <w:rPr>
          <w:b/>
          <w:bCs/>
          <w:color w:val="1F6FB5"/>
          <w:sz w:val="22"/>
          <w:szCs w:val="22"/>
        </w:rPr>
        <w:t xml:space="preserve">C: </w:t>
      </w:r>
      <w:r>
        <w:rPr>
          <w:b/>
          <w:bCs/>
          <w:color w:val="1F6FB5"/>
          <w:sz w:val="22"/>
          <w:szCs w:val="22"/>
        </w:rPr>
        <w:t xml:space="preserv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pBdr>
                <w:left w:val="single" w:color="D9534F" w:sz="24" w:space="4"/>
              </w:pBdr>
              <w:spacing w:after="80"/>
            </w:pPr>
            <w:r>
              <w:rPr>
                <w:b/>
                <w:bCs/>
                <w:sz w:val="20"/>
                <w:szCs w:val="20"/>
              </w:rPr>
              <w:t xml:space="preserve">Not Evident</w:t>
            </w:r>
          </w:p>
          <w:p>
            <w:r>
              <w:rPr>
                <w:sz w:val="20"/>
                <w:szCs w:val="20"/>
              </w:rPr>
              <w:t xml:space="preserve">The submission does not include both in-text citations and a reference list for sources that are quoted, paraphrased, or summarized.</w:t>
            </w:r>
          </w:p>
        </w:tc>
        <w:tc>
          <w:tcPr>
            <w:tcW w:type="dxa" w:w="3120"/>
            <w:tcBorders>
              <w:top w:val="single" w:color="BFBFBF" w:sz="4"/>
              <w:left w:val="single" w:color="BFBFBF" w:sz="4"/>
              <w:bottom w:val="single" w:color="BFBFBF" w:sz="4"/>
              <w:right w:val="single" w:color="BFBFBF" w:sz="4"/>
            </w:tcBorders>
            <w:shd w:fill="FCF1D6" w:val="clear"/>
            <w:tcMar>
              <w:top w:type="dxa" w:w="100"/>
              <w:left w:type="dxa" w:w="140"/>
              <w:bottom w:type="dxa" w:w="100"/>
              <w:right w:type="dxa" w:w="140"/>
            </w:tcMar>
          </w:tcPr>
          <w:p>
            <w:pPr>
              <w:pBdr>
                <w:left w:val="single" w:color="F0AD4E" w:sz="24" w:space="4"/>
              </w:pBdr>
              <w:spacing w:after="80"/>
            </w:pPr>
            <w:r>
              <w:rPr>
                <w:b/>
                <w:bCs/>
                <w:sz w:val="20"/>
                <w:szCs w:val="20"/>
              </w:rPr>
              <w:t xml:space="preserve">Approaching Competence</w:t>
            </w:r>
          </w:p>
          <w:p>
            <w:r>
              <w:rPr>
                <w:sz w:val="20"/>
                <w:szCs w:val="20"/>
              </w:rPr>
              <w:t xml:space="preserve">The submission includes in-text citations for sources that are quoted, paraphrased, or summarized and a reference list; however, the citations or reference list is incomplete or inaccurate.</w:t>
            </w:r>
          </w:p>
        </w:tc>
        <w:tc>
          <w:tcPr>
            <w:tcW w:type="dxa" w:w="3120"/>
            <w:tcBorders>
              <w:top w:val="single" w:color="BFBFBF" w:sz="4"/>
              <w:left w:val="single" w:color="BFBFBF" w:sz="4"/>
              <w:bottom w:val="single" w:color="BFBFBF" w:sz="4"/>
              <w:right w:val="single" w:color="BFBFBF" w:sz="4"/>
            </w:tcBorders>
            <w:shd w:fill="E6F1E1" w:val="clear"/>
            <w:tcMar>
              <w:top w:type="dxa" w:w="100"/>
              <w:left w:type="dxa" w:w="140"/>
              <w:bottom w:type="dxa" w:w="100"/>
              <w:right w:type="dxa" w:w="140"/>
            </w:tcMar>
          </w:tcPr>
          <w:p>
            <w:pPr>
              <w:pBdr>
                <w:left w:val="single" w:color="5CB85C" w:sz="24" w:space="4"/>
              </w:pBdr>
              <w:spacing w:after="80"/>
            </w:pPr>
            <w:r>
              <w:rPr>
                <w:b/>
                <w:bCs/>
                <w:sz w:val="20"/>
                <w:szCs w:val="20"/>
              </w:rPr>
              <w:t xml:space="preserve">Competent</w:t>
            </w:r>
          </w:p>
          <w:p>
            <w:r>
              <w:rPr>
                <w:sz w:val="20"/>
                <w:szCs w:val="20"/>
              </w:rPr>
              <w:t xml:space="preserve">The submission includes in-text citations for sources that are properly quoted, paraphrased, or summarized and a reference list that accurately identifies the author, date, title, and source location as available.</w:t>
            </w:r>
          </w:p>
        </w:tc>
      </w:tr>
    </w:tbl>
    <w:p>
      <w:pPr>
        <w:spacing w:after="100" w:before="200"/>
      </w:pPr>
      <w:r>
        <w:rPr>
          <w:b/>
          <w:bCs/>
          <w:color w:val="1F6FB5"/>
          <w:sz w:val="22"/>
          <w:szCs w:val="22"/>
        </w:rPr>
        <w:t xml:space="preserve">D: </w:t>
      </w:r>
      <w:r>
        <w:rPr>
          <w:b/>
          <w:bCs/>
          <w:color w:val="1F6FB5"/>
          <w:sz w:val="22"/>
          <w:szCs w:val="22"/>
        </w:rPr>
        <w:t xml:space="preserve">PROFESSIONAL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pBdr>
                <w:left w:val="single" w:color="D9534F" w:sz="24" w:space="4"/>
              </w:pBdr>
              <w:spacing w:after="80"/>
            </w:pPr>
            <w:r>
              <w:rPr>
                <w:b/>
                <w:bCs/>
                <w:sz w:val="20"/>
                <w:szCs w:val="20"/>
              </w:rPr>
              <w:t xml:space="preserve">Not Evident</w:t>
            </w:r>
          </w:p>
          <w:p>
            <w:r>
              <w:rPr>
                <w:sz w:val="20"/>
                <w:szCs w:val="20"/>
              </w:rPr>
              <w:t xml:space="preserve">This submission includes pervasive errors in professional communication related to grammar, sentence fluency, contextual spelling, or punctuation, negatively impacting the professional quality and clarity of the writing. Specific errors have been identified by Grammarly for Education under the Correctness category.</w:t>
            </w:r>
          </w:p>
        </w:tc>
        <w:tc>
          <w:tcPr>
            <w:tcW w:type="dxa" w:w="3120"/>
            <w:tcBorders>
              <w:top w:val="single" w:color="BFBFBF" w:sz="4"/>
              <w:left w:val="single" w:color="BFBFBF" w:sz="4"/>
              <w:bottom w:val="single" w:color="BFBFBF" w:sz="4"/>
              <w:right w:val="single" w:color="BFBFBF" w:sz="4"/>
            </w:tcBorders>
            <w:shd w:fill="FCF1D6" w:val="clear"/>
            <w:tcMar>
              <w:top w:type="dxa" w:w="100"/>
              <w:left w:type="dxa" w:w="140"/>
              <w:bottom w:type="dxa" w:w="100"/>
              <w:right w:type="dxa" w:w="140"/>
            </w:tcMar>
          </w:tcPr>
          <w:p>
            <w:pPr>
              <w:pBdr>
                <w:left w:val="single" w:color="F0AD4E" w:sz="24" w:space="4"/>
              </w:pBdr>
              <w:spacing w:after="80"/>
            </w:pPr>
            <w:r>
              <w:rPr>
                <w:b/>
                <w:bCs/>
                <w:sz w:val="20"/>
                <w:szCs w:val="20"/>
              </w:rPr>
              <w:t xml:space="preserve">Approaching Competence</w:t>
            </w:r>
          </w:p>
          <w:p>
            <w:r>
              <w:rPr>
                <w:sz w:val="20"/>
                <w:szCs w:val="20"/>
              </w:rPr>
              <w:t xml:space="preserve">This submission includes substantial errors in professional communication related to grammar, sentence fluency, contextual spelling, or punctuation. Specific errors have been identified by Grammarly for Education under the Correctness category.</w:t>
            </w:r>
          </w:p>
        </w:tc>
        <w:tc>
          <w:tcPr>
            <w:tcW w:type="dxa" w:w="3120"/>
            <w:tcBorders>
              <w:top w:val="single" w:color="BFBFBF" w:sz="4"/>
              <w:left w:val="single" w:color="BFBFBF" w:sz="4"/>
              <w:bottom w:val="single" w:color="BFBFBF" w:sz="4"/>
              <w:right w:val="single" w:color="BFBFBF" w:sz="4"/>
            </w:tcBorders>
            <w:shd w:fill="E6F1E1" w:val="clear"/>
            <w:tcMar>
              <w:top w:type="dxa" w:w="100"/>
              <w:left w:type="dxa" w:w="140"/>
              <w:bottom w:type="dxa" w:w="100"/>
              <w:right w:type="dxa" w:w="140"/>
            </w:tcMar>
          </w:tcPr>
          <w:p>
            <w:pPr>
              <w:pBdr>
                <w:left w:val="single" w:color="5CB85C" w:sz="24" w:space="4"/>
              </w:pBdr>
              <w:spacing w:after="80"/>
            </w:pPr>
            <w:r>
              <w:rPr>
                <w:b/>
                <w:bCs/>
                <w:sz w:val="20"/>
                <w:szCs w:val="20"/>
              </w:rPr>
              <w:t xml:space="preserve">Competent</w:t>
            </w:r>
          </w:p>
          <w:p>
            <w:r>
              <w:rPr>
                <w:sz w:val="20"/>
                <w:szCs w:val="20"/>
              </w:rPr>
              <w:t xml:space="preserve">This submission includes satisfactory use of grammar, sentence fluency, contextual spelling, and punctuation, which promote accurate interpretation and understanding.</w:t>
            </w:r>
          </w:p>
        </w:tc>
      </w:tr>
    </w:tbl>
    <w:p>
      <w:pPr>
        <w:pBdr>
          <w:bottom w:val="single" w:color="1F6FB5" w:sz="6" w:space="4"/>
        </w:pBdr>
        <w:spacing w:after="120" w:before="240"/>
      </w:pPr>
      <w:r>
        <w:rPr>
          <w:b/>
          <w:bCs/>
          <w:color w:val="1F6FB5"/>
          <w:sz w:val="26"/>
          <w:szCs w:val="26"/>
        </w:rPr>
        <w:t xml:space="preserve">Supporting Documents</w:t>
      </w:r>
    </w:p>
    <w:p>
      <w:pPr>
        <w:pStyle w:val="ListParagraph"/>
        <w:numPr>
          <w:ilvl w:val="0"/>
          <w:numId w:val="2"/>
        </w:numPr>
        <w:spacing w:after="60"/>
      </w:pPr>
      <w:r>
        <w:rPr>
          <w:sz w:val="22"/>
          <w:szCs w:val="22"/>
        </w:rPr>
        <w:t xml:space="preserve">Computer Science Capstone Topic Approval Form.docx</w:t>
      </w:r>
    </w:p>
    <w:p>
      <w:pPr>
        <w:pStyle w:val="ListParagraph"/>
        <w:numPr>
          <w:ilvl w:val="0"/>
          <w:numId w:val="2"/>
        </w:numPr>
        <w:spacing w:after="60"/>
      </w:pPr>
      <w:r>
        <w:rPr>
          <w:sz w:val="22"/>
          <w:szCs w:val="22"/>
        </w:rPr>
        <w:t xml:space="preserve">IT Capstone Project Restricted Information Authorization Form.docx</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C964 — Task 1 Directions and Rubric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ca1146c5ddd7f7207d93b53ec4b7890">
  <xsd:schema xmlns:xsd="http://www.w3.org/2001/XMLSchema" xmlns:xs="http://www.w3.org/2001/XMLSchema" xmlns:p="http://schemas.microsoft.com/office/2006/metadata/properties" xmlns:ns2="c340dd69-6dcb-4f68-be59-83f5ced86ed4" targetNamespace="http://schemas.microsoft.com/office/2006/metadata/properties" ma:root="true" ma:fieldsID="0b09d8cc436d6a436f5197c02775f26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832E6F-0D0F-48A6-8476-8D6126C8745D}"/>
</file>

<file path=customXml/itemProps2.xml><?xml version="1.0" encoding="utf-8"?>
<ds:datastoreItem xmlns:ds="http://schemas.openxmlformats.org/officeDocument/2006/customXml" ds:itemID="{9EF2A1F5-A1A5-4DAA-9E4E-7FC41AA6987C}"/>
</file>

<file path=customXml/itemProps3.xml><?xml version="1.0" encoding="utf-8"?>
<ds:datastoreItem xmlns:ds="http://schemas.openxmlformats.org/officeDocument/2006/customXml" ds:itemID="{232FBFE0-F63B-4445-9F60-47A6AB4217D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C964 — Task 1 Directions and Rubric</dc:title>
  <dc:creator>C964 Course Team</dc:creator>
  <cp:lastModifiedBy>Un-named</cp:lastModifiedBy>
  <cp:revision>1</cp:revision>
  <dcterms:created xsi:type="dcterms:W3CDTF">2026-05-11T18:33:43Z</dcterms:created>
  <dcterms:modified xsi:type="dcterms:W3CDTF">2026-05-11T18:33:43Z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ies>
</file>