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780" w:rsidRPr="00311353" w:rsidRDefault="00EE3780" w:rsidP="00EE3780">
      <w:pPr>
        <w:pStyle w:val="NoSpacing"/>
        <w:rPr>
          <w:rFonts w:cs="Times New Roman"/>
          <w:b/>
          <w:sz w:val="20"/>
          <w:szCs w:val="20"/>
        </w:rPr>
      </w:pPr>
      <w:bookmarkStart w:id="0" w:name="_GoBack"/>
      <w:bookmarkEnd w:id="0"/>
      <w:r w:rsidRPr="00311353">
        <w:rPr>
          <w:rFonts w:cs="Times New Roman"/>
          <w:b/>
          <w:sz w:val="20"/>
          <w:szCs w:val="20"/>
        </w:rPr>
        <w:t>Ecosystem Type: WETLANDS</w:t>
      </w:r>
    </w:p>
    <w:p w:rsidR="00EE3780" w:rsidRPr="00311353" w:rsidRDefault="001B295D" w:rsidP="00EE3780">
      <w:pPr>
        <w:pStyle w:val="NoSpacing"/>
        <w:rPr>
          <w:rFonts w:cs="Times New Roman"/>
          <w:b/>
          <w:sz w:val="20"/>
          <w:szCs w:val="20"/>
        </w:rPr>
      </w:pPr>
      <w:r w:rsidRPr="00311353">
        <w:rPr>
          <w:rFonts w:cs="Times New Roman"/>
          <w:b/>
          <w:sz w:val="20"/>
          <w:szCs w:val="20"/>
        </w:rPr>
        <w:t>Category: Clean and Plentiful Waters</w:t>
      </w:r>
    </w:p>
    <w:p w:rsidR="00EE3780" w:rsidRPr="00311353" w:rsidRDefault="00EE3780" w:rsidP="00EE3780">
      <w:pPr>
        <w:pStyle w:val="NoSpacing"/>
        <w:rPr>
          <w:rFonts w:cs="Times New Roman"/>
          <w:b/>
          <w:sz w:val="20"/>
          <w:szCs w:val="20"/>
        </w:rPr>
      </w:pPr>
    </w:p>
    <w:p w:rsidR="00EE3780" w:rsidRPr="00311353" w:rsidRDefault="00EE3780" w:rsidP="00EE3780">
      <w:pPr>
        <w:pStyle w:val="NoSpacing"/>
        <w:numPr>
          <w:ilvl w:val="0"/>
          <w:numId w:val="1"/>
        </w:numPr>
        <w:rPr>
          <w:rFonts w:cs="Times New Roman"/>
          <w:b/>
          <w:sz w:val="20"/>
          <w:szCs w:val="20"/>
        </w:rPr>
      </w:pPr>
      <w:r w:rsidRPr="00311353">
        <w:rPr>
          <w:rFonts w:cs="Times New Roman"/>
          <w:b/>
          <w:sz w:val="20"/>
          <w:szCs w:val="20"/>
        </w:rPr>
        <w:t>Materials</w:t>
      </w:r>
    </w:p>
    <w:p w:rsidR="00EE3780" w:rsidRPr="00311353" w:rsidRDefault="00EE3780" w:rsidP="00EE3780">
      <w:pPr>
        <w:pStyle w:val="NoSpacing"/>
        <w:rPr>
          <w:rFonts w:cs="Times New Roman"/>
          <w:b/>
          <w:sz w:val="20"/>
          <w:szCs w:val="20"/>
        </w:rPr>
      </w:pPr>
    </w:p>
    <w:p w:rsidR="00EE3780" w:rsidRPr="00311353" w:rsidRDefault="00EE3780" w:rsidP="00EE3780">
      <w:pPr>
        <w:pStyle w:val="NoSpacing"/>
        <w:rPr>
          <w:rFonts w:cs="Times New Roman"/>
          <w:sz w:val="20"/>
          <w:szCs w:val="20"/>
        </w:rPr>
      </w:pPr>
      <w:r w:rsidRPr="00311353">
        <w:rPr>
          <w:rFonts w:cs="Times New Roman"/>
          <w:b/>
          <w:i/>
          <w:color w:val="00B050"/>
          <w:sz w:val="20"/>
          <w:szCs w:val="20"/>
        </w:rPr>
        <w:t xml:space="preserve">Supplier </w:t>
      </w:r>
      <w:r w:rsidRPr="00311353">
        <w:rPr>
          <w:rFonts w:cs="Times New Roman"/>
          <w:sz w:val="20"/>
          <w:szCs w:val="20"/>
        </w:rPr>
        <w:t xml:space="preserve">– Wetlands supply </w:t>
      </w:r>
      <w:r w:rsidR="009E4F26" w:rsidRPr="00311353">
        <w:rPr>
          <w:rFonts w:cs="Times New Roman"/>
          <w:sz w:val="20"/>
          <w:szCs w:val="20"/>
        </w:rPr>
        <w:t xml:space="preserve">water </w:t>
      </w:r>
      <w:r w:rsidR="001432BD" w:rsidRPr="00311353">
        <w:rPr>
          <w:rFonts w:cs="Times New Roman"/>
          <w:sz w:val="20"/>
          <w:szCs w:val="20"/>
        </w:rPr>
        <w:t xml:space="preserve">and oxygen </w:t>
      </w:r>
      <w:r w:rsidR="009E4F26" w:rsidRPr="00311353">
        <w:rPr>
          <w:rFonts w:cs="Times New Roman"/>
          <w:sz w:val="20"/>
          <w:szCs w:val="20"/>
        </w:rPr>
        <w:t>for clean and plentiful waters</w:t>
      </w:r>
      <w:r w:rsidRPr="00311353">
        <w:rPr>
          <w:rFonts w:cs="Times New Roman"/>
          <w:sz w:val="20"/>
          <w:szCs w:val="20"/>
        </w:rPr>
        <w:t xml:space="preserve">. </w:t>
      </w:r>
      <w:r w:rsidR="009E4F26" w:rsidRPr="00311353">
        <w:rPr>
          <w:rFonts w:cs="Times New Roman"/>
          <w:sz w:val="20"/>
          <w:szCs w:val="20"/>
        </w:rPr>
        <w:t xml:space="preserve">Wetland plants work as natural water budget regulators because of their ability to store </w:t>
      </w:r>
      <w:r w:rsidR="00765E84" w:rsidRPr="00311353">
        <w:rPr>
          <w:rFonts w:cs="Times New Roman"/>
          <w:sz w:val="20"/>
          <w:szCs w:val="20"/>
        </w:rPr>
        <w:t xml:space="preserve">and replenish </w:t>
      </w:r>
      <w:r w:rsidR="00B94DA4" w:rsidRPr="00311353">
        <w:rPr>
          <w:rFonts w:cs="Times New Roman"/>
          <w:sz w:val="20"/>
          <w:szCs w:val="20"/>
        </w:rPr>
        <w:t>water (</w:t>
      </w:r>
      <w:proofErr w:type="spellStart"/>
      <w:r w:rsidR="00B94DA4" w:rsidRPr="00311353">
        <w:rPr>
          <w:rFonts w:cs="Times New Roman"/>
          <w:sz w:val="20"/>
          <w:szCs w:val="20"/>
        </w:rPr>
        <w:t>Mikutta</w:t>
      </w:r>
      <w:proofErr w:type="spellEnd"/>
      <w:r w:rsidR="00B94DA4" w:rsidRPr="00311353">
        <w:rPr>
          <w:rFonts w:cs="Times New Roman"/>
          <w:sz w:val="20"/>
          <w:szCs w:val="20"/>
        </w:rPr>
        <w:t xml:space="preserve">, and Rothwell, </w:t>
      </w:r>
      <w:r w:rsidR="009E4F26" w:rsidRPr="00311353">
        <w:rPr>
          <w:rFonts w:cs="Times New Roman"/>
          <w:sz w:val="20"/>
          <w:szCs w:val="20"/>
        </w:rPr>
        <w:t>2016</w:t>
      </w:r>
      <w:r w:rsidR="00B94DA4" w:rsidRPr="00311353">
        <w:rPr>
          <w:rFonts w:cs="Times New Roman"/>
          <w:sz w:val="20"/>
          <w:szCs w:val="20"/>
        </w:rPr>
        <w:t xml:space="preserve">; Gala, and Young, </w:t>
      </w:r>
      <w:r w:rsidR="00765E84" w:rsidRPr="00311353">
        <w:rPr>
          <w:rFonts w:cs="Times New Roman"/>
          <w:sz w:val="20"/>
          <w:szCs w:val="20"/>
        </w:rPr>
        <w:t>2015</w:t>
      </w:r>
      <w:r w:rsidR="00A42036" w:rsidRPr="00311353">
        <w:rPr>
          <w:rFonts w:cs="Times New Roman"/>
          <w:sz w:val="20"/>
          <w:szCs w:val="20"/>
        </w:rPr>
        <w:t>; United States Geological Survey, 2013</w:t>
      </w:r>
      <w:r w:rsidR="009E4F26" w:rsidRPr="00311353">
        <w:rPr>
          <w:rFonts w:cs="Times New Roman"/>
          <w:sz w:val="20"/>
          <w:szCs w:val="20"/>
        </w:rPr>
        <w:t xml:space="preserve">). </w:t>
      </w:r>
      <w:r w:rsidR="000C7F61" w:rsidRPr="00311353">
        <w:rPr>
          <w:rFonts w:cs="Times New Roman"/>
          <w:sz w:val="20"/>
          <w:szCs w:val="20"/>
        </w:rPr>
        <w:t>In fact,</w:t>
      </w:r>
      <w:r w:rsidR="001432BD" w:rsidRPr="00311353">
        <w:rPr>
          <w:rFonts w:cs="Times New Roman"/>
          <w:sz w:val="20"/>
          <w:szCs w:val="20"/>
        </w:rPr>
        <w:t xml:space="preserve"> in some locations</w:t>
      </w:r>
      <w:r w:rsidR="000C7F61" w:rsidRPr="00311353">
        <w:rPr>
          <w:rFonts w:cs="Times New Roman"/>
          <w:sz w:val="20"/>
          <w:szCs w:val="20"/>
        </w:rPr>
        <w:t xml:space="preserve"> wetlands have the ability to recharge groundwater at rates ranging from 0.03 to 1.1 </w:t>
      </w:r>
      <w:r w:rsidR="00B94DA4" w:rsidRPr="00311353">
        <w:rPr>
          <w:rFonts w:cs="Times New Roman"/>
          <w:sz w:val="20"/>
          <w:szCs w:val="20"/>
        </w:rPr>
        <w:t>centimeters per day (Gala and Young,</w:t>
      </w:r>
      <w:r w:rsidR="000C7F61" w:rsidRPr="00311353">
        <w:rPr>
          <w:rFonts w:cs="Times New Roman"/>
          <w:sz w:val="20"/>
          <w:szCs w:val="20"/>
        </w:rPr>
        <w:t xml:space="preserve"> 2015)</w:t>
      </w:r>
      <w:r w:rsidR="001432BD" w:rsidRPr="00311353">
        <w:rPr>
          <w:rFonts w:cs="Times New Roman"/>
          <w:sz w:val="20"/>
          <w:szCs w:val="20"/>
        </w:rPr>
        <w:t xml:space="preserve">. </w:t>
      </w:r>
      <w:r w:rsidR="00F2775C" w:rsidRPr="00311353">
        <w:rPr>
          <w:rFonts w:cs="Times New Roman"/>
          <w:sz w:val="20"/>
          <w:szCs w:val="20"/>
        </w:rPr>
        <w:t>Research has also found that wetland plants can release oxygen into water because</w:t>
      </w:r>
      <w:r w:rsidR="001432BD" w:rsidRPr="00311353">
        <w:rPr>
          <w:rFonts w:cs="Times New Roman"/>
          <w:sz w:val="20"/>
          <w:szCs w:val="20"/>
        </w:rPr>
        <w:t xml:space="preserve"> these species can transfer oxygen from the atmosphere through their stems down to the roots</w:t>
      </w:r>
      <w:r w:rsidR="00B94DA4" w:rsidRPr="00311353">
        <w:rPr>
          <w:rFonts w:cs="Times New Roman"/>
          <w:sz w:val="20"/>
          <w:szCs w:val="20"/>
        </w:rPr>
        <w:t xml:space="preserve"> (Zhan, Hu, Liang, and Fan, </w:t>
      </w:r>
      <w:r w:rsidR="003C1F69" w:rsidRPr="00311353">
        <w:rPr>
          <w:rFonts w:cs="Times New Roman"/>
          <w:sz w:val="20"/>
          <w:szCs w:val="20"/>
        </w:rPr>
        <w:t>2014).</w:t>
      </w:r>
      <w:r w:rsidR="00C77F81" w:rsidRPr="00311353">
        <w:rPr>
          <w:rFonts w:cs="Times New Roman"/>
          <w:sz w:val="20"/>
          <w:szCs w:val="20"/>
        </w:rPr>
        <w:t xml:space="preserve"> A steady supply of oxygen </w:t>
      </w:r>
      <w:r w:rsidR="002739F7" w:rsidRPr="00311353">
        <w:rPr>
          <w:rFonts w:cs="Times New Roman"/>
          <w:sz w:val="20"/>
          <w:szCs w:val="20"/>
        </w:rPr>
        <w:t xml:space="preserve">keeps the water clean because the presence of oxygen removes contaminants. </w:t>
      </w:r>
      <w:r w:rsidR="00C77F81" w:rsidRPr="00311353">
        <w:rPr>
          <w:rFonts w:cs="Times New Roman"/>
          <w:sz w:val="20"/>
          <w:szCs w:val="20"/>
        </w:rPr>
        <w:t xml:space="preserve">  </w:t>
      </w:r>
      <w:r w:rsidR="001B295D" w:rsidRPr="00311353">
        <w:rPr>
          <w:rFonts w:cs="Times New Roman"/>
          <w:sz w:val="20"/>
          <w:szCs w:val="20"/>
        </w:rPr>
        <w:t xml:space="preserve"> </w:t>
      </w:r>
      <w:r w:rsidR="003C1F69" w:rsidRPr="00311353">
        <w:rPr>
          <w:rFonts w:cs="Times New Roman"/>
          <w:sz w:val="20"/>
          <w:szCs w:val="20"/>
        </w:rPr>
        <w:t xml:space="preserve"> </w:t>
      </w:r>
      <w:r w:rsidR="001432BD" w:rsidRPr="00311353">
        <w:rPr>
          <w:rFonts w:cs="Times New Roman"/>
          <w:sz w:val="20"/>
          <w:szCs w:val="20"/>
        </w:rPr>
        <w:t xml:space="preserve"> </w:t>
      </w:r>
    </w:p>
    <w:p w:rsidR="00EE3780" w:rsidRPr="00311353" w:rsidRDefault="00EE3780" w:rsidP="00EE3780">
      <w:pPr>
        <w:pStyle w:val="NoSpacing"/>
        <w:rPr>
          <w:rFonts w:cs="Times New Roman"/>
          <w:b/>
          <w:sz w:val="20"/>
          <w:szCs w:val="20"/>
          <w:u w:val="single"/>
        </w:rPr>
      </w:pPr>
    </w:p>
    <w:p w:rsidR="00EE3780" w:rsidRPr="00311353" w:rsidRDefault="00EE3780" w:rsidP="00EE3780">
      <w:pPr>
        <w:pStyle w:val="NoSpacing"/>
        <w:rPr>
          <w:rFonts w:cs="Times New Roman"/>
          <w:b/>
          <w:i/>
          <w:color w:val="FF00FF"/>
          <w:sz w:val="20"/>
          <w:szCs w:val="20"/>
        </w:rPr>
      </w:pPr>
      <w:r w:rsidRPr="00311353">
        <w:rPr>
          <w:rFonts w:cs="Times New Roman"/>
          <w:b/>
          <w:i/>
          <w:color w:val="FF00FF"/>
          <w:sz w:val="20"/>
          <w:szCs w:val="20"/>
        </w:rPr>
        <w:t xml:space="preserve">Driver </w:t>
      </w:r>
      <w:r w:rsidRPr="00311353">
        <w:rPr>
          <w:rFonts w:cs="Times New Roman"/>
          <w:sz w:val="20"/>
          <w:szCs w:val="20"/>
        </w:rPr>
        <w:t xml:space="preserve">– </w:t>
      </w:r>
      <w:r w:rsidR="00D24202" w:rsidRPr="00311353">
        <w:rPr>
          <w:rFonts w:cs="Times New Roman"/>
          <w:sz w:val="20"/>
          <w:szCs w:val="20"/>
        </w:rPr>
        <w:t xml:space="preserve">no literature review available </w:t>
      </w:r>
      <w:proofErr w:type="gramStart"/>
      <w:r w:rsidR="00D24202" w:rsidRPr="00311353">
        <w:rPr>
          <w:rFonts w:cs="Times New Roman"/>
          <w:sz w:val="20"/>
          <w:szCs w:val="20"/>
        </w:rPr>
        <w:t>at this time</w:t>
      </w:r>
      <w:proofErr w:type="gramEnd"/>
    </w:p>
    <w:p w:rsidR="00EE3780" w:rsidRPr="00311353" w:rsidRDefault="00EE3780" w:rsidP="00EE3780">
      <w:pPr>
        <w:pStyle w:val="NoSpacing"/>
        <w:rPr>
          <w:rFonts w:cs="Times New Roman"/>
          <w:b/>
          <w:i/>
          <w:sz w:val="20"/>
          <w:szCs w:val="20"/>
        </w:rPr>
      </w:pPr>
    </w:p>
    <w:p w:rsidR="00EE3780" w:rsidRPr="00311353" w:rsidRDefault="00EE3780" w:rsidP="00EE3780">
      <w:pPr>
        <w:pStyle w:val="NoSpacing"/>
        <w:rPr>
          <w:rFonts w:cs="Times New Roman"/>
          <w:sz w:val="20"/>
          <w:szCs w:val="20"/>
        </w:rPr>
      </w:pPr>
      <w:r w:rsidRPr="00311353">
        <w:rPr>
          <w:rFonts w:cs="Times New Roman"/>
          <w:b/>
          <w:i/>
          <w:color w:val="00B0F0"/>
          <w:sz w:val="20"/>
          <w:szCs w:val="20"/>
        </w:rPr>
        <w:t xml:space="preserve">Demander </w:t>
      </w:r>
      <w:r w:rsidRPr="00311353">
        <w:rPr>
          <w:rFonts w:cs="Times New Roman"/>
          <w:sz w:val="20"/>
          <w:szCs w:val="20"/>
        </w:rPr>
        <w:t>–</w:t>
      </w:r>
      <w:r w:rsidR="00B57DD3" w:rsidRPr="00311353">
        <w:rPr>
          <w:rFonts w:cs="Times New Roman"/>
          <w:sz w:val="20"/>
          <w:szCs w:val="20"/>
        </w:rPr>
        <w:t xml:space="preserve"> no literature review available </w:t>
      </w:r>
      <w:proofErr w:type="gramStart"/>
      <w:r w:rsidR="00B57DD3" w:rsidRPr="00311353">
        <w:rPr>
          <w:rFonts w:cs="Times New Roman"/>
          <w:sz w:val="20"/>
          <w:szCs w:val="20"/>
        </w:rPr>
        <w:t>at this time</w:t>
      </w:r>
      <w:proofErr w:type="gramEnd"/>
    </w:p>
    <w:p w:rsidR="00EE3780" w:rsidRPr="00311353" w:rsidRDefault="00EE3780" w:rsidP="00EE3780">
      <w:pPr>
        <w:pStyle w:val="NoSpacing"/>
        <w:rPr>
          <w:rFonts w:cs="Times New Roman"/>
          <w:b/>
          <w:i/>
          <w:sz w:val="20"/>
          <w:szCs w:val="20"/>
        </w:rPr>
      </w:pPr>
    </w:p>
    <w:p w:rsidR="00EE3780" w:rsidRPr="00311353" w:rsidRDefault="00EE3780" w:rsidP="00EE3780">
      <w:pPr>
        <w:pStyle w:val="NoSpacing"/>
        <w:numPr>
          <w:ilvl w:val="0"/>
          <w:numId w:val="1"/>
        </w:numPr>
        <w:rPr>
          <w:rFonts w:cs="Times New Roman"/>
          <w:b/>
          <w:sz w:val="20"/>
          <w:szCs w:val="20"/>
        </w:rPr>
      </w:pPr>
      <w:r w:rsidRPr="00311353">
        <w:rPr>
          <w:rFonts w:cs="Times New Roman"/>
          <w:b/>
          <w:sz w:val="20"/>
          <w:szCs w:val="20"/>
        </w:rPr>
        <w:t>Nutrition</w:t>
      </w:r>
    </w:p>
    <w:p w:rsidR="00EE3780" w:rsidRPr="00311353" w:rsidRDefault="00EE3780" w:rsidP="00EE3780">
      <w:pPr>
        <w:pStyle w:val="NoSpacing"/>
        <w:rPr>
          <w:rFonts w:cs="Times New Roman"/>
          <w:b/>
          <w:sz w:val="20"/>
          <w:szCs w:val="20"/>
        </w:rPr>
      </w:pPr>
    </w:p>
    <w:p w:rsidR="00EE3780" w:rsidRPr="00605853" w:rsidRDefault="00EE3780" w:rsidP="00EE3780">
      <w:pPr>
        <w:pStyle w:val="NoSpacing"/>
        <w:rPr>
          <w:rFonts w:cs="Times New Roman"/>
          <w:b/>
          <w:i/>
          <w:color w:val="00B050"/>
          <w:sz w:val="20"/>
          <w:szCs w:val="20"/>
        </w:rPr>
      </w:pPr>
      <w:r w:rsidRPr="00311353">
        <w:rPr>
          <w:rFonts w:cs="Times New Roman"/>
          <w:b/>
          <w:i/>
          <w:color w:val="00B050"/>
          <w:sz w:val="20"/>
          <w:szCs w:val="20"/>
        </w:rPr>
        <w:t>Supplier</w:t>
      </w:r>
      <w:r w:rsidRPr="00311353">
        <w:rPr>
          <w:rFonts w:cs="Times New Roman"/>
          <w:sz w:val="20"/>
          <w:szCs w:val="20"/>
        </w:rPr>
        <w:t xml:space="preserve"> –not applicable</w:t>
      </w:r>
    </w:p>
    <w:p w:rsidR="00EE3780" w:rsidRPr="00311353" w:rsidRDefault="00EE3780" w:rsidP="00EE3780">
      <w:pPr>
        <w:pStyle w:val="NoSpacing"/>
        <w:rPr>
          <w:rFonts w:cs="Times New Roman"/>
          <w:b/>
          <w:sz w:val="20"/>
          <w:szCs w:val="20"/>
          <w:u w:val="single"/>
        </w:rPr>
      </w:pPr>
    </w:p>
    <w:p w:rsidR="00EE3780" w:rsidRPr="00311353" w:rsidRDefault="00EE3780" w:rsidP="00EE3780">
      <w:pPr>
        <w:pStyle w:val="NoSpacing"/>
        <w:rPr>
          <w:rFonts w:cs="Times New Roman"/>
          <w:sz w:val="20"/>
          <w:szCs w:val="20"/>
        </w:rPr>
      </w:pPr>
      <w:r w:rsidRPr="00311353">
        <w:rPr>
          <w:rFonts w:cs="Times New Roman"/>
          <w:b/>
          <w:i/>
          <w:color w:val="FF00FF"/>
          <w:sz w:val="20"/>
          <w:szCs w:val="20"/>
        </w:rPr>
        <w:t>Driver</w:t>
      </w:r>
      <w:r w:rsidRPr="00311353">
        <w:rPr>
          <w:rFonts w:cs="Times New Roman"/>
          <w:sz w:val="20"/>
          <w:szCs w:val="20"/>
        </w:rPr>
        <w:t xml:space="preserve"> -not applicable</w:t>
      </w:r>
    </w:p>
    <w:p w:rsidR="00EE3780" w:rsidRPr="00311353" w:rsidRDefault="00EE3780" w:rsidP="00EE3780">
      <w:pPr>
        <w:pStyle w:val="NoSpacing"/>
        <w:rPr>
          <w:rFonts w:cs="Times New Roman"/>
          <w:b/>
          <w:i/>
          <w:sz w:val="20"/>
          <w:szCs w:val="20"/>
        </w:rPr>
      </w:pPr>
    </w:p>
    <w:p w:rsidR="00EE3780" w:rsidRPr="00311353" w:rsidRDefault="00EE3780" w:rsidP="00EE3780">
      <w:pPr>
        <w:pStyle w:val="NoSpacing"/>
        <w:rPr>
          <w:rFonts w:cs="Times New Roman"/>
          <w:sz w:val="20"/>
          <w:szCs w:val="20"/>
        </w:rPr>
      </w:pPr>
      <w:r w:rsidRPr="00311353">
        <w:rPr>
          <w:rFonts w:cs="Times New Roman"/>
          <w:b/>
          <w:i/>
          <w:color w:val="00B0F0"/>
          <w:sz w:val="20"/>
          <w:szCs w:val="20"/>
        </w:rPr>
        <w:t>Demander</w:t>
      </w:r>
      <w:r w:rsidRPr="00311353">
        <w:rPr>
          <w:rFonts w:cs="Times New Roman"/>
          <w:sz w:val="20"/>
          <w:szCs w:val="20"/>
        </w:rPr>
        <w:t xml:space="preserve"> - not applicable</w:t>
      </w:r>
    </w:p>
    <w:p w:rsidR="00EE3780" w:rsidRPr="00311353" w:rsidRDefault="00EE3780" w:rsidP="00EE3780">
      <w:pPr>
        <w:pStyle w:val="NoSpacing"/>
        <w:rPr>
          <w:rFonts w:cs="Times New Roman"/>
          <w:b/>
          <w:sz w:val="20"/>
          <w:szCs w:val="20"/>
          <w:u w:val="single"/>
        </w:rPr>
      </w:pPr>
    </w:p>
    <w:p w:rsidR="00EE3780" w:rsidRPr="00311353" w:rsidRDefault="00EE3780" w:rsidP="00EE3780">
      <w:pPr>
        <w:pStyle w:val="NoSpacing"/>
        <w:numPr>
          <w:ilvl w:val="0"/>
          <w:numId w:val="1"/>
        </w:numPr>
        <w:rPr>
          <w:rFonts w:cs="Times New Roman"/>
          <w:b/>
          <w:sz w:val="20"/>
          <w:szCs w:val="20"/>
        </w:rPr>
      </w:pPr>
      <w:r w:rsidRPr="00311353">
        <w:rPr>
          <w:rFonts w:cs="Times New Roman"/>
          <w:b/>
          <w:sz w:val="20"/>
          <w:szCs w:val="20"/>
        </w:rPr>
        <w:t>Energy</w:t>
      </w:r>
    </w:p>
    <w:p w:rsidR="0021152B" w:rsidRPr="00311353" w:rsidRDefault="0021152B" w:rsidP="00D1636D">
      <w:pPr>
        <w:pStyle w:val="NoSpacing"/>
        <w:ind w:left="360"/>
        <w:rPr>
          <w:rFonts w:cs="Times New Roman"/>
          <w:b/>
          <w:sz w:val="20"/>
          <w:szCs w:val="20"/>
        </w:rPr>
      </w:pPr>
    </w:p>
    <w:p w:rsidR="00EE3780" w:rsidRPr="00311353" w:rsidRDefault="00EE3780" w:rsidP="00EE3780">
      <w:pPr>
        <w:pStyle w:val="NoSpacing"/>
        <w:rPr>
          <w:rFonts w:cs="Times New Roman"/>
          <w:b/>
          <w:i/>
          <w:color w:val="00B050"/>
          <w:sz w:val="20"/>
          <w:szCs w:val="20"/>
        </w:rPr>
      </w:pPr>
      <w:r w:rsidRPr="00311353">
        <w:rPr>
          <w:rFonts w:cs="Times New Roman"/>
          <w:b/>
          <w:i/>
          <w:color w:val="00B050"/>
          <w:sz w:val="20"/>
          <w:szCs w:val="20"/>
        </w:rPr>
        <w:t>Supplier</w:t>
      </w:r>
      <w:r w:rsidRPr="00311353">
        <w:rPr>
          <w:rFonts w:cs="Times New Roman"/>
          <w:sz w:val="20"/>
          <w:szCs w:val="20"/>
        </w:rPr>
        <w:t xml:space="preserve"> –not applicable</w:t>
      </w:r>
    </w:p>
    <w:p w:rsidR="00605853" w:rsidRDefault="00605853" w:rsidP="00EE3780">
      <w:pPr>
        <w:pStyle w:val="NoSpacing"/>
        <w:rPr>
          <w:rFonts w:cs="Times New Roman"/>
          <w:b/>
          <w:sz w:val="20"/>
          <w:szCs w:val="20"/>
          <w:u w:val="single"/>
        </w:rPr>
      </w:pPr>
    </w:p>
    <w:p w:rsidR="00EE3780" w:rsidRPr="00311353" w:rsidRDefault="00EE3780" w:rsidP="00EE3780">
      <w:pPr>
        <w:pStyle w:val="NoSpacing"/>
        <w:rPr>
          <w:rFonts w:cs="Times New Roman"/>
          <w:sz w:val="20"/>
          <w:szCs w:val="20"/>
        </w:rPr>
      </w:pPr>
      <w:r w:rsidRPr="00311353">
        <w:rPr>
          <w:rFonts w:cs="Times New Roman"/>
          <w:b/>
          <w:i/>
          <w:color w:val="FF00FF"/>
          <w:sz w:val="20"/>
          <w:szCs w:val="20"/>
        </w:rPr>
        <w:t>Driver</w:t>
      </w:r>
      <w:r w:rsidRPr="00311353">
        <w:rPr>
          <w:rFonts w:cs="Times New Roman"/>
          <w:sz w:val="20"/>
          <w:szCs w:val="20"/>
        </w:rPr>
        <w:t xml:space="preserve"> -not applicable</w:t>
      </w:r>
    </w:p>
    <w:p w:rsidR="00EE3780" w:rsidRPr="00311353" w:rsidRDefault="00EE3780" w:rsidP="00EE3780">
      <w:pPr>
        <w:pStyle w:val="NoSpacing"/>
        <w:rPr>
          <w:rFonts w:cs="Times New Roman"/>
          <w:b/>
          <w:i/>
          <w:sz w:val="20"/>
          <w:szCs w:val="20"/>
        </w:rPr>
      </w:pPr>
    </w:p>
    <w:p w:rsidR="00EE3780" w:rsidRPr="00311353" w:rsidRDefault="00EE3780" w:rsidP="00EE3780">
      <w:pPr>
        <w:pStyle w:val="NoSpacing"/>
        <w:rPr>
          <w:rFonts w:cs="Times New Roman"/>
          <w:sz w:val="20"/>
          <w:szCs w:val="20"/>
        </w:rPr>
      </w:pPr>
      <w:r w:rsidRPr="00311353">
        <w:rPr>
          <w:rFonts w:cs="Times New Roman"/>
          <w:b/>
          <w:i/>
          <w:color w:val="00B0F0"/>
          <w:sz w:val="20"/>
          <w:szCs w:val="20"/>
        </w:rPr>
        <w:t>Demander</w:t>
      </w:r>
      <w:r w:rsidRPr="00311353">
        <w:rPr>
          <w:rFonts w:cs="Times New Roman"/>
          <w:sz w:val="20"/>
          <w:szCs w:val="20"/>
        </w:rPr>
        <w:t xml:space="preserve"> - not applicable</w:t>
      </w:r>
    </w:p>
    <w:p w:rsidR="00EE3780" w:rsidRPr="00311353" w:rsidRDefault="00EE3780" w:rsidP="00EE3780">
      <w:pPr>
        <w:pStyle w:val="NoSpacing"/>
        <w:rPr>
          <w:rFonts w:cs="Times New Roman"/>
          <w:b/>
          <w:sz w:val="20"/>
          <w:szCs w:val="20"/>
        </w:rPr>
      </w:pPr>
    </w:p>
    <w:p w:rsidR="00EE3780" w:rsidRPr="00311353" w:rsidRDefault="00EE3780" w:rsidP="00EE3780">
      <w:pPr>
        <w:pStyle w:val="NoSpacing"/>
        <w:numPr>
          <w:ilvl w:val="0"/>
          <w:numId w:val="1"/>
        </w:numPr>
        <w:rPr>
          <w:rFonts w:cs="Times New Roman"/>
          <w:b/>
          <w:sz w:val="20"/>
          <w:szCs w:val="20"/>
        </w:rPr>
      </w:pPr>
      <w:r w:rsidRPr="00311353">
        <w:rPr>
          <w:rFonts w:cs="Times New Roman"/>
          <w:b/>
          <w:sz w:val="20"/>
          <w:szCs w:val="20"/>
        </w:rPr>
        <w:t>Mediation of Waste, Toxics, and Other Nuisances</w:t>
      </w:r>
    </w:p>
    <w:p w:rsidR="00EE3780" w:rsidRPr="00311353" w:rsidRDefault="00EE3780" w:rsidP="00EE3780">
      <w:pPr>
        <w:pStyle w:val="NoSpacing"/>
        <w:rPr>
          <w:rFonts w:cs="Times New Roman"/>
          <w:b/>
          <w:sz w:val="20"/>
          <w:szCs w:val="20"/>
        </w:rPr>
      </w:pPr>
    </w:p>
    <w:p w:rsidR="00EE3780" w:rsidRPr="00311353" w:rsidRDefault="00EE3780" w:rsidP="00EE3780">
      <w:pPr>
        <w:pStyle w:val="NoSpacing"/>
        <w:rPr>
          <w:rFonts w:cs="Times New Roman"/>
          <w:sz w:val="20"/>
          <w:szCs w:val="20"/>
        </w:rPr>
      </w:pPr>
      <w:r w:rsidRPr="00311353">
        <w:rPr>
          <w:rFonts w:cs="Times New Roman"/>
          <w:b/>
          <w:i/>
          <w:color w:val="00B050"/>
          <w:sz w:val="20"/>
          <w:szCs w:val="20"/>
        </w:rPr>
        <w:t xml:space="preserve">Supplier </w:t>
      </w:r>
      <w:r w:rsidRPr="00311353">
        <w:rPr>
          <w:rFonts w:cs="Times New Roman"/>
          <w:sz w:val="20"/>
          <w:szCs w:val="20"/>
        </w:rPr>
        <w:t xml:space="preserve">– Wetlands </w:t>
      </w:r>
      <w:r w:rsidR="009377C9" w:rsidRPr="00311353">
        <w:rPr>
          <w:rFonts w:cs="Times New Roman"/>
          <w:sz w:val="20"/>
          <w:szCs w:val="20"/>
        </w:rPr>
        <w:t xml:space="preserve">supply </w:t>
      </w:r>
      <w:r w:rsidR="00362D77" w:rsidRPr="00311353">
        <w:rPr>
          <w:rFonts w:cs="Times New Roman"/>
          <w:sz w:val="20"/>
          <w:szCs w:val="20"/>
        </w:rPr>
        <w:t>plant</w:t>
      </w:r>
      <w:r w:rsidR="009377C9" w:rsidRPr="00311353">
        <w:rPr>
          <w:rFonts w:cs="Times New Roman"/>
          <w:sz w:val="20"/>
          <w:szCs w:val="20"/>
        </w:rPr>
        <w:t xml:space="preserve"> and animal species that filter wastes and adsorb pollutants to ens</w:t>
      </w:r>
      <w:r w:rsidR="00B4286C" w:rsidRPr="00311353">
        <w:rPr>
          <w:rFonts w:cs="Times New Roman"/>
          <w:sz w:val="20"/>
          <w:szCs w:val="20"/>
        </w:rPr>
        <w:t xml:space="preserve">ure clean and plentiful waters. </w:t>
      </w:r>
      <w:r w:rsidR="00FF7853" w:rsidRPr="00311353">
        <w:rPr>
          <w:rFonts w:cs="Times New Roman"/>
          <w:sz w:val="20"/>
          <w:szCs w:val="20"/>
        </w:rPr>
        <w:t xml:space="preserve">The species available </w:t>
      </w:r>
      <w:r w:rsidR="007E5084" w:rsidRPr="00311353">
        <w:rPr>
          <w:rFonts w:cs="Times New Roman"/>
          <w:sz w:val="20"/>
          <w:szCs w:val="20"/>
        </w:rPr>
        <w:t xml:space="preserve">and its effectiveness </w:t>
      </w:r>
      <w:r w:rsidR="00FF7853" w:rsidRPr="00311353">
        <w:rPr>
          <w:rFonts w:cs="Times New Roman"/>
          <w:sz w:val="20"/>
          <w:szCs w:val="20"/>
        </w:rPr>
        <w:t>depend</w:t>
      </w:r>
      <w:r w:rsidR="007E5084" w:rsidRPr="00311353">
        <w:rPr>
          <w:rFonts w:cs="Times New Roman"/>
          <w:sz w:val="20"/>
          <w:szCs w:val="20"/>
        </w:rPr>
        <w:t>s on its location, such a</w:t>
      </w:r>
      <w:r w:rsidR="00E27596" w:rsidRPr="00311353">
        <w:rPr>
          <w:rFonts w:cs="Times New Roman"/>
          <w:sz w:val="20"/>
          <w:szCs w:val="20"/>
        </w:rPr>
        <w:t xml:space="preserve">s whether it lives in a buffer </w:t>
      </w:r>
      <w:r w:rsidR="007E5084" w:rsidRPr="00311353">
        <w:rPr>
          <w:rFonts w:cs="Times New Roman"/>
          <w:sz w:val="20"/>
          <w:szCs w:val="20"/>
        </w:rPr>
        <w:t>versus living in an e</w:t>
      </w:r>
      <w:r w:rsidR="00E27596" w:rsidRPr="00311353">
        <w:rPr>
          <w:rFonts w:cs="Times New Roman"/>
          <w:sz w:val="20"/>
          <w:szCs w:val="20"/>
        </w:rPr>
        <w:t>ntire wetland ecosystem like an emergent herbaceous wetland</w:t>
      </w:r>
      <w:r w:rsidR="007E5084" w:rsidRPr="00311353">
        <w:rPr>
          <w:rFonts w:cs="Times New Roman"/>
          <w:sz w:val="20"/>
          <w:szCs w:val="20"/>
        </w:rPr>
        <w:t xml:space="preserve"> (e.g., marshes, meadows). </w:t>
      </w:r>
      <w:r w:rsidR="00E27596" w:rsidRPr="00311353">
        <w:rPr>
          <w:rFonts w:cs="Times New Roman"/>
          <w:sz w:val="20"/>
          <w:szCs w:val="20"/>
        </w:rPr>
        <w:t>T</w:t>
      </w:r>
      <w:r w:rsidR="005C1F0D" w:rsidRPr="00311353">
        <w:rPr>
          <w:rFonts w:cs="Times New Roman"/>
          <w:sz w:val="20"/>
          <w:szCs w:val="20"/>
        </w:rPr>
        <w:t>errestrial and aquatic</w:t>
      </w:r>
      <w:r w:rsidR="00B4286C" w:rsidRPr="00311353">
        <w:rPr>
          <w:rFonts w:cs="Times New Roman"/>
          <w:sz w:val="20"/>
          <w:szCs w:val="20"/>
        </w:rPr>
        <w:t xml:space="preserve"> </w:t>
      </w:r>
      <w:r w:rsidR="00E27596" w:rsidRPr="00311353">
        <w:rPr>
          <w:rFonts w:cs="Times New Roman"/>
          <w:sz w:val="20"/>
          <w:szCs w:val="20"/>
        </w:rPr>
        <w:t xml:space="preserve">wetland </w:t>
      </w:r>
      <w:r w:rsidR="00B4286C" w:rsidRPr="00311353">
        <w:rPr>
          <w:rFonts w:cs="Times New Roman"/>
          <w:sz w:val="20"/>
          <w:szCs w:val="20"/>
        </w:rPr>
        <w:t xml:space="preserve">species can trap nutrients, salts and bacteria </w:t>
      </w:r>
      <w:r w:rsidR="00362D77" w:rsidRPr="00311353">
        <w:rPr>
          <w:rFonts w:cs="Times New Roman"/>
          <w:sz w:val="20"/>
          <w:szCs w:val="20"/>
        </w:rPr>
        <w:t xml:space="preserve">found in water </w:t>
      </w:r>
      <w:r w:rsidR="00B4286C" w:rsidRPr="00311353">
        <w:rPr>
          <w:rFonts w:cs="Times New Roman"/>
          <w:sz w:val="20"/>
          <w:szCs w:val="20"/>
        </w:rPr>
        <w:t>(</w:t>
      </w:r>
      <w:proofErr w:type="spellStart"/>
      <w:r w:rsidR="00F017F3" w:rsidRPr="00311353">
        <w:rPr>
          <w:rFonts w:cs="Times New Roman"/>
          <w:sz w:val="20"/>
          <w:szCs w:val="20"/>
        </w:rPr>
        <w:t>Qasaimeh</w:t>
      </w:r>
      <w:proofErr w:type="spellEnd"/>
      <w:r w:rsidR="00F017F3" w:rsidRPr="00311353">
        <w:rPr>
          <w:rFonts w:cs="Times New Roman"/>
          <w:sz w:val="20"/>
          <w:szCs w:val="20"/>
        </w:rPr>
        <w:t xml:space="preserve">, </w:t>
      </w:r>
      <w:proofErr w:type="spellStart"/>
      <w:r w:rsidR="00F017F3" w:rsidRPr="00311353">
        <w:rPr>
          <w:rFonts w:cs="Times New Roman"/>
          <w:sz w:val="20"/>
          <w:szCs w:val="20"/>
        </w:rPr>
        <w:t>AlSharie</w:t>
      </w:r>
      <w:proofErr w:type="spellEnd"/>
      <w:r w:rsidR="00F017F3" w:rsidRPr="00311353">
        <w:rPr>
          <w:rFonts w:cs="Times New Roman"/>
          <w:sz w:val="20"/>
          <w:szCs w:val="20"/>
        </w:rPr>
        <w:t xml:space="preserve">, and Masoud, </w:t>
      </w:r>
      <w:r w:rsidR="00276978" w:rsidRPr="00311353">
        <w:rPr>
          <w:rFonts w:cs="Times New Roman"/>
          <w:sz w:val="20"/>
          <w:szCs w:val="20"/>
        </w:rPr>
        <w:t xml:space="preserve">2015; </w:t>
      </w:r>
      <w:r w:rsidR="00F017F3" w:rsidRPr="00311353">
        <w:rPr>
          <w:rFonts w:cs="Times New Roman"/>
          <w:sz w:val="20"/>
          <w:szCs w:val="20"/>
        </w:rPr>
        <w:t xml:space="preserve">Westbrook, </w:t>
      </w:r>
      <w:r w:rsidR="00B4286C" w:rsidRPr="00311353">
        <w:rPr>
          <w:rFonts w:cs="Times New Roman"/>
          <w:sz w:val="20"/>
          <w:szCs w:val="20"/>
        </w:rPr>
        <w:t>Brunet, Phillips,</w:t>
      </w:r>
      <w:r w:rsidR="00794E32" w:rsidRPr="00311353">
        <w:rPr>
          <w:rFonts w:cs="Times New Roman"/>
          <w:sz w:val="20"/>
          <w:szCs w:val="20"/>
        </w:rPr>
        <w:t xml:space="preserve"> and Davies, </w:t>
      </w:r>
      <w:r w:rsidR="00B4286C" w:rsidRPr="00311353">
        <w:rPr>
          <w:rFonts w:cs="Times New Roman"/>
          <w:sz w:val="20"/>
          <w:szCs w:val="20"/>
        </w:rPr>
        <w:t>2011</w:t>
      </w:r>
      <w:r w:rsidR="000404DE" w:rsidRPr="00311353">
        <w:rPr>
          <w:rFonts w:cs="Times New Roman"/>
          <w:sz w:val="20"/>
          <w:szCs w:val="20"/>
        </w:rPr>
        <w:t>; Functio</w:t>
      </w:r>
      <w:r w:rsidR="00276978" w:rsidRPr="00311353">
        <w:rPr>
          <w:rFonts w:cs="Times New Roman"/>
          <w:sz w:val="20"/>
          <w:szCs w:val="20"/>
        </w:rPr>
        <w:t xml:space="preserve">ns and Values of Wetlands, </w:t>
      </w:r>
      <w:proofErr w:type="spellStart"/>
      <w:r w:rsidR="00276978" w:rsidRPr="00311353">
        <w:rPr>
          <w:rFonts w:cs="Times New Roman"/>
          <w:sz w:val="20"/>
          <w:szCs w:val="20"/>
        </w:rPr>
        <w:t>n.d.</w:t>
      </w:r>
      <w:proofErr w:type="spellEnd"/>
      <w:r w:rsidR="00276978" w:rsidRPr="00311353">
        <w:rPr>
          <w:rFonts w:cs="Times New Roman"/>
          <w:sz w:val="20"/>
          <w:szCs w:val="20"/>
        </w:rPr>
        <w:t>)</w:t>
      </w:r>
      <w:r w:rsidR="00E27596" w:rsidRPr="00311353">
        <w:rPr>
          <w:rFonts w:cs="Times New Roman"/>
          <w:sz w:val="20"/>
          <w:szCs w:val="20"/>
        </w:rPr>
        <w:t>. Further, these species</w:t>
      </w:r>
      <w:r w:rsidR="00FF71C9" w:rsidRPr="00311353">
        <w:rPr>
          <w:rFonts w:cs="Times New Roman"/>
          <w:sz w:val="20"/>
          <w:szCs w:val="20"/>
        </w:rPr>
        <w:t xml:space="preserve"> can remove metals from water through plant uptake or adsorption onto sediments (</w:t>
      </w:r>
      <w:proofErr w:type="spellStart"/>
      <w:r w:rsidR="00794E32" w:rsidRPr="00311353">
        <w:rPr>
          <w:rFonts w:cs="Times New Roman"/>
          <w:sz w:val="20"/>
          <w:szCs w:val="20"/>
        </w:rPr>
        <w:t>Qasaimeh</w:t>
      </w:r>
      <w:proofErr w:type="spellEnd"/>
      <w:r w:rsidR="00794E32" w:rsidRPr="00311353">
        <w:rPr>
          <w:rFonts w:cs="Times New Roman"/>
          <w:sz w:val="20"/>
          <w:szCs w:val="20"/>
        </w:rPr>
        <w:t xml:space="preserve">, </w:t>
      </w:r>
      <w:proofErr w:type="spellStart"/>
      <w:r w:rsidR="00794E32" w:rsidRPr="00311353">
        <w:rPr>
          <w:rFonts w:cs="Times New Roman"/>
          <w:sz w:val="20"/>
          <w:szCs w:val="20"/>
        </w:rPr>
        <w:t>AlSharie</w:t>
      </w:r>
      <w:proofErr w:type="spellEnd"/>
      <w:r w:rsidR="00794E32" w:rsidRPr="00311353">
        <w:rPr>
          <w:rFonts w:cs="Times New Roman"/>
          <w:sz w:val="20"/>
          <w:szCs w:val="20"/>
        </w:rPr>
        <w:t xml:space="preserve">, and Masoud, </w:t>
      </w:r>
      <w:r w:rsidR="00FF71C9" w:rsidRPr="00311353">
        <w:rPr>
          <w:rFonts w:cs="Times New Roman"/>
          <w:sz w:val="20"/>
          <w:szCs w:val="20"/>
        </w:rPr>
        <w:t>2015</w:t>
      </w:r>
      <w:r w:rsidR="003C4929" w:rsidRPr="00311353">
        <w:rPr>
          <w:rFonts w:cs="Times New Roman"/>
          <w:sz w:val="20"/>
          <w:szCs w:val="20"/>
        </w:rPr>
        <w:t xml:space="preserve">; Functions and Values of Wetlands, </w:t>
      </w:r>
      <w:proofErr w:type="spellStart"/>
      <w:r w:rsidR="003C4929" w:rsidRPr="00311353">
        <w:rPr>
          <w:rFonts w:cs="Times New Roman"/>
          <w:sz w:val="20"/>
          <w:szCs w:val="20"/>
        </w:rPr>
        <w:t>n.d.</w:t>
      </w:r>
      <w:proofErr w:type="spellEnd"/>
      <w:r w:rsidR="00FF71C9" w:rsidRPr="00311353">
        <w:rPr>
          <w:rFonts w:cs="Times New Roman"/>
          <w:sz w:val="20"/>
          <w:szCs w:val="20"/>
        </w:rPr>
        <w:t xml:space="preserve">). </w:t>
      </w:r>
      <w:r w:rsidR="005C1F0D" w:rsidRPr="00311353">
        <w:rPr>
          <w:rFonts w:cs="Times New Roman"/>
          <w:sz w:val="20"/>
          <w:szCs w:val="20"/>
        </w:rPr>
        <w:t xml:space="preserve">For example, duckweed, an aquatic plant, can </w:t>
      </w:r>
      <w:r w:rsidR="001175B3" w:rsidRPr="00311353">
        <w:rPr>
          <w:rFonts w:cs="Times New Roman"/>
          <w:sz w:val="20"/>
          <w:szCs w:val="20"/>
        </w:rPr>
        <w:t>remove uranium and arsenic from mine drainage and pharmaceuti</w:t>
      </w:r>
      <w:r w:rsidR="00794E32" w:rsidRPr="00311353">
        <w:rPr>
          <w:rFonts w:cs="Times New Roman"/>
          <w:sz w:val="20"/>
          <w:szCs w:val="20"/>
        </w:rPr>
        <w:t xml:space="preserve">cals from wastewater (Ross, </w:t>
      </w:r>
      <w:r w:rsidR="001175B3" w:rsidRPr="00311353">
        <w:rPr>
          <w:rFonts w:cs="Times New Roman"/>
          <w:sz w:val="20"/>
          <w:szCs w:val="20"/>
        </w:rPr>
        <w:t xml:space="preserve">2016). </w:t>
      </w:r>
    </w:p>
    <w:p w:rsidR="00A47427" w:rsidRPr="00311353" w:rsidRDefault="00A47427" w:rsidP="00EE3780">
      <w:pPr>
        <w:pStyle w:val="NoSpacing"/>
        <w:rPr>
          <w:rFonts w:cs="Times New Roman"/>
          <w:b/>
          <w:sz w:val="20"/>
          <w:szCs w:val="20"/>
          <w:u w:val="single"/>
        </w:rPr>
      </w:pPr>
    </w:p>
    <w:p w:rsidR="00EE3780" w:rsidRPr="00311353" w:rsidRDefault="00EE3780" w:rsidP="00EE3780">
      <w:pPr>
        <w:pStyle w:val="NoSpacing"/>
        <w:rPr>
          <w:rFonts w:cs="Times New Roman"/>
          <w:sz w:val="20"/>
          <w:szCs w:val="20"/>
        </w:rPr>
      </w:pPr>
      <w:r w:rsidRPr="00311353">
        <w:rPr>
          <w:rFonts w:cs="Times New Roman"/>
          <w:b/>
          <w:i/>
          <w:color w:val="FF00FF"/>
          <w:sz w:val="20"/>
          <w:szCs w:val="20"/>
        </w:rPr>
        <w:t xml:space="preserve">Driver </w:t>
      </w:r>
      <w:r w:rsidRPr="00311353">
        <w:rPr>
          <w:rFonts w:cs="Times New Roman"/>
          <w:sz w:val="20"/>
          <w:szCs w:val="20"/>
        </w:rPr>
        <w:t xml:space="preserve">– </w:t>
      </w:r>
      <w:r w:rsidR="00A002C1" w:rsidRPr="00311353">
        <w:rPr>
          <w:rFonts w:cs="Times New Roman"/>
          <w:sz w:val="20"/>
          <w:szCs w:val="20"/>
        </w:rPr>
        <w:t xml:space="preserve">Land cover </w:t>
      </w:r>
      <w:r w:rsidR="00510CB0" w:rsidRPr="00311353">
        <w:rPr>
          <w:rFonts w:cs="Times New Roman"/>
          <w:sz w:val="20"/>
          <w:szCs w:val="20"/>
        </w:rPr>
        <w:t>affects</w:t>
      </w:r>
      <w:r w:rsidR="00A002C1" w:rsidRPr="00311353">
        <w:rPr>
          <w:rFonts w:cs="Times New Roman"/>
          <w:sz w:val="20"/>
          <w:szCs w:val="20"/>
        </w:rPr>
        <w:t xml:space="preserve"> the ability of wetland plants and animals to filter and adsorb pollutants for clean and plentiful wate</w:t>
      </w:r>
      <w:r w:rsidR="00510CB0" w:rsidRPr="00311353">
        <w:rPr>
          <w:rFonts w:cs="Times New Roman"/>
          <w:sz w:val="20"/>
          <w:szCs w:val="20"/>
        </w:rPr>
        <w:t xml:space="preserve">rs. </w:t>
      </w:r>
      <w:r w:rsidR="007A13B7" w:rsidRPr="00311353">
        <w:rPr>
          <w:rFonts w:cs="Times New Roman"/>
          <w:sz w:val="20"/>
          <w:szCs w:val="20"/>
        </w:rPr>
        <w:t>Downstream loads of nutrients, salts and bacteria increase when humans alter wetlands for development purposes and agricultural pur</w:t>
      </w:r>
      <w:r w:rsidR="00196C7B" w:rsidRPr="00311353">
        <w:rPr>
          <w:rFonts w:cs="Times New Roman"/>
          <w:sz w:val="20"/>
          <w:szCs w:val="20"/>
        </w:rPr>
        <w:t>poses</w:t>
      </w:r>
      <w:r w:rsidR="007A13B7" w:rsidRPr="00311353">
        <w:rPr>
          <w:rFonts w:cs="Times New Roman"/>
          <w:sz w:val="20"/>
          <w:szCs w:val="20"/>
        </w:rPr>
        <w:t xml:space="preserve"> </w:t>
      </w:r>
      <w:r w:rsidR="00510CB0" w:rsidRPr="00311353">
        <w:rPr>
          <w:rFonts w:cs="Times New Roman"/>
          <w:sz w:val="20"/>
          <w:szCs w:val="20"/>
        </w:rPr>
        <w:t>(Westbro</w:t>
      </w:r>
      <w:r w:rsidR="00F017F3" w:rsidRPr="00311353">
        <w:rPr>
          <w:rFonts w:cs="Times New Roman"/>
          <w:sz w:val="20"/>
          <w:szCs w:val="20"/>
        </w:rPr>
        <w:t xml:space="preserve">ok </w:t>
      </w:r>
      <w:r w:rsidR="00510CB0" w:rsidRPr="00311353">
        <w:rPr>
          <w:rFonts w:cs="Times New Roman"/>
          <w:sz w:val="20"/>
          <w:szCs w:val="20"/>
        </w:rPr>
        <w:t xml:space="preserve">et al., 2011). </w:t>
      </w:r>
      <w:r w:rsidR="00196C7B" w:rsidRPr="00311353">
        <w:rPr>
          <w:rFonts w:cs="Times New Roman"/>
          <w:sz w:val="20"/>
          <w:szCs w:val="20"/>
        </w:rPr>
        <w:t>Actions such as digging ditches to drain wetlands for agriculture decreases the capture of water provided by th</w:t>
      </w:r>
      <w:r w:rsidR="00F017F3" w:rsidRPr="00311353">
        <w:rPr>
          <w:rFonts w:cs="Times New Roman"/>
          <w:sz w:val="20"/>
          <w:szCs w:val="20"/>
        </w:rPr>
        <w:t xml:space="preserve">ese ecosystems (Westbrook </w:t>
      </w:r>
      <w:r w:rsidR="00196C7B" w:rsidRPr="00311353">
        <w:rPr>
          <w:rFonts w:cs="Times New Roman"/>
          <w:sz w:val="20"/>
          <w:szCs w:val="20"/>
        </w:rPr>
        <w:t>et al., 2011). Consequentially, the water will not have an opportunity to filter through the</w:t>
      </w:r>
      <w:r w:rsidR="007119C6" w:rsidRPr="00311353">
        <w:rPr>
          <w:rFonts w:cs="Times New Roman"/>
          <w:sz w:val="20"/>
          <w:szCs w:val="20"/>
        </w:rPr>
        <w:t xml:space="preserve"> wetland to improve its</w:t>
      </w:r>
      <w:r w:rsidR="00196C7B" w:rsidRPr="00311353">
        <w:rPr>
          <w:rFonts w:cs="Times New Roman"/>
          <w:sz w:val="20"/>
          <w:szCs w:val="20"/>
        </w:rPr>
        <w:t xml:space="preserve"> quality. </w:t>
      </w:r>
    </w:p>
    <w:p w:rsidR="00EE3780" w:rsidRPr="00311353" w:rsidRDefault="00EE3780" w:rsidP="00EE3780">
      <w:pPr>
        <w:pStyle w:val="NoSpacing"/>
        <w:rPr>
          <w:rFonts w:cs="Times New Roman"/>
          <w:b/>
          <w:i/>
          <w:sz w:val="20"/>
          <w:szCs w:val="20"/>
        </w:rPr>
      </w:pPr>
    </w:p>
    <w:p w:rsidR="00EE3780" w:rsidRPr="00311353" w:rsidRDefault="00EE3780" w:rsidP="00EE3780">
      <w:pPr>
        <w:pStyle w:val="NoSpacing"/>
        <w:rPr>
          <w:rFonts w:cs="Times New Roman"/>
          <w:sz w:val="20"/>
          <w:szCs w:val="20"/>
        </w:rPr>
      </w:pPr>
      <w:r w:rsidRPr="00311353">
        <w:rPr>
          <w:rFonts w:cs="Times New Roman"/>
          <w:b/>
          <w:i/>
          <w:color w:val="00B0F0"/>
          <w:sz w:val="20"/>
          <w:szCs w:val="20"/>
        </w:rPr>
        <w:t xml:space="preserve">Demander </w:t>
      </w:r>
      <w:r w:rsidRPr="00311353">
        <w:rPr>
          <w:rFonts w:cs="Times New Roman"/>
          <w:sz w:val="20"/>
          <w:szCs w:val="20"/>
        </w:rPr>
        <w:t xml:space="preserve">– </w:t>
      </w:r>
      <w:r w:rsidR="00015B24" w:rsidRPr="00311353">
        <w:rPr>
          <w:rFonts w:cs="Times New Roman"/>
          <w:sz w:val="20"/>
          <w:szCs w:val="20"/>
        </w:rPr>
        <w:t>not applicable</w:t>
      </w:r>
    </w:p>
    <w:p w:rsidR="00EE3780" w:rsidRPr="00311353" w:rsidRDefault="00EE3780" w:rsidP="00EE3780">
      <w:pPr>
        <w:pStyle w:val="NoSpacing"/>
        <w:rPr>
          <w:rFonts w:cs="Times New Roman"/>
          <w:b/>
          <w:sz w:val="20"/>
          <w:szCs w:val="20"/>
          <w:u w:val="single"/>
        </w:rPr>
      </w:pPr>
    </w:p>
    <w:p w:rsidR="00EE3780" w:rsidRPr="00311353" w:rsidRDefault="00EE3780" w:rsidP="00EE3780">
      <w:pPr>
        <w:pStyle w:val="NoSpacing"/>
        <w:numPr>
          <w:ilvl w:val="0"/>
          <w:numId w:val="1"/>
        </w:numPr>
        <w:rPr>
          <w:rFonts w:cs="Times New Roman"/>
          <w:b/>
          <w:sz w:val="20"/>
          <w:szCs w:val="20"/>
        </w:rPr>
      </w:pPr>
      <w:r w:rsidRPr="00311353">
        <w:rPr>
          <w:rFonts w:cs="Times New Roman"/>
          <w:b/>
          <w:sz w:val="20"/>
          <w:szCs w:val="20"/>
        </w:rPr>
        <w:lastRenderedPageBreak/>
        <w:t>Mediation of Flows</w:t>
      </w:r>
    </w:p>
    <w:p w:rsidR="00EE3780" w:rsidRPr="00311353" w:rsidRDefault="00EE3780" w:rsidP="00EE3780">
      <w:pPr>
        <w:pStyle w:val="NoSpacing"/>
        <w:rPr>
          <w:rFonts w:cs="Times New Roman"/>
          <w:b/>
          <w:sz w:val="20"/>
          <w:szCs w:val="20"/>
        </w:rPr>
      </w:pPr>
    </w:p>
    <w:p w:rsidR="00EE3780" w:rsidRPr="00311353" w:rsidRDefault="00EE3780" w:rsidP="00EE3780">
      <w:pPr>
        <w:pStyle w:val="NoSpacing"/>
        <w:rPr>
          <w:rFonts w:cs="Times New Roman"/>
          <w:sz w:val="20"/>
          <w:szCs w:val="20"/>
        </w:rPr>
      </w:pPr>
      <w:r w:rsidRPr="00311353">
        <w:rPr>
          <w:rFonts w:cs="Times New Roman"/>
          <w:b/>
          <w:i/>
          <w:color w:val="00B050"/>
          <w:sz w:val="20"/>
          <w:szCs w:val="20"/>
        </w:rPr>
        <w:t xml:space="preserve">Supplier </w:t>
      </w:r>
      <w:r w:rsidRPr="00311353">
        <w:rPr>
          <w:rFonts w:cs="Times New Roman"/>
          <w:sz w:val="20"/>
          <w:szCs w:val="20"/>
        </w:rPr>
        <w:t xml:space="preserve">– Wetlands </w:t>
      </w:r>
      <w:r w:rsidR="005F3108" w:rsidRPr="00311353">
        <w:rPr>
          <w:rFonts w:cs="Times New Roman"/>
          <w:sz w:val="20"/>
          <w:szCs w:val="20"/>
        </w:rPr>
        <w:t>supply ter</w:t>
      </w:r>
      <w:r w:rsidR="00601F5C" w:rsidRPr="00311353">
        <w:rPr>
          <w:rFonts w:cs="Times New Roman"/>
          <w:sz w:val="20"/>
          <w:szCs w:val="20"/>
        </w:rPr>
        <w:t>restrial and aquatic species</w:t>
      </w:r>
      <w:r w:rsidR="005F3108" w:rsidRPr="00311353">
        <w:rPr>
          <w:rFonts w:cs="Times New Roman"/>
          <w:sz w:val="20"/>
          <w:szCs w:val="20"/>
        </w:rPr>
        <w:t xml:space="preserve"> to control the flow</w:t>
      </w:r>
      <w:r w:rsidR="003C5CCD" w:rsidRPr="00311353">
        <w:rPr>
          <w:rFonts w:cs="Times New Roman"/>
          <w:sz w:val="20"/>
          <w:szCs w:val="20"/>
        </w:rPr>
        <w:t xml:space="preserve"> of</w:t>
      </w:r>
      <w:r w:rsidR="005F3108" w:rsidRPr="00311353">
        <w:rPr>
          <w:rFonts w:cs="Times New Roman"/>
          <w:sz w:val="20"/>
          <w:szCs w:val="20"/>
        </w:rPr>
        <w:t xml:space="preserve"> water</w:t>
      </w:r>
      <w:r w:rsidR="00C66FC2" w:rsidRPr="00311353">
        <w:rPr>
          <w:rFonts w:cs="Times New Roman"/>
          <w:sz w:val="20"/>
          <w:szCs w:val="20"/>
        </w:rPr>
        <w:t xml:space="preserve"> and sediment loads</w:t>
      </w:r>
      <w:r w:rsidR="005F3108" w:rsidRPr="00311353">
        <w:rPr>
          <w:rFonts w:cs="Times New Roman"/>
          <w:sz w:val="20"/>
          <w:szCs w:val="20"/>
        </w:rPr>
        <w:t xml:space="preserve"> for clean and plentiful waters. </w:t>
      </w:r>
      <w:r w:rsidR="00C66FC2" w:rsidRPr="00311353">
        <w:rPr>
          <w:rFonts w:cs="Times New Roman"/>
          <w:sz w:val="20"/>
          <w:szCs w:val="20"/>
        </w:rPr>
        <w:t xml:space="preserve">Wetlands are suppliers </w:t>
      </w:r>
      <w:r w:rsidR="0002527A" w:rsidRPr="00311353">
        <w:rPr>
          <w:rFonts w:cs="Times New Roman"/>
          <w:sz w:val="20"/>
          <w:szCs w:val="20"/>
        </w:rPr>
        <w:t>of water because they slo</w:t>
      </w:r>
      <w:r w:rsidR="00601F5C" w:rsidRPr="00311353">
        <w:rPr>
          <w:rFonts w:cs="Times New Roman"/>
          <w:sz w:val="20"/>
          <w:szCs w:val="20"/>
        </w:rPr>
        <w:t>w down the resource and in some cases, provide the</w:t>
      </w:r>
      <w:r w:rsidR="0002527A" w:rsidRPr="00311353">
        <w:rPr>
          <w:rFonts w:cs="Times New Roman"/>
          <w:sz w:val="20"/>
          <w:szCs w:val="20"/>
        </w:rPr>
        <w:t xml:space="preserve"> </w:t>
      </w:r>
      <w:r w:rsidR="00601F5C" w:rsidRPr="00311353">
        <w:rPr>
          <w:rFonts w:cs="Times New Roman"/>
          <w:sz w:val="20"/>
          <w:szCs w:val="20"/>
        </w:rPr>
        <w:t>baseline flow</w:t>
      </w:r>
      <w:r w:rsidR="002E72C3" w:rsidRPr="00311353">
        <w:rPr>
          <w:rFonts w:cs="Times New Roman"/>
          <w:sz w:val="20"/>
          <w:szCs w:val="20"/>
        </w:rPr>
        <w:t xml:space="preserve"> for surface and groundwater.</w:t>
      </w:r>
      <w:r w:rsidR="00DA0F1A" w:rsidRPr="00311353">
        <w:rPr>
          <w:rFonts w:cs="Times New Roman"/>
          <w:sz w:val="20"/>
          <w:szCs w:val="20"/>
        </w:rPr>
        <w:t xml:space="preserve"> Simultaneously, wetlands capture the sediment from the water th</w:t>
      </w:r>
      <w:r w:rsidR="00601F5C" w:rsidRPr="00311353">
        <w:rPr>
          <w:rFonts w:cs="Times New Roman"/>
          <w:sz w:val="20"/>
          <w:szCs w:val="20"/>
        </w:rPr>
        <w:t>at filters through its system. Sediment particles stay behind because the wetland slows the water down enough t</w:t>
      </w:r>
      <w:r w:rsidR="00321338" w:rsidRPr="00311353">
        <w:rPr>
          <w:rFonts w:cs="Times New Roman"/>
          <w:sz w:val="20"/>
          <w:szCs w:val="20"/>
        </w:rPr>
        <w:t xml:space="preserve">o allow the particle to settle. This improves the overall water quality of the river or stream that flows through the wetland. </w:t>
      </w:r>
      <w:r w:rsidR="002E72C3" w:rsidRPr="00311353">
        <w:rPr>
          <w:rFonts w:cs="Times New Roman"/>
          <w:sz w:val="20"/>
          <w:szCs w:val="20"/>
        </w:rPr>
        <w:t xml:space="preserve"> </w:t>
      </w:r>
    </w:p>
    <w:p w:rsidR="00EE3780" w:rsidRPr="00311353" w:rsidRDefault="00EE3780" w:rsidP="00EE3780">
      <w:pPr>
        <w:pStyle w:val="NoSpacing"/>
        <w:rPr>
          <w:rFonts w:cs="Times New Roman"/>
          <w:b/>
          <w:i/>
          <w:sz w:val="20"/>
          <w:szCs w:val="20"/>
        </w:rPr>
      </w:pPr>
      <w:r w:rsidRPr="00311353">
        <w:rPr>
          <w:rFonts w:cs="Times New Roman"/>
          <w:b/>
          <w:i/>
          <w:sz w:val="20"/>
          <w:szCs w:val="20"/>
        </w:rPr>
        <w:t xml:space="preserve"> </w:t>
      </w:r>
    </w:p>
    <w:p w:rsidR="00EE3780" w:rsidRPr="00311353" w:rsidRDefault="00EE3780" w:rsidP="00EE3780">
      <w:pPr>
        <w:pStyle w:val="NoSpacing"/>
        <w:rPr>
          <w:rFonts w:cs="Times New Roman"/>
          <w:sz w:val="20"/>
          <w:szCs w:val="20"/>
        </w:rPr>
      </w:pPr>
      <w:r w:rsidRPr="00311353">
        <w:rPr>
          <w:rFonts w:cs="Times New Roman"/>
          <w:b/>
          <w:i/>
          <w:color w:val="FF00FF"/>
          <w:sz w:val="20"/>
          <w:szCs w:val="20"/>
        </w:rPr>
        <w:t>Driver</w:t>
      </w:r>
      <w:r w:rsidRPr="00311353">
        <w:rPr>
          <w:rFonts w:cs="Times New Roman"/>
          <w:color w:val="FF00FF"/>
          <w:sz w:val="20"/>
          <w:szCs w:val="20"/>
        </w:rPr>
        <w:t xml:space="preserve"> </w:t>
      </w:r>
      <w:r w:rsidRPr="00311353">
        <w:rPr>
          <w:rFonts w:cs="Times New Roman"/>
          <w:sz w:val="20"/>
          <w:szCs w:val="20"/>
        </w:rPr>
        <w:t xml:space="preserve">– </w:t>
      </w:r>
      <w:r w:rsidR="00C16478" w:rsidRPr="00311353">
        <w:rPr>
          <w:rFonts w:cs="Times New Roman"/>
          <w:sz w:val="20"/>
          <w:szCs w:val="20"/>
        </w:rPr>
        <w:t xml:space="preserve">Transforming wetlands into agricultural and development lands decreases the ability for wetland species to control the flow of water and sediment loads. </w:t>
      </w:r>
      <w:r w:rsidR="00E85715" w:rsidRPr="00311353">
        <w:rPr>
          <w:rFonts w:cs="Times New Roman"/>
          <w:sz w:val="20"/>
          <w:szCs w:val="20"/>
        </w:rPr>
        <w:t xml:space="preserve">Actions such as digging ditches to drain wetlands for agriculture </w:t>
      </w:r>
      <w:r w:rsidR="00FF0098" w:rsidRPr="00311353">
        <w:rPr>
          <w:rFonts w:cs="Times New Roman"/>
          <w:sz w:val="20"/>
          <w:szCs w:val="20"/>
        </w:rPr>
        <w:t>increases the downstream flow of water</w:t>
      </w:r>
      <w:r w:rsidR="00F017F3" w:rsidRPr="00311353">
        <w:rPr>
          <w:rFonts w:cs="Times New Roman"/>
          <w:sz w:val="20"/>
          <w:szCs w:val="20"/>
        </w:rPr>
        <w:t xml:space="preserve"> (Westbrook </w:t>
      </w:r>
      <w:r w:rsidR="00E85715" w:rsidRPr="00311353">
        <w:rPr>
          <w:rFonts w:cs="Times New Roman"/>
          <w:sz w:val="20"/>
          <w:szCs w:val="20"/>
        </w:rPr>
        <w:t xml:space="preserve">et al., 2011). Consequentially, the water </w:t>
      </w:r>
      <w:r w:rsidR="00FF0098" w:rsidRPr="00311353">
        <w:rPr>
          <w:rFonts w:cs="Times New Roman"/>
          <w:sz w:val="20"/>
          <w:szCs w:val="20"/>
        </w:rPr>
        <w:t xml:space="preserve">that would have otherwise filtered through an upstream wetland misses an opportunity for particle settling. This results in lower water quality. </w:t>
      </w:r>
    </w:p>
    <w:p w:rsidR="00EE3780" w:rsidRPr="00311353" w:rsidRDefault="00EE3780" w:rsidP="00EE3780">
      <w:pPr>
        <w:pStyle w:val="NoSpacing"/>
        <w:rPr>
          <w:rFonts w:cs="Times New Roman"/>
          <w:b/>
          <w:i/>
          <w:sz w:val="20"/>
          <w:szCs w:val="20"/>
        </w:rPr>
      </w:pPr>
    </w:p>
    <w:p w:rsidR="00EE3780" w:rsidRPr="00311353" w:rsidRDefault="00EE3780" w:rsidP="00EE3780">
      <w:pPr>
        <w:pStyle w:val="NoSpacing"/>
        <w:rPr>
          <w:rFonts w:cs="Times New Roman"/>
          <w:sz w:val="20"/>
          <w:szCs w:val="20"/>
        </w:rPr>
      </w:pPr>
      <w:r w:rsidRPr="00311353">
        <w:rPr>
          <w:rFonts w:cs="Times New Roman"/>
          <w:b/>
          <w:i/>
          <w:color w:val="00B0F0"/>
          <w:sz w:val="20"/>
          <w:szCs w:val="20"/>
        </w:rPr>
        <w:t xml:space="preserve">Demander </w:t>
      </w:r>
      <w:r w:rsidRPr="00311353">
        <w:rPr>
          <w:rFonts w:cs="Times New Roman"/>
          <w:sz w:val="20"/>
          <w:szCs w:val="20"/>
        </w:rPr>
        <w:t xml:space="preserve">– no literature review available </w:t>
      </w:r>
      <w:proofErr w:type="gramStart"/>
      <w:r w:rsidRPr="00311353">
        <w:rPr>
          <w:rFonts w:cs="Times New Roman"/>
          <w:sz w:val="20"/>
          <w:szCs w:val="20"/>
        </w:rPr>
        <w:t>at this time</w:t>
      </w:r>
      <w:proofErr w:type="gramEnd"/>
    </w:p>
    <w:p w:rsidR="00EE3780" w:rsidRPr="00311353" w:rsidRDefault="00EE3780" w:rsidP="00EE3780">
      <w:pPr>
        <w:pStyle w:val="NoSpacing"/>
        <w:rPr>
          <w:rFonts w:cs="Times New Roman"/>
          <w:b/>
          <w:sz w:val="20"/>
          <w:szCs w:val="20"/>
        </w:rPr>
      </w:pPr>
    </w:p>
    <w:p w:rsidR="00EE3780" w:rsidRPr="00311353" w:rsidRDefault="00EE3780" w:rsidP="00EE3780">
      <w:pPr>
        <w:pStyle w:val="NoSpacing"/>
        <w:numPr>
          <w:ilvl w:val="0"/>
          <w:numId w:val="1"/>
        </w:numPr>
        <w:rPr>
          <w:rFonts w:cs="Times New Roman"/>
          <w:b/>
          <w:sz w:val="20"/>
          <w:szCs w:val="20"/>
        </w:rPr>
      </w:pPr>
      <w:r w:rsidRPr="00311353">
        <w:rPr>
          <w:rFonts w:cs="Times New Roman"/>
          <w:b/>
          <w:sz w:val="20"/>
          <w:szCs w:val="20"/>
        </w:rPr>
        <w:t>Maintenance of Physical, Chemical, and Biological Indicators</w:t>
      </w:r>
    </w:p>
    <w:p w:rsidR="00EE3780" w:rsidRPr="00311353" w:rsidRDefault="00EE3780" w:rsidP="00EE3780">
      <w:pPr>
        <w:pStyle w:val="NoSpacing"/>
        <w:rPr>
          <w:rFonts w:cs="Times New Roman"/>
          <w:b/>
          <w:sz w:val="20"/>
          <w:szCs w:val="20"/>
        </w:rPr>
      </w:pPr>
    </w:p>
    <w:p w:rsidR="00EE3780" w:rsidRPr="00990787" w:rsidRDefault="00EE3780" w:rsidP="00EE3780">
      <w:pPr>
        <w:pStyle w:val="NoSpacing"/>
        <w:rPr>
          <w:rFonts w:cs="Times New Roman"/>
          <w:sz w:val="20"/>
          <w:szCs w:val="20"/>
        </w:rPr>
      </w:pPr>
      <w:r w:rsidRPr="00311353">
        <w:rPr>
          <w:rFonts w:cs="Times New Roman"/>
          <w:b/>
          <w:i/>
          <w:color w:val="00B050"/>
          <w:sz w:val="20"/>
          <w:szCs w:val="20"/>
        </w:rPr>
        <w:t xml:space="preserve">Supplier </w:t>
      </w:r>
      <w:r w:rsidRPr="00311353">
        <w:rPr>
          <w:rFonts w:cs="Times New Roman"/>
          <w:sz w:val="20"/>
          <w:szCs w:val="20"/>
        </w:rPr>
        <w:t xml:space="preserve">– </w:t>
      </w:r>
      <w:r w:rsidR="00A47427" w:rsidRPr="00311353">
        <w:rPr>
          <w:rFonts w:cs="Times New Roman"/>
          <w:sz w:val="20"/>
          <w:szCs w:val="20"/>
        </w:rPr>
        <w:t xml:space="preserve">Wetlands supply </w:t>
      </w:r>
      <w:r w:rsidR="00194576" w:rsidRPr="00311353">
        <w:rPr>
          <w:rFonts w:cs="Times New Roman"/>
          <w:sz w:val="20"/>
          <w:szCs w:val="20"/>
        </w:rPr>
        <w:t>terrestr</w:t>
      </w:r>
      <w:r w:rsidR="00A32E30" w:rsidRPr="00311353">
        <w:rPr>
          <w:rFonts w:cs="Times New Roman"/>
          <w:sz w:val="20"/>
          <w:szCs w:val="20"/>
        </w:rPr>
        <w:t>ial and aquatic species that filter water and</w:t>
      </w:r>
      <w:r w:rsidR="00194576" w:rsidRPr="00311353">
        <w:rPr>
          <w:rFonts w:cs="Times New Roman"/>
          <w:sz w:val="20"/>
          <w:szCs w:val="20"/>
        </w:rPr>
        <w:t xml:space="preserve"> trap nutrients, such a</w:t>
      </w:r>
      <w:r w:rsidR="00A32E30" w:rsidRPr="00311353">
        <w:rPr>
          <w:rFonts w:cs="Times New Roman"/>
          <w:sz w:val="20"/>
          <w:szCs w:val="20"/>
        </w:rPr>
        <w:t xml:space="preserve">s nitrogen, phosphorous, and </w:t>
      </w:r>
      <w:r w:rsidR="00194576" w:rsidRPr="00311353">
        <w:rPr>
          <w:rFonts w:cs="Times New Roman"/>
          <w:sz w:val="20"/>
          <w:szCs w:val="20"/>
        </w:rPr>
        <w:t>dissolved organic carbon</w:t>
      </w:r>
      <w:r w:rsidR="00A47427" w:rsidRPr="00311353">
        <w:rPr>
          <w:rFonts w:cs="Times New Roman"/>
          <w:sz w:val="20"/>
          <w:szCs w:val="20"/>
        </w:rPr>
        <w:t xml:space="preserve"> (</w:t>
      </w:r>
      <w:r w:rsidR="00F017F3" w:rsidRPr="00311353">
        <w:rPr>
          <w:rFonts w:cs="Times New Roman"/>
          <w:sz w:val="20"/>
          <w:szCs w:val="20"/>
        </w:rPr>
        <w:t>Ross,</w:t>
      </w:r>
      <w:r w:rsidR="00E52584" w:rsidRPr="00311353">
        <w:rPr>
          <w:rFonts w:cs="Times New Roman"/>
          <w:sz w:val="20"/>
          <w:szCs w:val="20"/>
        </w:rPr>
        <w:t xml:space="preserve"> 2016; </w:t>
      </w:r>
      <w:proofErr w:type="spellStart"/>
      <w:r w:rsidR="00F017F3" w:rsidRPr="00311353">
        <w:rPr>
          <w:rFonts w:cs="Times New Roman"/>
          <w:sz w:val="20"/>
          <w:szCs w:val="20"/>
        </w:rPr>
        <w:t>Qasaimeh</w:t>
      </w:r>
      <w:proofErr w:type="spellEnd"/>
      <w:r w:rsidR="00F017F3" w:rsidRPr="00311353">
        <w:rPr>
          <w:rFonts w:cs="Times New Roman"/>
          <w:sz w:val="20"/>
          <w:szCs w:val="20"/>
        </w:rPr>
        <w:t xml:space="preserve">, </w:t>
      </w:r>
      <w:proofErr w:type="spellStart"/>
      <w:r w:rsidR="00F017F3" w:rsidRPr="00311353">
        <w:rPr>
          <w:rFonts w:cs="Times New Roman"/>
          <w:sz w:val="20"/>
          <w:szCs w:val="20"/>
        </w:rPr>
        <w:t>AlSharie</w:t>
      </w:r>
      <w:proofErr w:type="spellEnd"/>
      <w:r w:rsidR="00F017F3" w:rsidRPr="00311353">
        <w:rPr>
          <w:rFonts w:cs="Times New Roman"/>
          <w:sz w:val="20"/>
          <w:szCs w:val="20"/>
        </w:rPr>
        <w:t>, and Masoud</w:t>
      </w:r>
      <w:r w:rsidR="00A47427" w:rsidRPr="00311353">
        <w:rPr>
          <w:rFonts w:cs="Times New Roman"/>
          <w:sz w:val="20"/>
          <w:szCs w:val="20"/>
        </w:rPr>
        <w:t xml:space="preserve">, 2015; </w:t>
      </w:r>
      <w:r w:rsidR="00F017F3" w:rsidRPr="00311353">
        <w:rPr>
          <w:rFonts w:cs="Times New Roman"/>
          <w:sz w:val="20"/>
          <w:szCs w:val="20"/>
        </w:rPr>
        <w:t xml:space="preserve">Westbrook, Brunet, </w:t>
      </w:r>
      <w:r w:rsidR="00A47427" w:rsidRPr="00311353">
        <w:rPr>
          <w:rFonts w:cs="Times New Roman"/>
          <w:sz w:val="20"/>
          <w:szCs w:val="20"/>
        </w:rPr>
        <w:t>Phillips,</w:t>
      </w:r>
      <w:r w:rsidR="00F017F3" w:rsidRPr="00311353">
        <w:rPr>
          <w:rFonts w:cs="Times New Roman"/>
          <w:sz w:val="20"/>
          <w:szCs w:val="20"/>
        </w:rPr>
        <w:t xml:space="preserve"> and Davies,</w:t>
      </w:r>
      <w:r w:rsidR="00A47427" w:rsidRPr="00311353">
        <w:rPr>
          <w:rFonts w:cs="Times New Roman"/>
          <w:sz w:val="20"/>
          <w:szCs w:val="20"/>
        </w:rPr>
        <w:t xml:space="preserve"> 2011; Functions and Values of Wetlands, </w:t>
      </w:r>
      <w:proofErr w:type="spellStart"/>
      <w:r w:rsidR="00A47427" w:rsidRPr="00311353">
        <w:rPr>
          <w:rFonts w:cs="Times New Roman"/>
          <w:sz w:val="20"/>
          <w:szCs w:val="20"/>
        </w:rPr>
        <w:t>n.d.</w:t>
      </w:r>
      <w:proofErr w:type="spellEnd"/>
      <w:r w:rsidR="00A47427" w:rsidRPr="00311353">
        <w:rPr>
          <w:rFonts w:cs="Times New Roman"/>
          <w:sz w:val="20"/>
          <w:szCs w:val="20"/>
        </w:rPr>
        <w:t xml:space="preserve">). </w:t>
      </w:r>
      <w:r w:rsidR="00E52584" w:rsidRPr="00311353">
        <w:rPr>
          <w:rFonts w:cs="Times New Roman"/>
          <w:sz w:val="20"/>
          <w:szCs w:val="20"/>
        </w:rPr>
        <w:t xml:space="preserve">These nutrients decrease </w:t>
      </w:r>
      <w:r w:rsidR="005C68CD" w:rsidRPr="00311353">
        <w:rPr>
          <w:rFonts w:cs="Times New Roman"/>
          <w:sz w:val="20"/>
          <w:szCs w:val="20"/>
        </w:rPr>
        <w:t>the health and quality of the water.</w:t>
      </w:r>
      <w:r w:rsidR="00EB1702" w:rsidRPr="00311353">
        <w:rPr>
          <w:rFonts w:cs="Times New Roman"/>
          <w:sz w:val="20"/>
          <w:szCs w:val="20"/>
        </w:rPr>
        <w:t xml:space="preserve"> With </w:t>
      </w:r>
      <w:proofErr w:type="gramStart"/>
      <w:r w:rsidR="00EB1702" w:rsidRPr="00311353">
        <w:rPr>
          <w:rFonts w:cs="Times New Roman"/>
          <w:sz w:val="20"/>
          <w:szCs w:val="20"/>
        </w:rPr>
        <w:t>a wetlands</w:t>
      </w:r>
      <w:proofErr w:type="gramEnd"/>
      <w:r w:rsidR="00EB1702" w:rsidRPr="00311353">
        <w:rPr>
          <w:rFonts w:cs="Times New Roman"/>
          <w:sz w:val="20"/>
          <w:szCs w:val="20"/>
        </w:rPr>
        <w:t xml:space="preserve"> help, studies find that water from sewage and swine can be treated naturally</w:t>
      </w:r>
      <w:r w:rsidR="00FA02CD" w:rsidRPr="00311353">
        <w:rPr>
          <w:rFonts w:cs="Times New Roman"/>
          <w:sz w:val="20"/>
          <w:szCs w:val="20"/>
        </w:rPr>
        <w:t>,</w:t>
      </w:r>
      <w:r w:rsidR="00EB1702" w:rsidRPr="00311353">
        <w:rPr>
          <w:rFonts w:cs="Times New Roman"/>
          <w:sz w:val="20"/>
          <w:szCs w:val="20"/>
        </w:rPr>
        <w:t xml:space="preserve"> improvin</w:t>
      </w:r>
      <w:r w:rsidR="00F017F3" w:rsidRPr="00311353">
        <w:rPr>
          <w:rFonts w:cs="Times New Roman"/>
          <w:sz w:val="20"/>
          <w:szCs w:val="20"/>
        </w:rPr>
        <w:t xml:space="preserve">g the water quality (Dutta, Choudhary, and </w:t>
      </w:r>
      <w:proofErr w:type="spellStart"/>
      <w:r w:rsidR="00F017F3" w:rsidRPr="00311353">
        <w:rPr>
          <w:rFonts w:cs="Times New Roman"/>
          <w:sz w:val="20"/>
          <w:szCs w:val="20"/>
        </w:rPr>
        <w:t>Mitra</w:t>
      </w:r>
      <w:proofErr w:type="spellEnd"/>
      <w:r w:rsidR="00F017F3" w:rsidRPr="00311353">
        <w:rPr>
          <w:rFonts w:cs="Times New Roman"/>
          <w:sz w:val="20"/>
          <w:szCs w:val="20"/>
        </w:rPr>
        <w:t xml:space="preserve">, 2017; Ross, </w:t>
      </w:r>
      <w:r w:rsidR="00EB1702" w:rsidRPr="00311353">
        <w:rPr>
          <w:rFonts w:cs="Times New Roman"/>
          <w:sz w:val="20"/>
          <w:szCs w:val="20"/>
        </w:rPr>
        <w:t xml:space="preserve">2016). </w:t>
      </w:r>
      <w:r w:rsidR="00E52584" w:rsidRPr="00311353">
        <w:rPr>
          <w:rFonts w:cs="Times New Roman"/>
          <w:sz w:val="20"/>
          <w:szCs w:val="20"/>
        </w:rPr>
        <w:t xml:space="preserve"> </w:t>
      </w:r>
      <w:r w:rsidR="005C68CD" w:rsidRPr="00311353">
        <w:rPr>
          <w:rFonts w:cs="Times New Roman"/>
          <w:sz w:val="20"/>
          <w:szCs w:val="20"/>
        </w:rPr>
        <w:t xml:space="preserve"> </w:t>
      </w:r>
    </w:p>
    <w:p w:rsidR="00EE3780" w:rsidRPr="00311353" w:rsidRDefault="00EE3780" w:rsidP="00EE3780">
      <w:pPr>
        <w:pStyle w:val="NoSpacing"/>
        <w:rPr>
          <w:rFonts w:cs="Times New Roman"/>
          <w:b/>
          <w:sz w:val="20"/>
          <w:szCs w:val="20"/>
          <w:u w:val="single"/>
        </w:rPr>
      </w:pPr>
    </w:p>
    <w:p w:rsidR="00EE3780" w:rsidRPr="00311353" w:rsidRDefault="00EE3780" w:rsidP="00EE3780">
      <w:pPr>
        <w:pStyle w:val="NoSpacing"/>
        <w:rPr>
          <w:rFonts w:cs="Times New Roman"/>
          <w:sz w:val="20"/>
          <w:szCs w:val="20"/>
        </w:rPr>
      </w:pPr>
      <w:r w:rsidRPr="00311353">
        <w:rPr>
          <w:rFonts w:cs="Times New Roman"/>
          <w:b/>
          <w:i/>
          <w:color w:val="FF00FF"/>
          <w:sz w:val="20"/>
          <w:szCs w:val="20"/>
        </w:rPr>
        <w:t xml:space="preserve">Driver </w:t>
      </w:r>
      <w:r w:rsidRPr="00311353">
        <w:rPr>
          <w:rFonts w:cs="Times New Roman"/>
          <w:sz w:val="20"/>
          <w:szCs w:val="20"/>
        </w:rPr>
        <w:t xml:space="preserve">– </w:t>
      </w:r>
      <w:r w:rsidR="00274B22" w:rsidRPr="00311353">
        <w:rPr>
          <w:rFonts w:cs="Times New Roman"/>
          <w:sz w:val="20"/>
          <w:szCs w:val="20"/>
        </w:rPr>
        <w:t>Wetl</w:t>
      </w:r>
      <w:r w:rsidR="008B45FE" w:rsidRPr="00311353">
        <w:rPr>
          <w:rFonts w:cs="Times New Roman"/>
          <w:sz w:val="20"/>
          <w:szCs w:val="20"/>
        </w:rPr>
        <w:t>and functions change when land use changes around them</w:t>
      </w:r>
      <w:r w:rsidR="00274B22" w:rsidRPr="00311353">
        <w:rPr>
          <w:rFonts w:cs="Times New Roman"/>
          <w:sz w:val="20"/>
          <w:szCs w:val="20"/>
        </w:rPr>
        <w:t xml:space="preserve">. These functions include their ability to improve water quality through the maintenance of chemical and biological conditions of a water body. For example, one study found that </w:t>
      </w:r>
      <w:r w:rsidR="00FB6DFD" w:rsidRPr="00311353">
        <w:rPr>
          <w:rFonts w:cs="Times New Roman"/>
          <w:sz w:val="20"/>
          <w:szCs w:val="20"/>
        </w:rPr>
        <w:t>drainage ditches affected the water levels of depressional wetlands (e.g., prairie potholes)</w:t>
      </w:r>
      <w:r w:rsidR="00F079B9" w:rsidRPr="00311353">
        <w:rPr>
          <w:rFonts w:cs="Times New Roman"/>
          <w:sz w:val="20"/>
          <w:szCs w:val="20"/>
        </w:rPr>
        <w:t xml:space="preserve"> by increasing the volume of water flowing into the ecosystem</w:t>
      </w:r>
      <w:r w:rsidR="00FB6DFD" w:rsidRPr="00311353">
        <w:rPr>
          <w:rFonts w:cs="Times New Roman"/>
          <w:sz w:val="20"/>
          <w:szCs w:val="20"/>
        </w:rPr>
        <w:t xml:space="preserve">. </w:t>
      </w:r>
      <w:r w:rsidR="00042D05" w:rsidRPr="00311353">
        <w:rPr>
          <w:rFonts w:cs="Times New Roman"/>
          <w:sz w:val="20"/>
          <w:szCs w:val="20"/>
        </w:rPr>
        <w:t>Depressional wetlands are ecosystems</w:t>
      </w:r>
      <w:r w:rsidR="004A3589" w:rsidRPr="00311353">
        <w:rPr>
          <w:rFonts w:cs="Times New Roman"/>
          <w:sz w:val="20"/>
          <w:szCs w:val="20"/>
        </w:rPr>
        <w:t xml:space="preserve"> where surface water</w:t>
      </w:r>
      <w:r w:rsidR="00042D05" w:rsidRPr="00311353">
        <w:rPr>
          <w:rFonts w:cs="Times New Roman"/>
          <w:sz w:val="20"/>
          <w:szCs w:val="20"/>
        </w:rPr>
        <w:t xml:space="preserve"> accumulate</w:t>
      </w:r>
      <w:r w:rsidR="004A3589" w:rsidRPr="00311353">
        <w:rPr>
          <w:rFonts w:cs="Times New Roman"/>
          <w:sz w:val="20"/>
          <w:szCs w:val="20"/>
        </w:rPr>
        <w:t>s</w:t>
      </w:r>
      <w:r w:rsidR="00042D05" w:rsidRPr="00311353">
        <w:rPr>
          <w:rFonts w:cs="Times New Roman"/>
          <w:sz w:val="20"/>
          <w:szCs w:val="20"/>
        </w:rPr>
        <w:t xml:space="preserve"> (</w:t>
      </w:r>
      <w:r w:rsidR="00372A5E" w:rsidRPr="00311353">
        <w:rPr>
          <w:rFonts w:cs="Times New Roman"/>
          <w:sz w:val="20"/>
          <w:szCs w:val="20"/>
        </w:rPr>
        <w:t xml:space="preserve">United States Environmental Protection Agency, </w:t>
      </w:r>
      <w:r w:rsidR="00F2616C" w:rsidRPr="00311353">
        <w:rPr>
          <w:rFonts w:cs="Times New Roman"/>
          <w:sz w:val="20"/>
          <w:szCs w:val="20"/>
        </w:rPr>
        <w:t xml:space="preserve">2002). When the water levels get too high in these type of wetlands, the ability for the wetland to fix nutrients from the water into the soil is impaired. These wetlands depend on a fluctuating hydrology to transform nutrients that can improve the water quality (McCauley, L.A. et al., 2015). </w:t>
      </w:r>
    </w:p>
    <w:p w:rsidR="00EE3780" w:rsidRPr="00311353" w:rsidRDefault="00EE3780" w:rsidP="00EE3780">
      <w:pPr>
        <w:pStyle w:val="NoSpacing"/>
        <w:rPr>
          <w:rFonts w:cs="Times New Roman"/>
          <w:b/>
          <w:i/>
          <w:sz w:val="20"/>
          <w:szCs w:val="20"/>
        </w:rPr>
      </w:pPr>
    </w:p>
    <w:p w:rsidR="00EE3780" w:rsidRPr="00311353" w:rsidRDefault="00EE3780" w:rsidP="00EE3780">
      <w:pPr>
        <w:pStyle w:val="NoSpacing"/>
        <w:rPr>
          <w:rFonts w:cs="Times New Roman"/>
          <w:sz w:val="20"/>
          <w:szCs w:val="20"/>
        </w:rPr>
      </w:pPr>
      <w:r w:rsidRPr="00311353">
        <w:rPr>
          <w:rFonts w:cs="Times New Roman"/>
          <w:b/>
          <w:i/>
          <w:color w:val="00B0F0"/>
          <w:sz w:val="20"/>
          <w:szCs w:val="20"/>
        </w:rPr>
        <w:t xml:space="preserve">Demander </w:t>
      </w:r>
      <w:r w:rsidRPr="00311353">
        <w:rPr>
          <w:rFonts w:cs="Times New Roman"/>
          <w:sz w:val="20"/>
          <w:szCs w:val="20"/>
        </w:rPr>
        <w:t>– no</w:t>
      </w:r>
      <w:r w:rsidR="000A40E1" w:rsidRPr="00311353">
        <w:rPr>
          <w:rFonts w:cs="Times New Roman"/>
          <w:sz w:val="20"/>
          <w:szCs w:val="20"/>
        </w:rPr>
        <w:t xml:space="preserve">t applicable </w:t>
      </w:r>
    </w:p>
    <w:p w:rsidR="00EE3780" w:rsidRPr="00311353" w:rsidRDefault="00EE3780" w:rsidP="00EE3780">
      <w:pPr>
        <w:pStyle w:val="NoSpacing"/>
        <w:rPr>
          <w:rFonts w:cs="Times New Roman"/>
          <w:b/>
          <w:sz w:val="20"/>
          <w:szCs w:val="20"/>
        </w:rPr>
      </w:pPr>
    </w:p>
    <w:p w:rsidR="00EE3780" w:rsidRPr="00311353" w:rsidRDefault="00EE3780" w:rsidP="00EE3780">
      <w:pPr>
        <w:pStyle w:val="NoSpacing"/>
        <w:numPr>
          <w:ilvl w:val="0"/>
          <w:numId w:val="1"/>
        </w:numPr>
        <w:rPr>
          <w:rFonts w:cs="Times New Roman"/>
          <w:b/>
          <w:sz w:val="20"/>
          <w:szCs w:val="20"/>
        </w:rPr>
      </w:pPr>
      <w:r w:rsidRPr="00311353">
        <w:rPr>
          <w:rFonts w:cs="Times New Roman"/>
          <w:b/>
          <w:sz w:val="20"/>
          <w:szCs w:val="20"/>
        </w:rPr>
        <w:t>Spiritual, Symbolic, Religious, and Social Experiences</w:t>
      </w:r>
    </w:p>
    <w:p w:rsidR="00EE3780" w:rsidRPr="00311353" w:rsidRDefault="00EE3780" w:rsidP="00EE3780">
      <w:pPr>
        <w:pStyle w:val="NoSpacing"/>
        <w:rPr>
          <w:rFonts w:cs="Times New Roman"/>
          <w:b/>
          <w:sz w:val="20"/>
          <w:szCs w:val="20"/>
        </w:rPr>
      </w:pPr>
    </w:p>
    <w:p w:rsidR="00EE3780" w:rsidRPr="00311353" w:rsidRDefault="00EE3780" w:rsidP="00EE3780">
      <w:pPr>
        <w:pStyle w:val="NoSpacing"/>
        <w:rPr>
          <w:rFonts w:cs="Times New Roman"/>
          <w:sz w:val="20"/>
          <w:szCs w:val="20"/>
        </w:rPr>
      </w:pPr>
      <w:r w:rsidRPr="00311353">
        <w:rPr>
          <w:rFonts w:cs="Times New Roman"/>
          <w:b/>
          <w:i/>
          <w:color w:val="00B050"/>
          <w:sz w:val="20"/>
          <w:szCs w:val="20"/>
        </w:rPr>
        <w:t xml:space="preserve">Supplier </w:t>
      </w:r>
      <w:r w:rsidRPr="00311353">
        <w:rPr>
          <w:rFonts w:cs="Times New Roman"/>
          <w:sz w:val="20"/>
          <w:szCs w:val="20"/>
        </w:rPr>
        <w:t>–</w:t>
      </w:r>
      <w:r w:rsidR="00E6479D" w:rsidRPr="00311353">
        <w:rPr>
          <w:rFonts w:cs="Times New Roman"/>
          <w:sz w:val="20"/>
          <w:szCs w:val="20"/>
        </w:rPr>
        <w:t xml:space="preserve"> Wetlands supply clean and plentiful waters for cultural and social experiences.</w:t>
      </w:r>
      <w:r w:rsidR="007F58AC" w:rsidRPr="00311353">
        <w:rPr>
          <w:rFonts w:cs="Times New Roman"/>
          <w:sz w:val="20"/>
          <w:szCs w:val="20"/>
        </w:rPr>
        <w:t xml:space="preserve"> Aboriginal cultures connect to water because they use it</w:t>
      </w:r>
      <w:r w:rsidR="00E6479D" w:rsidRPr="00311353">
        <w:rPr>
          <w:rFonts w:cs="Times New Roman"/>
          <w:sz w:val="20"/>
          <w:szCs w:val="20"/>
        </w:rPr>
        <w:t xml:space="preserve"> in many roles, such as healing and sustenance activities (Pritch</w:t>
      </w:r>
      <w:r w:rsidR="00F017F3" w:rsidRPr="00311353">
        <w:rPr>
          <w:rFonts w:cs="Times New Roman"/>
          <w:sz w:val="20"/>
          <w:szCs w:val="20"/>
        </w:rPr>
        <w:t>ard,</w:t>
      </w:r>
      <w:r w:rsidR="00E6479D" w:rsidRPr="00311353">
        <w:rPr>
          <w:rFonts w:cs="Times New Roman"/>
          <w:sz w:val="20"/>
          <w:szCs w:val="20"/>
        </w:rPr>
        <w:t xml:space="preserve"> 2011). </w:t>
      </w:r>
      <w:r w:rsidR="00C51355" w:rsidRPr="00311353">
        <w:rPr>
          <w:rFonts w:cs="Times New Roman"/>
          <w:sz w:val="20"/>
          <w:szCs w:val="20"/>
        </w:rPr>
        <w:t>These activities include f</w:t>
      </w:r>
      <w:r w:rsidR="000D4A9C" w:rsidRPr="00311353">
        <w:rPr>
          <w:rFonts w:cs="Times New Roman"/>
          <w:sz w:val="20"/>
          <w:szCs w:val="20"/>
        </w:rPr>
        <w:t>ishing, hunting, gat</w:t>
      </w:r>
      <w:r w:rsidR="00C51355" w:rsidRPr="00311353">
        <w:rPr>
          <w:rFonts w:cs="Times New Roman"/>
          <w:sz w:val="20"/>
          <w:szCs w:val="20"/>
        </w:rPr>
        <w:t xml:space="preserve">hering, and spiritual practices, which all rely on the presence </w:t>
      </w:r>
      <w:r w:rsidR="00F017F3" w:rsidRPr="00311353">
        <w:rPr>
          <w:rFonts w:cs="Times New Roman"/>
          <w:sz w:val="20"/>
          <w:szCs w:val="20"/>
        </w:rPr>
        <w:t>of water (Pritchard,</w:t>
      </w:r>
      <w:r w:rsidR="000D4A9C" w:rsidRPr="00311353">
        <w:rPr>
          <w:rFonts w:cs="Times New Roman"/>
          <w:sz w:val="20"/>
          <w:szCs w:val="20"/>
        </w:rPr>
        <w:t xml:space="preserve"> 2011).</w:t>
      </w:r>
      <w:r w:rsidR="00AF19F5" w:rsidRPr="00311353">
        <w:rPr>
          <w:rFonts w:cs="Times New Roman"/>
          <w:sz w:val="20"/>
          <w:szCs w:val="20"/>
        </w:rPr>
        <w:t xml:space="preserve"> Other communities connect their legends to water and build their lives around these resources. </w:t>
      </w:r>
      <w:r w:rsidR="008C4155" w:rsidRPr="00311353">
        <w:rPr>
          <w:rFonts w:cs="Times New Roman"/>
          <w:sz w:val="20"/>
          <w:szCs w:val="20"/>
        </w:rPr>
        <w:t xml:space="preserve">Not only do wetlands play a part in providing water for these communities, they improve the overall quality of the water used during these activities (Dutta, Choudhary, and </w:t>
      </w:r>
      <w:proofErr w:type="spellStart"/>
      <w:r w:rsidR="008C4155" w:rsidRPr="00311353">
        <w:rPr>
          <w:rFonts w:cs="Times New Roman"/>
          <w:sz w:val="20"/>
          <w:szCs w:val="20"/>
        </w:rPr>
        <w:t>Mitra</w:t>
      </w:r>
      <w:proofErr w:type="spellEnd"/>
      <w:r w:rsidR="008C4155" w:rsidRPr="00311353">
        <w:rPr>
          <w:rFonts w:cs="Times New Roman"/>
          <w:sz w:val="20"/>
          <w:szCs w:val="20"/>
        </w:rPr>
        <w:t xml:space="preserve">, 2017; Ross, 2016; </w:t>
      </w:r>
      <w:proofErr w:type="spellStart"/>
      <w:r w:rsidR="00EF6340" w:rsidRPr="00311353">
        <w:rPr>
          <w:rFonts w:cs="Times New Roman"/>
          <w:sz w:val="20"/>
          <w:szCs w:val="20"/>
        </w:rPr>
        <w:t>Mikutta</w:t>
      </w:r>
      <w:proofErr w:type="spellEnd"/>
      <w:r w:rsidR="00EF6340" w:rsidRPr="00311353">
        <w:rPr>
          <w:rFonts w:cs="Times New Roman"/>
          <w:sz w:val="20"/>
          <w:szCs w:val="20"/>
        </w:rPr>
        <w:t xml:space="preserve">, and Rothwell, 2016; Gala, and Young, 2015; </w:t>
      </w:r>
      <w:proofErr w:type="spellStart"/>
      <w:r w:rsidR="008C4155" w:rsidRPr="00311353">
        <w:rPr>
          <w:rFonts w:cs="Times New Roman"/>
          <w:sz w:val="20"/>
          <w:szCs w:val="20"/>
        </w:rPr>
        <w:t>Qasaimeh</w:t>
      </w:r>
      <w:proofErr w:type="spellEnd"/>
      <w:r w:rsidR="008C4155" w:rsidRPr="00311353">
        <w:rPr>
          <w:rFonts w:cs="Times New Roman"/>
          <w:sz w:val="20"/>
          <w:szCs w:val="20"/>
        </w:rPr>
        <w:t xml:space="preserve">, </w:t>
      </w:r>
      <w:proofErr w:type="spellStart"/>
      <w:r w:rsidR="008C4155" w:rsidRPr="00311353">
        <w:rPr>
          <w:rFonts w:cs="Times New Roman"/>
          <w:sz w:val="20"/>
          <w:szCs w:val="20"/>
        </w:rPr>
        <w:t>AlSharie</w:t>
      </w:r>
      <w:proofErr w:type="spellEnd"/>
      <w:r w:rsidR="008C4155" w:rsidRPr="00311353">
        <w:rPr>
          <w:rFonts w:cs="Times New Roman"/>
          <w:sz w:val="20"/>
          <w:szCs w:val="20"/>
        </w:rPr>
        <w:t xml:space="preserve">, and Masoud, 2015; </w:t>
      </w:r>
      <w:r w:rsidR="00EF6340" w:rsidRPr="00311353">
        <w:rPr>
          <w:rFonts w:cs="Times New Roman"/>
          <w:sz w:val="20"/>
          <w:szCs w:val="20"/>
        </w:rPr>
        <w:t xml:space="preserve">United States Geological Survey, 2013; </w:t>
      </w:r>
      <w:r w:rsidR="008C4155" w:rsidRPr="00311353">
        <w:rPr>
          <w:rFonts w:cs="Times New Roman"/>
          <w:sz w:val="20"/>
          <w:szCs w:val="20"/>
        </w:rPr>
        <w:t xml:space="preserve">Westbrook, Brunet, Phillips, and Davies, 2011; Functions and Values of Wetlands, </w:t>
      </w:r>
      <w:proofErr w:type="spellStart"/>
      <w:r w:rsidR="008C4155" w:rsidRPr="00311353">
        <w:rPr>
          <w:rFonts w:cs="Times New Roman"/>
          <w:sz w:val="20"/>
          <w:szCs w:val="20"/>
        </w:rPr>
        <w:t>n.d.</w:t>
      </w:r>
      <w:proofErr w:type="spellEnd"/>
      <w:r w:rsidR="008C4155" w:rsidRPr="00311353">
        <w:rPr>
          <w:rFonts w:cs="Times New Roman"/>
          <w:sz w:val="20"/>
          <w:szCs w:val="20"/>
        </w:rPr>
        <w:t xml:space="preserve">). </w:t>
      </w:r>
    </w:p>
    <w:p w:rsidR="00EE3780" w:rsidRPr="00311353" w:rsidRDefault="00EE3780" w:rsidP="00EE3780">
      <w:pPr>
        <w:pStyle w:val="NoSpacing"/>
        <w:rPr>
          <w:rFonts w:cs="Times New Roman"/>
          <w:b/>
          <w:sz w:val="20"/>
          <w:szCs w:val="20"/>
          <w:u w:val="single"/>
        </w:rPr>
      </w:pPr>
    </w:p>
    <w:p w:rsidR="00EE3780" w:rsidRPr="00311353" w:rsidRDefault="00EE3780" w:rsidP="00EE3780">
      <w:pPr>
        <w:pStyle w:val="NoSpacing"/>
        <w:rPr>
          <w:rFonts w:cs="Times New Roman"/>
          <w:sz w:val="20"/>
          <w:szCs w:val="20"/>
        </w:rPr>
      </w:pPr>
      <w:r w:rsidRPr="00311353">
        <w:rPr>
          <w:rFonts w:cs="Times New Roman"/>
          <w:b/>
          <w:i/>
          <w:color w:val="FF00FF"/>
          <w:sz w:val="20"/>
          <w:szCs w:val="20"/>
        </w:rPr>
        <w:t xml:space="preserve">Driver </w:t>
      </w:r>
      <w:r w:rsidRPr="00311353">
        <w:rPr>
          <w:rFonts w:cs="Times New Roman"/>
          <w:sz w:val="20"/>
          <w:szCs w:val="20"/>
        </w:rPr>
        <w:t xml:space="preserve">– </w:t>
      </w:r>
      <w:r w:rsidR="00B51991" w:rsidRPr="00311353">
        <w:rPr>
          <w:rFonts w:cs="Times New Roman"/>
          <w:sz w:val="20"/>
          <w:szCs w:val="20"/>
        </w:rPr>
        <w:t xml:space="preserve">Land use changes affect the way that wetlands can provide clean and plentiful waters for cultural and social experiences. </w:t>
      </w:r>
      <w:r w:rsidR="00241FAB" w:rsidRPr="00311353">
        <w:rPr>
          <w:rFonts w:cs="Times New Roman"/>
          <w:sz w:val="20"/>
          <w:szCs w:val="20"/>
        </w:rPr>
        <w:t xml:space="preserve">Draining wetlands, adding nutrients, and developing on top of these ecosystems changes the way that wetland plants and animals can remove nutrients, metals, and other toxics from water that flow through them (Dutta, Choudhary, and </w:t>
      </w:r>
      <w:proofErr w:type="spellStart"/>
      <w:r w:rsidR="00241FAB" w:rsidRPr="00311353">
        <w:rPr>
          <w:rFonts w:cs="Times New Roman"/>
          <w:sz w:val="20"/>
          <w:szCs w:val="20"/>
        </w:rPr>
        <w:t>Mitra</w:t>
      </w:r>
      <w:proofErr w:type="spellEnd"/>
      <w:r w:rsidR="00241FAB" w:rsidRPr="00311353">
        <w:rPr>
          <w:rFonts w:cs="Times New Roman"/>
          <w:sz w:val="20"/>
          <w:szCs w:val="20"/>
        </w:rPr>
        <w:t xml:space="preserve">, 2017; Ross, 2016; </w:t>
      </w:r>
      <w:proofErr w:type="spellStart"/>
      <w:r w:rsidR="00241FAB" w:rsidRPr="00311353">
        <w:rPr>
          <w:rFonts w:cs="Times New Roman"/>
          <w:sz w:val="20"/>
          <w:szCs w:val="20"/>
        </w:rPr>
        <w:t>Mikutta</w:t>
      </w:r>
      <w:proofErr w:type="spellEnd"/>
      <w:r w:rsidR="00241FAB" w:rsidRPr="00311353">
        <w:rPr>
          <w:rFonts w:cs="Times New Roman"/>
          <w:sz w:val="20"/>
          <w:szCs w:val="20"/>
        </w:rPr>
        <w:t xml:space="preserve">, and Rothwell, 2016; Gala, and Young, 2015; </w:t>
      </w:r>
      <w:proofErr w:type="spellStart"/>
      <w:r w:rsidR="00241FAB" w:rsidRPr="00311353">
        <w:rPr>
          <w:rFonts w:cs="Times New Roman"/>
          <w:sz w:val="20"/>
          <w:szCs w:val="20"/>
        </w:rPr>
        <w:t>Qasaimeh</w:t>
      </w:r>
      <w:proofErr w:type="spellEnd"/>
      <w:r w:rsidR="00241FAB" w:rsidRPr="00311353">
        <w:rPr>
          <w:rFonts w:cs="Times New Roman"/>
          <w:sz w:val="20"/>
          <w:szCs w:val="20"/>
        </w:rPr>
        <w:t xml:space="preserve">, </w:t>
      </w:r>
      <w:proofErr w:type="spellStart"/>
      <w:r w:rsidR="00241FAB" w:rsidRPr="00311353">
        <w:rPr>
          <w:rFonts w:cs="Times New Roman"/>
          <w:sz w:val="20"/>
          <w:szCs w:val="20"/>
        </w:rPr>
        <w:t>AlSharie</w:t>
      </w:r>
      <w:proofErr w:type="spellEnd"/>
      <w:r w:rsidR="00241FAB" w:rsidRPr="00311353">
        <w:rPr>
          <w:rFonts w:cs="Times New Roman"/>
          <w:sz w:val="20"/>
          <w:szCs w:val="20"/>
        </w:rPr>
        <w:t xml:space="preserve">, and Masoud, 2015; Westbrook, Brunet, Phillips, and Davies, 2011; Functions and Values of Wetlands, </w:t>
      </w:r>
      <w:proofErr w:type="spellStart"/>
      <w:r w:rsidR="00241FAB" w:rsidRPr="00311353">
        <w:rPr>
          <w:rFonts w:cs="Times New Roman"/>
          <w:sz w:val="20"/>
          <w:szCs w:val="20"/>
        </w:rPr>
        <w:t>n.d.</w:t>
      </w:r>
      <w:proofErr w:type="spellEnd"/>
      <w:r w:rsidR="00241FAB" w:rsidRPr="00311353">
        <w:rPr>
          <w:rFonts w:cs="Times New Roman"/>
          <w:sz w:val="20"/>
          <w:szCs w:val="20"/>
        </w:rPr>
        <w:t>)</w:t>
      </w:r>
      <w:r w:rsidR="0073116D" w:rsidRPr="00311353">
        <w:rPr>
          <w:rFonts w:cs="Times New Roman"/>
          <w:sz w:val="20"/>
          <w:szCs w:val="20"/>
        </w:rPr>
        <w:t xml:space="preserve">. </w:t>
      </w:r>
      <w:r w:rsidR="00241FAB" w:rsidRPr="00311353">
        <w:rPr>
          <w:rFonts w:cs="Times New Roman"/>
          <w:sz w:val="20"/>
          <w:szCs w:val="20"/>
        </w:rPr>
        <w:t xml:space="preserve">  </w:t>
      </w:r>
    </w:p>
    <w:p w:rsidR="00990787" w:rsidRDefault="00990787" w:rsidP="00EE3780">
      <w:pPr>
        <w:pStyle w:val="NoSpacing"/>
        <w:rPr>
          <w:rFonts w:cs="Times New Roman"/>
          <w:b/>
          <w:i/>
          <w:color w:val="00B0F0"/>
          <w:sz w:val="20"/>
          <w:szCs w:val="20"/>
        </w:rPr>
      </w:pPr>
    </w:p>
    <w:p w:rsidR="00EE3780" w:rsidRPr="00311353" w:rsidRDefault="00EE3780" w:rsidP="00EE3780">
      <w:pPr>
        <w:pStyle w:val="NoSpacing"/>
        <w:rPr>
          <w:rFonts w:cs="Times New Roman"/>
          <w:b/>
          <w:i/>
          <w:color w:val="00B0F0"/>
          <w:sz w:val="20"/>
          <w:szCs w:val="20"/>
        </w:rPr>
      </w:pPr>
      <w:r w:rsidRPr="00311353">
        <w:rPr>
          <w:rFonts w:cs="Times New Roman"/>
          <w:b/>
          <w:i/>
          <w:color w:val="00B0F0"/>
          <w:sz w:val="20"/>
          <w:szCs w:val="20"/>
        </w:rPr>
        <w:t>Demander</w:t>
      </w:r>
      <w:r w:rsidRPr="00311353">
        <w:rPr>
          <w:rFonts w:cs="Times New Roman"/>
          <w:sz w:val="20"/>
          <w:szCs w:val="20"/>
        </w:rPr>
        <w:t xml:space="preserve"> – not applicable</w:t>
      </w:r>
    </w:p>
    <w:p w:rsidR="00EE3780" w:rsidRPr="00311353" w:rsidRDefault="00EE3780" w:rsidP="00EE3780">
      <w:pPr>
        <w:pStyle w:val="NoSpacing"/>
        <w:rPr>
          <w:rFonts w:cs="Times New Roman"/>
          <w:b/>
          <w:sz w:val="20"/>
          <w:szCs w:val="20"/>
        </w:rPr>
      </w:pPr>
    </w:p>
    <w:p w:rsidR="00EE3780" w:rsidRPr="00311353" w:rsidRDefault="00EE3780" w:rsidP="00EE3780">
      <w:pPr>
        <w:pStyle w:val="NoSpacing"/>
        <w:numPr>
          <w:ilvl w:val="0"/>
          <w:numId w:val="1"/>
        </w:numPr>
        <w:rPr>
          <w:rFonts w:cs="Times New Roman"/>
          <w:b/>
          <w:sz w:val="20"/>
          <w:szCs w:val="20"/>
        </w:rPr>
      </w:pPr>
      <w:r w:rsidRPr="00311353">
        <w:rPr>
          <w:rFonts w:cs="Times New Roman"/>
          <w:b/>
          <w:sz w:val="20"/>
          <w:szCs w:val="20"/>
        </w:rPr>
        <w:t>Physical and Intellectual Interactions w/ Biota, Ecosystems, and Land/Seascapes</w:t>
      </w:r>
    </w:p>
    <w:p w:rsidR="00EE3780" w:rsidRPr="00311353" w:rsidRDefault="00EE3780" w:rsidP="00EE3780">
      <w:pPr>
        <w:pStyle w:val="NoSpacing"/>
        <w:rPr>
          <w:rFonts w:cs="Times New Roman"/>
          <w:b/>
          <w:sz w:val="20"/>
          <w:szCs w:val="20"/>
        </w:rPr>
      </w:pPr>
    </w:p>
    <w:p w:rsidR="00EE3780" w:rsidRPr="00311353" w:rsidRDefault="00EE3780" w:rsidP="00EE3780">
      <w:pPr>
        <w:pStyle w:val="NoSpacing"/>
        <w:rPr>
          <w:rFonts w:cs="Times New Roman"/>
          <w:b/>
          <w:i/>
          <w:color w:val="00B050"/>
          <w:sz w:val="20"/>
          <w:szCs w:val="20"/>
        </w:rPr>
      </w:pPr>
      <w:r w:rsidRPr="00311353">
        <w:rPr>
          <w:rFonts w:cs="Times New Roman"/>
          <w:b/>
          <w:i/>
          <w:color w:val="00B050"/>
          <w:sz w:val="20"/>
          <w:szCs w:val="20"/>
        </w:rPr>
        <w:t>Supplier</w:t>
      </w:r>
      <w:r w:rsidRPr="00311353">
        <w:rPr>
          <w:rFonts w:cs="Times New Roman"/>
          <w:sz w:val="20"/>
          <w:szCs w:val="20"/>
        </w:rPr>
        <w:t xml:space="preserve"> –</w:t>
      </w:r>
      <w:r w:rsidR="00990787">
        <w:rPr>
          <w:rFonts w:cs="Times New Roman"/>
          <w:sz w:val="20"/>
          <w:szCs w:val="20"/>
        </w:rPr>
        <w:t xml:space="preserve"> </w:t>
      </w:r>
      <w:r w:rsidRPr="00311353">
        <w:rPr>
          <w:rFonts w:cs="Times New Roman"/>
          <w:sz w:val="20"/>
          <w:szCs w:val="20"/>
        </w:rPr>
        <w:t>not applicable</w:t>
      </w:r>
    </w:p>
    <w:p w:rsidR="00EE3780" w:rsidRPr="00311353" w:rsidRDefault="00EE3780" w:rsidP="00EE3780">
      <w:pPr>
        <w:pStyle w:val="NoSpacing"/>
        <w:rPr>
          <w:rFonts w:cs="Times New Roman"/>
          <w:b/>
          <w:sz w:val="20"/>
          <w:szCs w:val="20"/>
          <w:u w:val="single"/>
        </w:rPr>
      </w:pPr>
    </w:p>
    <w:p w:rsidR="00EE3780" w:rsidRPr="00311353" w:rsidRDefault="00EE3780" w:rsidP="00EE3780">
      <w:pPr>
        <w:pStyle w:val="NoSpacing"/>
        <w:rPr>
          <w:rFonts w:cs="Times New Roman"/>
          <w:sz w:val="20"/>
          <w:szCs w:val="20"/>
        </w:rPr>
      </w:pPr>
      <w:r w:rsidRPr="00311353">
        <w:rPr>
          <w:rFonts w:cs="Times New Roman"/>
          <w:b/>
          <w:i/>
          <w:color w:val="FF00FF"/>
          <w:sz w:val="20"/>
          <w:szCs w:val="20"/>
        </w:rPr>
        <w:t>Driver</w:t>
      </w:r>
      <w:r w:rsidRPr="00311353">
        <w:rPr>
          <w:rFonts w:cs="Times New Roman"/>
          <w:sz w:val="20"/>
          <w:szCs w:val="20"/>
        </w:rPr>
        <w:t xml:space="preserve"> -not applicable</w:t>
      </w:r>
    </w:p>
    <w:p w:rsidR="00EE3780" w:rsidRPr="00311353" w:rsidRDefault="00EE3780" w:rsidP="00EE3780">
      <w:pPr>
        <w:pStyle w:val="NoSpacing"/>
        <w:rPr>
          <w:rFonts w:cs="Times New Roman"/>
          <w:b/>
          <w:sz w:val="20"/>
          <w:szCs w:val="20"/>
          <w:u w:val="single"/>
        </w:rPr>
      </w:pPr>
    </w:p>
    <w:p w:rsidR="00EE3780" w:rsidRPr="00311353" w:rsidRDefault="00EE3780" w:rsidP="00EE3780">
      <w:pPr>
        <w:pStyle w:val="NoSpacing"/>
        <w:rPr>
          <w:rFonts w:cs="Times New Roman"/>
          <w:sz w:val="20"/>
          <w:szCs w:val="20"/>
        </w:rPr>
      </w:pPr>
      <w:r w:rsidRPr="00311353">
        <w:rPr>
          <w:rFonts w:cs="Times New Roman"/>
          <w:b/>
          <w:i/>
          <w:color w:val="00B0F0"/>
          <w:sz w:val="20"/>
          <w:szCs w:val="20"/>
        </w:rPr>
        <w:t>Demander</w:t>
      </w:r>
      <w:r w:rsidRPr="00311353">
        <w:rPr>
          <w:rFonts w:cs="Times New Roman"/>
          <w:sz w:val="20"/>
          <w:szCs w:val="20"/>
        </w:rPr>
        <w:t xml:space="preserve"> - not applicable</w:t>
      </w:r>
    </w:p>
    <w:p w:rsidR="00EE3780" w:rsidRDefault="00EE3780" w:rsidP="00EE3780">
      <w:pPr>
        <w:pStyle w:val="NoSpacing"/>
        <w:rPr>
          <w:rFonts w:cs="Times New Roman"/>
          <w:b/>
          <w:sz w:val="20"/>
          <w:szCs w:val="20"/>
          <w:u w:val="single"/>
        </w:rPr>
      </w:pPr>
    </w:p>
    <w:p w:rsidR="00990787" w:rsidRPr="00311353" w:rsidRDefault="00990787" w:rsidP="00EE3780">
      <w:pPr>
        <w:pStyle w:val="NoSpacing"/>
        <w:rPr>
          <w:rFonts w:cs="Times New Roman"/>
          <w:b/>
          <w:sz w:val="20"/>
          <w:szCs w:val="20"/>
        </w:rPr>
      </w:pPr>
    </w:p>
    <w:p w:rsidR="00EE3780" w:rsidRPr="00311353" w:rsidRDefault="00EE3780" w:rsidP="00EE3780">
      <w:pPr>
        <w:pStyle w:val="NoSpacing"/>
        <w:rPr>
          <w:rFonts w:cs="Times New Roman"/>
          <w:b/>
          <w:sz w:val="20"/>
          <w:szCs w:val="20"/>
        </w:rPr>
      </w:pPr>
      <w:r w:rsidRPr="00311353">
        <w:rPr>
          <w:rFonts w:cs="Times New Roman"/>
          <w:b/>
          <w:sz w:val="20"/>
          <w:szCs w:val="20"/>
        </w:rPr>
        <w:t xml:space="preserve">Sources: </w:t>
      </w:r>
    </w:p>
    <w:p w:rsidR="00EE3780" w:rsidRPr="00311353" w:rsidRDefault="00EE3780" w:rsidP="00EE3780">
      <w:pPr>
        <w:pStyle w:val="NoSpacing"/>
        <w:rPr>
          <w:rFonts w:cs="Times New Roman"/>
          <w:b/>
          <w:sz w:val="20"/>
          <w:szCs w:val="20"/>
        </w:rPr>
      </w:pPr>
    </w:p>
    <w:p w:rsidR="00D77AC6" w:rsidRPr="00311353" w:rsidRDefault="00E14072">
      <w:pPr>
        <w:rPr>
          <w:rFonts w:cs="Times New Roman"/>
          <w:sz w:val="20"/>
          <w:szCs w:val="20"/>
        </w:rPr>
      </w:pPr>
      <w:proofErr w:type="spellStart"/>
      <w:r w:rsidRPr="00311353">
        <w:rPr>
          <w:rFonts w:cs="Times New Roman"/>
          <w:sz w:val="20"/>
          <w:szCs w:val="20"/>
        </w:rPr>
        <w:t>Anthonj</w:t>
      </w:r>
      <w:proofErr w:type="spellEnd"/>
      <w:r w:rsidRPr="00311353">
        <w:rPr>
          <w:rFonts w:cs="Times New Roman"/>
          <w:sz w:val="20"/>
          <w:szCs w:val="20"/>
        </w:rPr>
        <w:t xml:space="preserve">, C., </w:t>
      </w:r>
      <w:proofErr w:type="spellStart"/>
      <w:r w:rsidRPr="00311353">
        <w:rPr>
          <w:rFonts w:cs="Times New Roman"/>
          <w:sz w:val="20"/>
          <w:szCs w:val="20"/>
        </w:rPr>
        <w:t>Rechenburg</w:t>
      </w:r>
      <w:proofErr w:type="spellEnd"/>
      <w:r w:rsidRPr="00311353">
        <w:rPr>
          <w:rFonts w:cs="Times New Roman"/>
          <w:sz w:val="20"/>
          <w:szCs w:val="20"/>
        </w:rPr>
        <w:t xml:space="preserve">, A., </w:t>
      </w:r>
      <w:proofErr w:type="spellStart"/>
      <w:r w:rsidRPr="00311353">
        <w:rPr>
          <w:rFonts w:cs="Times New Roman"/>
          <w:sz w:val="20"/>
          <w:szCs w:val="20"/>
        </w:rPr>
        <w:t>Kistemann</w:t>
      </w:r>
      <w:proofErr w:type="spellEnd"/>
      <w:r w:rsidRPr="00311353">
        <w:rPr>
          <w:rFonts w:cs="Times New Roman"/>
          <w:sz w:val="20"/>
          <w:szCs w:val="20"/>
        </w:rPr>
        <w:t xml:space="preserve">, T. (2016). Water, sanitation and hygiene in wetlands. A case study from the </w:t>
      </w:r>
      <w:proofErr w:type="spellStart"/>
      <w:r w:rsidRPr="00311353">
        <w:rPr>
          <w:rFonts w:cs="Times New Roman"/>
          <w:sz w:val="20"/>
          <w:szCs w:val="20"/>
        </w:rPr>
        <w:t>Ewaso</w:t>
      </w:r>
      <w:proofErr w:type="spellEnd"/>
      <w:r w:rsidRPr="00311353">
        <w:rPr>
          <w:rFonts w:cs="Times New Roman"/>
          <w:sz w:val="20"/>
          <w:szCs w:val="20"/>
        </w:rPr>
        <w:t xml:space="preserve"> </w:t>
      </w:r>
      <w:proofErr w:type="spellStart"/>
      <w:r w:rsidRPr="00311353">
        <w:rPr>
          <w:rFonts w:cs="Times New Roman"/>
          <w:sz w:val="20"/>
          <w:szCs w:val="20"/>
        </w:rPr>
        <w:t>Naroke</w:t>
      </w:r>
      <w:proofErr w:type="spellEnd"/>
      <w:r w:rsidRPr="00311353">
        <w:rPr>
          <w:rFonts w:cs="Times New Roman"/>
          <w:sz w:val="20"/>
          <w:szCs w:val="20"/>
        </w:rPr>
        <w:t xml:space="preserve"> Swamp, Kenya. </w:t>
      </w:r>
      <w:r w:rsidRPr="00311353">
        <w:rPr>
          <w:rFonts w:cs="Times New Roman"/>
          <w:i/>
          <w:sz w:val="20"/>
          <w:szCs w:val="20"/>
        </w:rPr>
        <w:t>International Journal of Hygiene and Environmental Health, 219</w:t>
      </w:r>
      <w:r w:rsidRPr="00311353">
        <w:rPr>
          <w:rFonts w:cs="Times New Roman"/>
          <w:sz w:val="20"/>
          <w:szCs w:val="20"/>
        </w:rPr>
        <w:t xml:space="preserve">(7 Part A), 606-616. </w:t>
      </w:r>
      <w:hyperlink r:id="rId5" w:history="1">
        <w:r w:rsidRPr="00311353">
          <w:rPr>
            <w:rStyle w:val="Hyperlink"/>
            <w:rFonts w:cs="Times New Roman"/>
            <w:sz w:val="20"/>
            <w:szCs w:val="20"/>
          </w:rPr>
          <w:t>https://doi.org/10.1016/j.ijheh.2016.06.006</w:t>
        </w:r>
      </w:hyperlink>
      <w:r w:rsidRPr="00311353">
        <w:rPr>
          <w:rFonts w:cs="Times New Roman"/>
          <w:sz w:val="20"/>
          <w:szCs w:val="20"/>
        </w:rPr>
        <w:t xml:space="preserve">.  </w:t>
      </w:r>
    </w:p>
    <w:p w:rsidR="0069056F" w:rsidRPr="00311353" w:rsidRDefault="0069056F">
      <w:pPr>
        <w:rPr>
          <w:rFonts w:cs="Times New Roman"/>
          <w:sz w:val="20"/>
          <w:szCs w:val="20"/>
        </w:rPr>
      </w:pPr>
      <w:r w:rsidRPr="00311353">
        <w:rPr>
          <w:rFonts w:cs="Times New Roman"/>
          <w:sz w:val="20"/>
          <w:szCs w:val="20"/>
        </w:rPr>
        <w:t xml:space="preserve">Dutta, J., Choudhary, G.R., </w:t>
      </w:r>
      <w:proofErr w:type="spellStart"/>
      <w:r w:rsidRPr="00311353">
        <w:rPr>
          <w:rFonts w:cs="Times New Roman"/>
          <w:sz w:val="20"/>
          <w:szCs w:val="20"/>
        </w:rPr>
        <w:t>Mitra</w:t>
      </w:r>
      <w:proofErr w:type="spellEnd"/>
      <w:r w:rsidRPr="00311353">
        <w:rPr>
          <w:rFonts w:cs="Times New Roman"/>
          <w:sz w:val="20"/>
          <w:szCs w:val="20"/>
        </w:rPr>
        <w:t xml:space="preserve">, A. (2017). Bioaccumulation of Toxic Heavy Metals in the Edible Fishes of Eastern Kolkata Wetlands (EKW), the Designated </w:t>
      </w:r>
      <w:proofErr w:type="spellStart"/>
      <w:r w:rsidRPr="00311353">
        <w:rPr>
          <w:rFonts w:cs="Times New Roman"/>
          <w:sz w:val="20"/>
          <w:szCs w:val="20"/>
        </w:rPr>
        <w:t>Ramsar</w:t>
      </w:r>
      <w:proofErr w:type="spellEnd"/>
      <w:r w:rsidRPr="00311353">
        <w:rPr>
          <w:rFonts w:cs="Times New Roman"/>
          <w:sz w:val="20"/>
          <w:szCs w:val="20"/>
        </w:rPr>
        <w:t xml:space="preserve"> Site of West Bengal, India. </w:t>
      </w:r>
      <w:r w:rsidRPr="00311353">
        <w:rPr>
          <w:rFonts w:cs="Times New Roman"/>
          <w:i/>
          <w:sz w:val="20"/>
          <w:szCs w:val="20"/>
        </w:rPr>
        <w:t>International Journal of Aquaculture and Fishery Sciences, 3</w:t>
      </w:r>
      <w:r w:rsidRPr="00311353">
        <w:rPr>
          <w:rFonts w:cs="Times New Roman"/>
          <w:sz w:val="20"/>
          <w:szCs w:val="20"/>
        </w:rPr>
        <w:t xml:space="preserve">(1), 018-021. </w:t>
      </w:r>
      <w:proofErr w:type="spellStart"/>
      <w:r w:rsidRPr="00311353">
        <w:rPr>
          <w:rFonts w:cs="Times New Roman"/>
          <w:sz w:val="20"/>
          <w:szCs w:val="20"/>
        </w:rPr>
        <w:t>doi</w:t>
      </w:r>
      <w:proofErr w:type="spellEnd"/>
      <w:r w:rsidRPr="00311353">
        <w:rPr>
          <w:rFonts w:cs="Times New Roman"/>
          <w:sz w:val="20"/>
          <w:szCs w:val="20"/>
        </w:rPr>
        <w:t xml:space="preserve">: 10.17352/2455-8400.000023. </w:t>
      </w:r>
      <w:r w:rsidRPr="00311353">
        <w:rPr>
          <w:rFonts w:cs="Times New Roman"/>
          <w:color w:val="FF0000"/>
          <w:sz w:val="20"/>
          <w:szCs w:val="20"/>
        </w:rPr>
        <w:t xml:space="preserve"> </w:t>
      </w:r>
      <w:r w:rsidRPr="00311353">
        <w:rPr>
          <w:rFonts w:cs="Times New Roman"/>
          <w:i/>
          <w:sz w:val="20"/>
          <w:szCs w:val="20"/>
        </w:rPr>
        <w:t xml:space="preserve"> </w:t>
      </w:r>
    </w:p>
    <w:p w:rsidR="00F974A5" w:rsidRPr="00311353" w:rsidRDefault="00F974A5">
      <w:pPr>
        <w:rPr>
          <w:rFonts w:cs="Times New Roman"/>
          <w:sz w:val="20"/>
          <w:szCs w:val="20"/>
        </w:rPr>
      </w:pPr>
      <w:r w:rsidRPr="00311353">
        <w:rPr>
          <w:rStyle w:val="Hyperlink"/>
          <w:rFonts w:cs="Times New Roman"/>
          <w:color w:val="auto"/>
          <w:sz w:val="20"/>
          <w:szCs w:val="20"/>
          <w:u w:val="none"/>
        </w:rPr>
        <w:t>Functions and Values of Wetlands. (</w:t>
      </w:r>
      <w:proofErr w:type="spellStart"/>
      <w:r w:rsidRPr="00311353">
        <w:rPr>
          <w:rStyle w:val="Hyperlink"/>
          <w:rFonts w:cs="Times New Roman"/>
          <w:color w:val="auto"/>
          <w:sz w:val="20"/>
          <w:szCs w:val="20"/>
          <w:u w:val="none"/>
        </w:rPr>
        <w:t>n.d.</w:t>
      </w:r>
      <w:proofErr w:type="spellEnd"/>
      <w:r w:rsidRPr="00311353">
        <w:rPr>
          <w:rStyle w:val="Hyperlink"/>
          <w:rFonts w:cs="Times New Roman"/>
          <w:color w:val="auto"/>
          <w:sz w:val="20"/>
          <w:szCs w:val="20"/>
          <w:u w:val="none"/>
        </w:rPr>
        <w:t xml:space="preserve">). Retrieved from </w:t>
      </w:r>
      <w:hyperlink r:id="rId6" w:history="1">
        <w:r w:rsidRPr="00311353">
          <w:rPr>
            <w:rStyle w:val="Hyperlink"/>
            <w:rFonts w:cs="Times New Roman"/>
            <w:color w:val="auto"/>
            <w:sz w:val="20"/>
            <w:szCs w:val="20"/>
            <w:u w:val="none"/>
          </w:rPr>
          <w:t>http://www.ecy.wa.gov/programs/sea/wetlands/functions.html</w:t>
        </w:r>
      </w:hyperlink>
      <w:r w:rsidRPr="00311353">
        <w:rPr>
          <w:rStyle w:val="Hyperlink"/>
          <w:rFonts w:cs="Times New Roman"/>
          <w:color w:val="auto"/>
          <w:sz w:val="20"/>
          <w:szCs w:val="20"/>
          <w:u w:val="none"/>
        </w:rPr>
        <w:t>.</w:t>
      </w:r>
    </w:p>
    <w:p w:rsidR="00E14072" w:rsidRPr="00311353" w:rsidRDefault="00E14072">
      <w:pPr>
        <w:rPr>
          <w:rFonts w:cs="Times New Roman"/>
          <w:sz w:val="20"/>
          <w:szCs w:val="20"/>
        </w:rPr>
      </w:pPr>
      <w:r w:rsidRPr="00311353">
        <w:rPr>
          <w:rFonts w:cs="Times New Roman"/>
          <w:sz w:val="20"/>
          <w:szCs w:val="20"/>
        </w:rPr>
        <w:t xml:space="preserve">Gala, T. S., &amp; Young, D. (2015). Geographically Isolated Depressional Wetlands – Hydrodynamics, Ecosystem Functions and Conditions. </w:t>
      </w:r>
      <w:r w:rsidRPr="00311353">
        <w:rPr>
          <w:rFonts w:cs="Times New Roman"/>
          <w:i/>
          <w:sz w:val="20"/>
          <w:szCs w:val="20"/>
        </w:rPr>
        <w:t>Applied Ecology and Environmental Sciences, 3</w:t>
      </w:r>
      <w:r w:rsidRPr="00311353">
        <w:rPr>
          <w:rFonts w:cs="Times New Roman"/>
          <w:sz w:val="20"/>
          <w:szCs w:val="20"/>
        </w:rPr>
        <w:t xml:space="preserve">(4), 108-116. </w:t>
      </w:r>
      <w:proofErr w:type="spellStart"/>
      <w:r w:rsidRPr="00311353">
        <w:rPr>
          <w:rFonts w:cs="Times New Roman"/>
          <w:sz w:val="20"/>
          <w:szCs w:val="20"/>
        </w:rPr>
        <w:t>doi</w:t>
      </w:r>
      <w:proofErr w:type="spellEnd"/>
      <w:r w:rsidRPr="00311353">
        <w:rPr>
          <w:rFonts w:cs="Times New Roman"/>
          <w:sz w:val="20"/>
          <w:szCs w:val="20"/>
        </w:rPr>
        <w:t>: 10.12691/aees-3-4-3.</w:t>
      </w:r>
    </w:p>
    <w:p w:rsidR="00920E25" w:rsidRPr="00311353" w:rsidRDefault="00920E25">
      <w:pPr>
        <w:rPr>
          <w:rFonts w:cs="Times New Roman"/>
          <w:sz w:val="20"/>
          <w:szCs w:val="20"/>
        </w:rPr>
      </w:pPr>
      <w:r w:rsidRPr="00311353">
        <w:rPr>
          <w:rFonts w:cs="Times New Roman"/>
          <w:sz w:val="20"/>
          <w:szCs w:val="20"/>
        </w:rPr>
        <w:t xml:space="preserve">McCauley, L.A., </w:t>
      </w:r>
      <w:proofErr w:type="spellStart"/>
      <w:r w:rsidRPr="00311353">
        <w:rPr>
          <w:rFonts w:cs="Times New Roman"/>
          <w:sz w:val="20"/>
          <w:szCs w:val="20"/>
        </w:rPr>
        <w:t>Anteau</w:t>
      </w:r>
      <w:proofErr w:type="spellEnd"/>
      <w:r w:rsidRPr="00311353">
        <w:rPr>
          <w:rFonts w:cs="Times New Roman"/>
          <w:sz w:val="20"/>
          <w:szCs w:val="20"/>
        </w:rPr>
        <w:t xml:space="preserve">, M.J., van der Burg, M.P., </w:t>
      </w:r>
      <w:proofErr w:type="spellStart"/>
      <w:r w:rsidRPr="00311353">
        <w:rPr>
          <w:rFonts w:cs="Times New Roman"/>
          <w:sz w:val="20"/>
          <w:szCs w:val="20"/>
        </w:rPr>
        <w:t>Wiltermuth</w:t>
      </w:r>
      <w:proofErr w:type="spellEnd"/>
      <w:r w:rsidRPr="00311353">
        <w:rPr>
          <w:rFonts w:cs="Times New Roman"/>
          <w:sz w:val="20"/>
          <w:szCs w:val="20"/>
        </w:rPr>
        <w:t xml:space="preserve">, M.T. (2015). Land use and wetland drainage affect water levels and dynamics of remaining wetlands. </w:t>
      </w:r>
      <w:r w:rsidRPr="00311353">
        <w:rPr>
          <w:rFonts w:cs="Times New Roman"/>
          <w:i/>
          <w:sz w:val="20"/>
          <w:szCs w:val="20"/>
        </w:rPr>
        <w:t>Ecosphere, 6</w:t>
      </w:r>
      <w:r w:rsidRPr="00311353">
        <w:rPr>
          <w:rFonts w:cs="Times New Roman"/>
          <w:sz w:val="20"/>
          <w:szCs w:val="20"/>
        </w:rPr>
        <w:t xml:space="preserve">(6), 1-22. </w:t>
      </w:r>
      <w:proofErr w:type="spellStart"/>
      <w:r w:rsidRPr="00311353">
        <w:rPr>
          <w:rFonts w:cs="Times New Roman"/>
          <w:sz w:val="20"/>
          <w:szCs w:val="20"/>
        </w:rPr>
        <w:t>doi</w:t>
      </w:r>
      <w:proofErr w:type="spellEnd"/>
      <w:r w:rsidRPr="00311353">
        <w:rPr>
          <w:rFonts w:cs="Times New Roman"/>
          <w:sz w:val="20"/>
          <w:szCs w:val="20"/>
        </w:rPr>
        <w:t>: 10.1890/ES14-00494.1.</w:t>
      </w:r>
    </w:p>
    <w:p w:rsidR="00437B36" w:rsidRPr="00311353" w:rsidRDefault="00437B36">
      <w:pPr>
        <w:rPr>
          <w:rStyle w:val="Hyperlink"/>
          <w:rFonts w:cs="Times New Roman"/>
          <w:color w:val="auto"/>
          <w:sz w:val="20"/>
          <w:szCs w:val="20"/>
          <w:u w:val="none"/>
        </w:rPr>
      </w:pPr>
      <w:proofErr w:type="spellStart"/>
      <w:r w:rsidRPr="00311353">
        <w:rPr>
          <w:rStyle w:val="Hyperlink"/>
          <w:rFonts w:cs="Times New Roman"/>
          <w:color w:val="auto"/>
          <w:sz w:val="20"/>
          <w:szCs w:val="20"/>
          <w:u w:val="none"/>
        </w:rPr>
        <w:t>Mikutta</w:t>
      </w:r>
      <w:proofErr w:type="spellEnd"/>
      <w:r w:rsidRPr="00311353">
        <w:rPr>
          <w:rStyle w:val="Hyperlink"/>
          <w:rFonts w:cs="Times New Roman"/>
          <w:color w:val="auto"/>
          <w:sz w:val="20"/>
          <w:szCs w:val="20"/>
          <w:u w:val="none"/>
        </w:rPr>
        <w:t xml:space="preserve">, C., Rothwell, J.J. (2016). Peat Bogs as Hotspots for </w:t>
      </w:r>
      <w:proofErr w:type="spellStart"/>
      <w:r w:rsidRPr="00311353">
        <w:rPr>
          <w:rStyle w:val="Hyperlink"/>
          <w:rFonts w:cs="Times New Roman"/>
          <w:color w:val="auto"/>
          <w:sz w:val="20"/>
          <w:szCs w:val="20"/>
          <w:u w:val="none"/>
        </w:rPr>
        <w:t>Organoarsenical</w:t>
      </w:r>
      <w:proofErr w:type="spellEnd"/>
      <w:r w:rsidRPr="00311353">
        <w:rPr>
          <w:rStyle w:val="Hyperlink"/>
          <w:rFonts w:cs="Times New Roman"/>
          <w:color w:val="auto"/>
          <w:sz w:val="20"/>
          <w:szCs w:val="20"/>
          <w:u w:val="none"/>
        </w:rPr>
        <w:t xml:space="preserve"> Formation and Persistence. </w:t>
      </w:r>
      <w:r w:rsidRPr="00311353">
        <w:rPr>
          <w:rStyle w:val="Hyperlink"/>
          <w:rFonts w:cs="Times New Roman"/>
          <w:i/>
          <w:color w:val="auto"/>
          <w:sz w:val="20"/>
          <w:szCs w:val="20"/>
          <w:u w:val="none"/>
        </w:rPr>
        <w:t>Environmental Science &amp; Technology, 50</w:t>
      </w:r>
      <w:r w:rsidRPr="00311353">
        <w:rPr>
          <w:rStyle w:val="Hyperlink"/>
          <w:rFonts w:cs="Times New Roman"/>
          <w:color w:val="auto"/>
          <w:sz w:val="20"/>
          <w:szCs w:val="20"/>
          <w:u w:val="none"/>
        </w:rPr>
        <w:t xml:space="preserve">(8), 4314-4323. </w:t>
      </w:r>
      <w:proofErr w:type="spellStart"/>
      <w:r w:rsidRPr="00311353">
        <w:rPr>
          <w:rStyle w:val="Hyperlink"/>
          <w:rFonts w:cs="Times New Roman"/>
          <w:color w:val="auto"/>
          <w:sz w:val="20"/>
          <w:szCs w:val="20"/>
          <w:u w:val="none"/>
        </w:rPr>
        <w:t>doi</w:t>
      </w:r>
      <w:proofErr w:type="spellEnd"/>
      <w:r w:rsidRPr="00311353">
        <w:rPr>
          <w:rStyle w:val="Hyperlink"/>
          <w:rFonts w:cs="Times New Roman"/>
          <w:color w:val="auto"/>
          <w:sz w:val="20"/>
          <w:szCs w:val="20"/>
          <w:u w:val="none"/>
        </w:rPr>
        <w:t>: 10.1021/acs.est.5b06182.</w:t>
      </w:r>
    </w:p>
    <w:p w:rsidR="00B60AA2" w:rsidRPr="00B60AA2" w:rsidRDefault="00B60AA2">
      <w:pPr>
        <w:rPr>
          <w:rFonts w:cs="Times New Roman"/>
          <w:sz w:val="20"/>
          <w:szCs w:val="20"/>
        </w:rPr>
      </w:pPr>
      <w:r>
        <w:rPr>
          <w:rFonts w:cs="Times New Roman"/>
          <w:sz w:val="20"/>
          <w:szCs w:val="20"/>
        </w:rPr>
        <w:t xml:space="preserve">Pritchard, G. (2011). </w:t>
      </w:r>
      <w:r>
        <w:rPr>
          <w:rFonts w:cs="Times New Roman"/>
          <w:i/>
          <w:sz w:val="20"/>
          <w:szCs w:val="20"/>
        </w:rPr>
        <w:t xml:space="preserve">Aboriginal Peoples, Water, and Health &amp; Well-Being. </w:t>
      </w:r>
      <w:r>
        <w:rPr>
          <w:rFonts w:cs="Times New Roman"/>
          <w:sz w:val="20"/>
          <w:szCs w:val="20"/>
        </w:rPr>
        <w:t xml:space="preserve">(thesis) Dalhousie University, Halifax, Nova Scotia. </w:t>
      </w:r>
    </w:p>
    <w:p w:rsidR="002C5AF5" w:rsidRPr="00311353" w:rsidRDefault="002C5AF5">
      <w:pPr>
        <w:rPr>
          <w:rFonts w:cs="Times New Roman"/>
          <w:sz w:val="20"/>
          <w:szCs w:val="20"/>
        </w:rPr>
      </w:pPr>
      <w:proofErr w:type="spellStart"/>
      <w:r w:rsidRPr="00311353">
        <w:rPr>
          <w:rFonts w:cs="Times New Roman"/>
          <w:sz w:val="20"/>
          <w:szCs w:val="20"/>
        </w:rPr>
        <w:t>Qasaimeh</w:t>
      </w:r>
      <w:proofErr w:type="spellEnd"/>
      <w:r w:rsidRPr="00311353">
        <w:rPr>
          <w:rFonts w:cs="Times New Roman"/>
          <w:sz w:val="20"/>
          <w:szCs w:val="20"/>
        </w:rPr>
        <w:t xml:space="preserve">, A., </w:t>
      </w:r>
      <w:proofErr w:type="spellStart"/>
      <w:r w:rsidRPr="00311353">
        <w:rPr>
          <w:rFonts w:cs="Times New Roman"/>
          <w:sz w:val="20"/>
          <w:szCs w:val="20"/>
        </w:rPr>
        <w:t>AlSharie</w:t>
      </w:r>
      <w:proofErr w:type="spellEnd"/>
      <w:r w:rsidRPr="00311353">
        <w:rPr>
          <w:rFonts w:cs="Times New Roman"/>
          <w:sz w:val="20"/>
          <w:szCs w:val="20"/>
        </w:rPr>
        <w:t xml:space="preserve">, H., Masoud, T. (2015). A Review on Constructed Wetlands Components and Heavy Metal Removal from Wastewater. </w:t>
      </w:r>
      <w:r w:rsidRPr="00311353">
        <w:rPr>
          <w:rFonts w:cs="Times New Roman"/>
          <w:i/>
          <w:sz w:val="20"/>
          <w:szCs w:val="20"/>
        </w:rPr>
        <w:t>Journal of Environmental Protection, 6</w:t>
      </w:r>
      <w:r w:rsidRPr="00311353">
        <w:rPr>
          <w:rFonts w:cs="Times New Roman"/>
          <w:sz w:val="20"/>
          <w:szCs w:val="20"/>
        </w:rPr>
        <w:t xml:space="preserve">(7), 710-718. </w:t>
      </w:r>
      <w:proofErr w:type="spellStart"/>
      <w:r w:rsidRPr="00311353">
        <w:rPr>
          <w:rFonts w:cs="Times New Roman"/>
          <w:sz w:val="20"/>
          <w:szCs w:val="20"/>
        </w:rPr>
        <w:t>doi</w:t>
      </w:r>
      <w:proofErr w:type="spellEnd"/>
      <w:r w:rsidRPr="00311353">
        <w:rPr>
          <w:rFonts w:cs="Times New Roman"/>
          <w:sz w:val="20"/>
          <w:szCs w:val="20"/>
        </w:rPr>
        <w:t>: 10.4236/jep.2015.67064.</w:t>
      </w:r>
    </w:p>
    <w:p w:rsidR="000D6595" w:rsidRPr="00311353" w:rsidRDefault="000D6595" w:rsidP="00A47427">
      <w:pPr>
        <w:pStyle w:val="NoSpacing"/>
        <w:rPr>
          <w:rFonts w:cs="Times New Roman"/>
          <w:sz w:val="20"/>
          <w:szCs w:val="20"/>
        </w:rPr>
      </w:pPr>
      <w:r w:rsidRPr="00311353">
        <w:rPr>
          <w:rFonts w:cs="Times New Roman"/>
          <w:sz w:val="20"/>
          <w:szCs w:val="20"/>
        </w:rPr>
        <w:t xml:space="preserve">Ross, A. (2016). Wetland Plant Series: Common Duckweed. Retrieved from </w:t>
      </w:r>
      <w:hyperlink r:id="rId7" w:history="1">
        <w:r w:rsidRPr="00311353">
          <w:rPr>
            <w:rStyle w:val="Hyperlink"/>
            <w:rFonts w:cs="Times New Roman"/>
            <w:sz w:val="20"/>
            <w:szCs w:val="20"/>
          </w:rPr>
          <w:t>http://phinizycenter.org/wetland-plant-series-common-duckweed/</w:t>
        </w:r>
      </w:hyperlink>
      <w:r w:rsidRPr="00311353">
        <w:rPr>
          <w:rFonts w:cs="Times New Roman"/>
          <w:sz w:val="20"/>
          <w:szCs w:val="20"/>
        </w:rPr>
        <w:t xml:space="preserve">. </w:t>
      </w:r>
    </w:p>
    <w:p w:rsidR="00372A5E" w:rsidRPr="00311353" w:rsidRDefault="00372A5E" w:rsidP="00A47427">
      <w:pPr>
        <w:pStyle w:val="NoSpacing"/>
        <w:rPr>
          <w:rFonts w:cs="Times New Roman"/>
          <w:sz w:val="20"/>
          <w:szCs w:val="20"/>
        </w:rPr>
      </w:pPr>
    </w:p>
    <w:p w:rsidR="00A47427" w:rsidRPr="00311353" w:rsidRDefault="00372A5E" w:rsidP="00A47427">
      <w:pPr>
        <w:pStyle w:val="NoSpacing"/>
        <w:rPr>
          <w:rFonts w:cs="Times New Roman"/>
          <w:sz w:val="20"/>
          <w:szCs w:val="20"/>
        </w:rPr>
      </w:pPr>
      <w:r w:rsidRPr="00311353">
        <w:rPr>
          <w:rFonts w:cs="Times New Roman"/>
          <w:sz w:val="20"/>
          <w:szCs w:val="20"/>
        </w:rPr>
        <w:t xml:space="preserve">United States Environmental Protection Agency. (2002). </w:t>
      </w:r>
      <w:r w:rsidRPr="00311353">
        <w:rPr>
          <w:rFonts w:cs="Times New Roman"/>
          <w:i/>
          <w:sz w:val="20"/>
          <w:szCs w:val="20"/>
        </w:rPr>
        <w:t xml:space="preserve">Methods for Evaluating Wetland Condition. #7 Wetlands Classification </w:t>
      </w:r>
      <w:r w:rsidRPr="00311353">
        <w:rPr>
          <w:rFonts w:cs="Times New Roman"/>
          <w:sz w:val="20"/>
          <w:szCs w:val="20"/>
        </w:rPr>
        <w:t>(EPA-822-R-02-017). Washington</w:t>
      </w:r>
      <w:r w:rsidR="00B03073" w:rsidRPr="00311353">
        <w:rPr>
          <w:rFonts w:cs="Times New Roman"/>
          <w:sz w:val="20"/>
          <w:szCs w:val="20"/>
        </w:rPr>
        <w:t>, DCD:</w:t>
      </w:r>
      <w:r w:rsidR="00F2616C" w:rsidRPr="00311353">
        <w:rPr>
          <w:rFonts w:cs="Times New Roman"/>
          <w:sz w:val="20"/>
          <w:szCs w:val="20"/>
        </w:rPr>
        <w:t xml:space="preserve"> United States. </w:t>
      </w:r>
      <w:r w:rsidRPr="00311353">
        <w:rPr>
          <w:rFonts w:cs="Times New Roman"/>
          <w:sz w:val="20"/>
          <w:szCs w:val="20"/>
        </w:rPr>
        <w:t xml:space="preserve">EPA. </w:t>
      </w:r>
    </w:p>
    <w:p w:rsidR="00372A5E" w:rsidRPr="00311353" w:rsidRDefault="00372A5E" w:rsidP="00A47427">
      <w:pPr>
        <w:pStyle w:val="NoSpacing"/>
        <w:rPr>
          <w:rFonts w:cs="Times New Roman"/>
          <w:sz w:val="20"/>
          <w:szCs w:val="20"/>
        </w:rPr>
      </w:pPr>
    </w:p>
    <w:p w:rsidR="00E14072" w:rsidRPr="00311353" w:rsidRDefault="00E14072">
      <w:pPr>
        <w:rPr>
          <w:rFonts w:cs="Times New Roman"/>
          <w:sz w:val="20"/>
          <w:szCs w:val="20"/>
        </w:rPr>
      </w:pPr>
      <w:r w:rsidRPr="00311353">
        <w:rPr>
          <w:rFonts w:cs="Times New Roman"/>
          <w:sz w:val="20"/>
          <w:szCs w:val="20"/>
        </w:rPr>
        <w:t xml:space="preserve">United States Geological Survey. (2013). </w:t>
      </w:r>
      <w:r w:rsidRPr="00311353">
        <w:rPr>
          <w:rFonts w:cs="Times New Roman"/>
          <w:i/>
          <w:sz w:val="20"/>
          <w:szCs w:val="20"/>
        </w:rPr>
        <w:t xml:space="preserve">Evapotranspiration from Wetland and Open-Water Sites at Upper Klamath Lake, Oregon, 2008-2010. </w:t>
      </w:r>
      <w:r w:rsidRPr="00311353">
        <w:rPr>
          <w:rFonts w:cs="Times New Roman"/>
          <w:sz w:val="20"/>
          <w:szCs w:val="20"/>
        </w:rPr>
        <w:t>(USGS Publication No. 2013-5014). Washington, DC: U.S. Government Printing Office.</w:t>
      </w:r>
    </w:p>
    <w:p w:rsidR="001327A5" w:rsidRPr="00311353" w:rsidRDefault="001327A5">
      <w:pPr>
        <w:rPr>
          <w:rFonts w:cs="Times New Roman"/>
          <w:sz w:val="20"/>
          <w:szCs w:val="20"/>
        </w:rPr>
      </w:pPr>
      <w:r w:rsidRPr="00311353">
        <w:rPr>
          <w:rFonts w:cs="Times New Roman"/>
          <w:sz w:val="20"/>
          <w:szCs w:val="20"/>
        </w:rPr>
        <w:t xml:space="preserve">Westbrook, C.J., Brunet, N., Phillips, I., Davies, J.M. (2011). </w:t>
      </w:r>
      <w:r w:rsidRPr="00311353">
        <w:rPr>
          <w:rFonts w:cs="Times New Roman"/>
          <w:i/>
          <w:sz w:val="20"/>
          <w:szCs w:val="20"/>
        </w:rPr>
        <w:t xml:space="preserve">Wetland Drainage Effects on Prairie Water Quality Final Report </w:t>
      </w:r>
      <w:r w:rsidRPr="00311353">
        <w:rPr>
          <w:rFonts w:cs="Times New Roman"/>
          <w:sz w:val="20"/>
          <w:szCs w:val="20"/>
        </w:rPr>
        <w:t>(Report No. 9). Saskatoon, SK: Saskatchewan Watershed Authority and Centre for Hydrology, University of Saskatchewan.</w:t>
      </w:r>
    </w:p>
    <w:p w:rsidR="00E14072" w:rsidRPr="00311353" w:rsidRDefault="00E14072">
      <w:pPr>
        <w:rPr>
          <w:sz w:val="20"/>
          <w:szCs w:val="20"/>
        </w:rPr>
      </w:pPr>
      <w:r w:rsidRPr="00311353">
        <w:rPr>
          <w:rFonts w:cs="Times New Roman"/>
          <w:sz w:val="20"/>
          <w:szCs w:val="20"/>
        </w:rPr>
        <w:lastRenderedPageBreak/>
        <w:t xml:space="preserve">Zhang, J., Hu, Z., Liang, S., Fan, J. (2014). Examination of oxygen release from plants in constructed wetlands in different stages of wetland plant life cycle. </w:t>
      </w:r>
      <w:r w:rsidRPr="00311353">
        <w:rPr>
          <w:rFonts w:cs="Times New Roman"/>
          <w:i/>
          <w:sz w:val="20"/>
          <w:szCs w:val="20"/>
        </w:rPr>
        <w:t>Environmental Science and Pollution Research, 21</w:t>
      </w:r>
      <w:r w:rsidRPr="00311353">
        <w:rPr>
          <w:rFonts w:cs="Times New Roman"/>
          <w:sz w:val="20"/>
          <w:szCs w:val="20"/>
        </w:rPr>
        <w:t xml:space="preserve">(16), 9709-9716. </w:t>
      </w:r>
      <w:proofErr w:type="spellStart"/>
      <w:r w:rsidRPr="00311353">
        <w:rPr>
          <w:rFonts w:cs="Times New Roman"/>
          <w:sz w:val="20"/>
          <w:szCs w:val="20"/>
        </w:rPr>
        <w:t>doi</w:t>
      </w:r>
      <w:proofErr w:type="spellEnd"/>
      <w:r w:rsidRPr="00311353">
        <w:rPr>
          <w:rFonts w:cs="Times New Roman"/>
          <w:sz w:val="20"/>
          <w:szCs w:val="20"/>
        </w:rPr>
        <w:t>: 10.1007/s11356-014-2905-9</w:t>
      </w:r>
    </w:p>
    <w:sectPr w:rsidR="00E14072" w:rsidRPr="0031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80"/>
    <w:rsid w:val="00015B24"/>
    <w:rsid w:val="0002527A"/>
    <w:rsid w:val="000404DE"/>
    <w:rsid w:val="00042D05"/>
    <w:rsid w:val="000900AB"/>
    <w:rsid w:val="000A40E1"/>
    <w:rsid w:val="000C7F61"/>
    <w:rsid w:val="000D4A9C"/>
    <w:rsid w:val="000D6595"/>
    <w:rsid w:val="001175B3"/>
    <w:rsid w:val="001327A5"/>
    <w:rsid w:val="001432BD"/>
    <w:rsid w:val="00194576"/>
    <w:rsid w:val="00196C7B"/>
    <w:rsid w:val="001B295D"/>
    <w:rsid w:val="0021152B"/>
    <w:rsid w:val="00241FAB"/>
    <w:rsid w:val="002739F7"/>
    <w:rsid w:val="00274B22"/>
    <w:rsid w:val="00276978"/>
    <w:rsid w:val="002C5AF5"/>
    <w:rsid w:val="002E72C3"/>
    <w:rsid w:val="00311353"/>
    <w:rsid w:val="00321338"/>
    <w:rsid w:val="00362D77"/>
    <w:rsid w:val="00372A5E"/>
    <w:rsid w:val="003C1F69"/>
    <w:rsid w:val="003C4929"/>
    <w:rsid w:val="003C5CCD"/>
    <w:rsid w:val="00400BF5"/>
    <w:rsid w:val="0043217B"/>
    <w:rsid w:val="00437B36"/>
    <w:rsid w:val="004A3589"/>
    <w:rsid w:val="00510CB0"/>
    <w:rsid w:val="005164C9"/>
    <w:rsid w:val="005C1F0D"/>
    <w:rsid w:val="005C68CD"/>
    <w:rsid w:val="005F3108"/>
    <w:rsid w:val="00601F5C"/>
    <w:rsid w:val="00605853"/>
    <w:rsid w:val="00653900"/>
    <w:rsid w:val="0069056F"/>
    <w:rsid w:val="006D15B6"/>
    <w:rsid w:val="007119C6"/>
    <w:rsid w:val="0073116D"/>
    <w:rsid w:val="00765E84"/>
    <w:rsid w:val="00766FA3"/>
    <w:rsid w:val="00794E32"/>
    <w:rsid w:val="007A13B7"/>
    <w:rsid w:val="007D217F"/>
    <w:rsid w:val="007E5084"/>
    <w:rsid w:val="007F3EDE"/>
    <w:rsid w:val="007F58AC"/>
    <w:rsid w:val="00844F87"/>
    <w:rsid w:val="00865B44"/>
    <w:rsid w:val="008B45FE"/>
    <w:rsid w:val="008C4155"/>
    <w:rsid w:val="00920E25"/>
    <w:rsid w:val="009377C9"/>
    <w:rsid w:val="00990787"/>
    <w:rsid w:val="009E4F26"/>
    <w:rsid w:val="00A002C1"/>
    <w:rsid w:val="00A32E30"/>
    <w:rsid w:val="00A42036"/>
    <w:rsid w:val="00A47427"/>
    <w:rsid w:val="00A61CB7"/>
    <w:rsid w:val="00AE1ECB"/>
    <w:rsid w:val="00AF19F5"/>
    <w:rsid w:val="00B03073"/>
    <w:rsid w:val="00B14594"/>
    <w:rsid w:val="00B31EE2"/>
    <w:rsid w:val="00B4286C"/>
    <w:rsid w:val="00B51991"/>
    <w:rsid w:val="00B57DD3"/>
    <w:rsid w:val="00B60AA2"/>
    <w:rsid w:val="00B94DA4"/>
    <w:rsid w:val="00C16478"/>
    <w:rsid w:val="00C51355"/>
    <w:rsid w:val="00C66FC2"/>
    <w:rsid w:val="00C77F81"/>
    <w:rsid w:val="00CF0EB3"/>
    <w:rsid w:val="00D1636D"/>
    <w:rsid w:val="00D16D75"/>
    <w:rsid w:val="00D24202"/>
    <w:rsid w:val="00DA0F1A"/>
    <w:rsid w:val="00E114A2"/>
    <w:rsid w:val="00E14072"/>
    <w:rsid w:val="00E27596"/>
    <w:rsid w:val="00E52584"/>
    <w:rsid w:val="00E6479D"/>
    <w:rsid w:val="00E85715"/>
    <w:rsid w:val="00E94B35"/>
    <w:rsid w:val="00EB1702"/>
    <w:rsid w:val="00EC4C29"/>
    <w:rsid w:val="00ED235F"/>
    <w:rsid w:val="00EE3780"/>
    <w:rsid w:val="00EF42F5"/>
    <w:rsid w:val="00EF6340"/>
    <w:rsid w:val="00F017F3"/>
    <w:rsid w:val="00F079B9"/>
    <w:rsid w:val="00F2616C"/>
    <w:rsid w:val="00F2775C"/>
    <w:rsid w:val="00F974A5"/>
    <w:rsid w:val="00FA02CD"/>
    <w:rsid w:val="00FB6DFD"/>
    <w:rsid w:val="00FF0098"/>
    <w:rsid w:val="00FF71C9"/>
    <w:rsid w:val="00FF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21F1"/>
  <w15:chartTrackingRefBased/>
  <w15:docId w15:val="{58C37B47-B5B4-469C-9E3F-56075480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780"/>
    <w:pPr>
      <w:spacing w:after="0" w:line="240" w:lineRule="auto"/>
    </w:pPr>
  </w:style>
  <w:style w:type="character" w:styleId="Hyperlink">
    <w:name w:val="Hyperlink"/>
    <w:basedOn w:val="DefaultParagraphFont"/>
    <w:uiPriority w:val="99"/>
    <w:unhideWhenUsed/>
    <w:rsid w:val="00EE3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5809">
      <w:bodyDiv w:val="1"/>
      <w:marLeft w:val="0"/>
      <w:marRight w:val="0"/>
      <w:marTop w:val="0"/>
      <w:marBottom w:val="0"/>
      <w:divBdr>
        <w:top w:val="none" w:sz="0" w:space="0" w:color="auto"/>
        <w:left w:val="none" w:sz="0" w:space="0" w:color="auto"/>
        <w:bottom w:val="none" w:sz="0" w:space="0" w:color="auto"/>
        <w:right w:val="none" w:sz="0" w:space="0" w:color="auto"/>
      </w:divBdr>
    </w:div>
    <w:div w:id="19440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inizycenter.org/wetland-plant-series-common-duckw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y.wa.gov/programs/sea/wetlands/functions.html" TargetMode="External"/><Relationship Id="rId5" Type="http://schemas.openxmlformats.org/officeDocument/2006/relationships/hyperlink" Target="https://doi.org/10.1016/j.ijheh.2016.06.0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13</cp:revision>
  <dcterms:created xsi:type="dcterms:W3CDTF">2017-08-15T20:39:00Z</dcterms:created>
  <dcterms:modified xsi:type="dcterms:W3CDTF">2018-03-09T20:47:00Z</dcterms:modified>
</cp:coreProperties>
</file>