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3E4" w:rsidRPr="00251EF9" w:rsidRDefault="00A033E4" w:rsidP="00A033E4">
      <w:pPr>
        <w:pStyle w:val="NoSpacing"/>
        <w:rPr>
          <w:rFonts w:cs="Times New Roman"/>
          <w:b/>
          <w:sz w:val="20"/>
          <w:szCs w:val="20"/>
        </w:rPr>
      </w:pPr>
      <w:r>
        <w:rPr>
          <w:rFonts w:cs="Times New Roman"/>
          <w:b/>
          <w:sz w:val="20"/>
          <w:szCs w:val="20"/>
        </w:rPr>
        <w:t>Ecosystem Type: BARREN/ROCK AND SAND</w:t>
      </w:r>
    </w:p>
    <w:p w:rsidR="00A033E4" w:rsidRPr="00251EF9" w:rsidRDefault="00A033E4" w:rsidP="00A033E4">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Materials</w:t>
      </w:r>
    </w:p>
    <w:p w:rsidR="00A033E4" w:rsidRPr="00251EF9" w:rsidRDefault="00A033E4" w:rsidP="00A033E4">
      <w:pPr>
        <w:pStyle w:val="NoSpacing"/>
        <w:rPr>
          <w:rFonts w:cs="Times New Roman"/>
          <w:b/>
          <w:sz w:val="20"/>
          <w:szCs w:val="20"/>
        </w:rPr>
      </w:pPr>
    </w:p>
    <w:p w:rsidR="00A033E4" w:rsidRDefault="00A033E4" w:rsidP="00A033E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770117">
        <w:rPr>
          <w:rFonts w:cs="Times New Roman"/>
          <w:sz w:val="20"/>
          <w:szCs w:val="20"/>
        </w:rPr>
        <w:t xml:space="preserve">Desert plants, like cactus and shrubs, retain nutrients that leach from other habitats (Anderson and Polis, 1999). This maintains their growth and presence for the consumption of other animals, which can be hunted by humans for food, fuel, and other materials. </w:t>
      </w:r>
      <w:r>
        <w:rPr>
          <w:rFonts w:cs="Times New Roman"/>
          <w:sz w:val="20"/>
          <w:szCs w:val="20"/>
        </w:rPr>
        <w:t xml:space="preserve"> </w:t>
      </w:r>
    </w:p>
    <w:p w:rsidR="00A033E4" w:rsidRPr="00F0111F" w:rsidRDefault="00A033E4" w:rsidP="00A033E4">
      <w:pPr>
        <w:pStyle w:val="NoSpacing"/>
        <w:rPr>
          <w:rFonts w:cs="Times New Roman"/>
          <w:sz w:val="20"/>
          <w:szCs w:val="20"/>
        </w:rPr>
      </w:pPr>
    </w:p>
    <w:p w:rsidR="00A033E4" w:rsidRDefault="00A033E4" w:rsidP="00A033E4">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4D1313">
        <w:rPr>
          <w:rFonts w:cs="Times New Roman"/>
          <w:sz w:val="20"/>
          <w:szCs w:val="20"/>
        </w:rPr>
        <w:t>not applicable</w:t>
      </w:r>
    </w:p>
    <w:p w:rsidR="004D1313" w:rsidRDefault="004D1313" w:rsidP="00A033E4">
      <w:pPr>
        <w:pStyle w:val="NoSpacing"/>
        <w:rPr>
          <w:rFonts w:cs="Times New Roman"/>
          <w:b/>
          <w:sz w:val="20"/>
          <w:szCs w:val="20"/>
          <w:u w:val="single"/>
        </w:rPr>
      </w:pPr>
    </w:p>
    <w:p w:rsidR="00A033E4" w:rsidRPr="00251EF9" w:rsidRDefault="00A033E4" w:rsidP="00A033E4">
      <w:pPr>
        <w:pStyle w:val="NoSpacing"/>
        <w:rPr>
          <w:rFonts w:cs="Times New Roman"/>
          <w:sz w:val="20"/>
          <w:szCs w:val="20"/>
        </w:rPr>
      </w:pPr>
      <w:r w:rsidRPr="00251EF9">
        <w:rPr>
          <w:rFonts w:cs="Times New Roman"/>
          <w:b/>
          <w:i/>
          <w:color w:val="00B0F0"/>
          <w:sz w:val="20"/>
          <w:szCs w:val="20"/>
        </w:rPr>
        <w:t xml:space="preserve">Demander </w:t>
      </w:r>
      <w:r w:rsidR="004D1313">
        <w:rPr>
          <w:rFonts w:cs="Times New Roman"/>
          <w:sz w:val="20"/>
          <w:szCs w:val="20"/>
        </w:rPr>
        <w:t>– not applicable</w:t>
      </w:r>
    </w:p>
    <w:p w:rsidR="00A033E4" w:rsidRPr="00251EF9" w:rsidRDefault="00A033E4" w:rsidP="00A033E4">
      <w:pPr>
        <w:pStyle w:val="NoSpacing"/>
        <w:rPr>
          <w:rFonts w:cs="Times New Roman"/>
          <w:b/>
          <w:i/>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Nutrition</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rPr>
          <w:rFonts w:cs="Times New Roman"/>
          <w:b/>
          <w:sz w:val="20"/>
          <w:szCs w:val="20"/>
          <w:u w:val="single"/>
        </w:rPr>
      </w:pPr>
      <w:r w:rsidRPr="00251EF9">
        <w:rPr>
          <w:rFonts w:cs="Times New Roman"/>
          <w:b/>
          <w:i/>
          <w:color w:val="00B050"/>
          <w:sz w:val="20"/>
          <w:szCs w:val="20"/>
        </w:rPr>
        <w:t>Supplier</w:t>
      </w:r>
      <w:r w:rsidRPr="00251EF9">
        <w:rPr>
          <w:rFonts w:cs="Times New Roman"/>
          <w:sz w:val="20"/>
          <w:szCs w:val="20"/>
        </w:rPr>
        <w:t xml:space="preserve"> –</w:t>
      </w:r>
      <w:r w:rsidR="004D1313">
        <w:rPr>
          <w:rFonts w:cs="Times New Roman"/>
          <w:sz w:val="20"/>
          <w:szCs w:val="20"/>
        </w:rPr>
        <w:t xml:space="preserve"> </w:t>
      </w:r>
      <w:r w:rsidRPr="00251EF9">
        <w:rPr>
          <w:rFonts w:cs="Times New Roman"/>
          <w:sz w:val="20"/>
          <w:szCs w:val="20"/>
        </w:rPr>
        <w:t>not applicable</w:t>
      </w:r>
    </w:p>
    <w:p w:rsidR="00A033E4" w:rsidRPr="00F951CF" w:rsidRDefault="00A033E4" w:rsidP="00A033E4">
      <w:pPr>
        <w:pStyle w:val="NoSpacing"/>
        <w:rPr>
          <w:rFonts w:cs="Times New Roman"/>
          <w:sz w:val="20"/>
          <w:szCs w:val="20"/>
        </w:rPr>
      </w:pPr>
    </w:p>
    <w:p w:rsidR="00A033E4" w:rsidRPr="00251EF9" w:rsidRDefault="00A033E4" w:rsidP="00A033E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9D760E">
        <w:rPr>
          <w:rFonts w:cs="Times New Roman"/>
          <w:sz w:val="20"/>
          <w:szCs w:val="20"/>
        </w:rPr>
        <w:t xml:space="preserve"> </w:t>
      </w:r>
      <w:r w:rsidRPr="00251EF9">
        <w:rPr>
          <w:rFonts w:cs="Times New Roman"/>
          <w:sz w:val="20"/>
          <w:szCs w:val="20"/>
        </w:rPr>
        <w:t>not applicable</w:t>
      </w:r>
    </w:p>
    <w:p w:rsidR="00A033E4" w:rsidRPr="00251EF9" w:rsidRDefault="00A033E4" w:rsidP="00A033E4">
      <w:pPr>
        <w:pStyle w:val="NoSpacing"/>
        <w:rPr>
          <w:rFonts w:cs="Times New Roman"/>
          <w:b/>
          <w:i/>
          <w:sz w:val="20"/>
          <w:szCs w:val="20"/>
        </w:rPr>
      </w:pPr>
    </w:p>
    <w:p w:rsidR="00A033E4" w:rsidRPr="00251EF9" w:rsidRDefault="00A033E4" w:rsidP="00A033E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Energy</w:t>
      </w:r>
    </w:p>
    <w:p w:rsidR="00A033E4" w:rsidRPr="00251EF9" w:rsidRDefault="00A033E4" w:rsidP="00A033E4">
      <w:pPr>
        <w:pStyle w:val="NoSpacing"/>
        <w:ind w:left="360"/>
        <w:rPr>
          <w:rFonts w:cs="Times New Roman"/>
          <w:b/>
          <w:sz w:val="20"/>
          <w:szCs w:val="20"/>
        </w:rPr>
      </w:pPr>
    </w:p>
    <w:p w:rsidR="00A033E4" w:rsidRPr="00251EF9" w:rsidRDefault="00A033E4" w:rsidP="00A033E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A033E4" w:rsidRPr="00065EBE" w:rsidRDefault="00A033E4" w:rsidP="00A033E4">
      <w:pPr>
        <w:pStyle w:val="NoSpacing"/>
        <w:rPr>
          <w:rFonts w:cs="Times New Roman"/>
          <w:sz w:val="20"/>
          <w:szCs w:val="20"/>
        </w:rPr>
      </w:pPr>
    </w:p>
    <w:p w:rsidR="00A033E4" w:rsidRPr="00251EF9" w:rsidRDefault="00A033E4" w:rsidP="00A033E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663217" w:rsidRPr="00251EF9" w:rsidRDefault="00663217" w:rsidP="00A033E4">
      <w:pPr>
        <w:pStyle w:val="NoSpacing"/>
        <w:rPr>
          <w:rFonts w:cs="Times New Roman"/>
          <w:b/>
          <w:i/>
          <w:sz w:val="20"/>
          <w:szCs w:val="20"/>
        </w:rPr>
      </w:pPr>
    </w:p>
    <w:p w:rsidR="00A033E4" w:rsidRPr="006D1D84" w:rsidRDefault="00A033E4" w:rsidP="00A033E4">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A033E4" w:rsidRPr="00251EF9" w:rsidRDefault="00A033E4" w:rsidP="00A033E4">
      <w:pPr>
        <w:pStyle w:val="NoSpacing"/>
        <w:rPr>
          <w:rFonts w:cs="Times New Roman"/>
          <w:b/>
          <w:sz w:val="20"/>
          <w:szCs w:val="20"/>
        </w:rPr>
      </w:pPr>
    </w:p>
    <w:p w:rsidR="00A033E4" w:rsidRDefault="00A033E4" w:rsidP="00A033E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9D760E">
        <w:rPr>
          <w:rFonts w:cs="Times New Roman"/>
          <w:sz w:val="20"/>
          <w:szCs w:val="20"/>
        </w:rPr>
        <w:t xml:space="preserve"> </w:t>
      </w:r>
      <w:r>
        <w:rPr>
          <w:rFonts w:cs="Times New Roman"/>
          <w:sz w:val="20"/>
          <w:szCs w:val="20"/>
        </w:rPr>
        <w:t xml:space="preserve">not applicable </w:t>
      </w:r>
    </w:p>
    <w:p w:rsidR="00A033E4" w:rsidRPr="00F0111F" w:rsidRDefault="00A033E4" w:rsidP="00A033E4">
      <w:pPr>
        <w:pStyle w:val="NoSpacing"/>
        <w:rPr>
          <w:rFonts w:cs="Times New Roman"/>
          <w:sz w:val="20"/>
          <w:szCs w:val="20"/>
        </w:rPr>
      </w:pPr>
    </w:p>
    <w:p w:rsidR="00A033E4" w:rsidRPr="00DD2874" w:rsidRDefault="00A033E4" w:rsidP="009D760E">
      <w:pPr>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A033E4" w:rsidRPr="00251EF9" w:rsidRDefault="00A033E4" w:rsidP="00A033E4">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w:t>
      </w:r>
      <w:r w:rsidRPr="00251EF9">
        <w:rPr>
          <w:rFonts w:cs="Times New Roman"/>
          <w:sz w:val="20"/>
          <w:szCs w:val="20"/>
        </w:rPr>
        <w:t xml:space="preserve"> not applicable</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Mediation of Flows</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9D760E" w:rsidRDefault="009D760E" w:rsidP="00A033E4">
      <w:pPr>
        <w:pStyle w:val="NoSpacing"/>
        <w:rPr>
          <w:rFonts w:cs="Times New Roman"/>
          <w:b/>
          <w:sz w:val="20"/>
          <w:szCs w:val="20"/>
          <w:u w:val="single"/>
        </w:rPr>
      </w:pPr>
    </w:p>
    <w:p w:rsidR="00A033E4" w:rsidRDefault="00A033E4" w:rsidP="00A033E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9D760E">
        <w:rPr>
          <w:rFonts w:cs="Times New Roman"/>
          <w:sz w:val="20"/>
          <w:szCs w:val="20"/>
        </w:rPr>
        <w:t>not applicable</w:t>
      </w:r>
    </w:p>
    <w:p w:rsidR="00A033E4" w:rsidRPr="00251EF9" w:rsidRDefault="00A033E4" w:rsidP="00A033E4">
      <w:pPr>
        <w:pStyle w:val="NoSpacing"/>
        <w:rPr>
          <w:rFonts w:cs="Times New Roman"/>
          <w:b/>
          <w:i/>
          <w:sz w:val="20"/>
          <w:szCs w:val="20"/>
        </w:rPr>
      </w:pPr>
    </w:p>
    <w:p w:rsidR="00A033E4" w:rsidRPr="00251EF9" w:rsidRDefault="00A033E4" w:rsidP="00A033E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A033E4" w:rsidRPr="00251EF9" w:rsidRDefault="00A033E4" w:rsidP="00A033E4">
      <w:pPr>
        <w:pStyle w:val="NoSpacing"/>
        <w:rPr>
          <w:rFonts w:cs="Times New Roman"/>
          <w:b/>
          <w:sz w:val="20"/>
          <w:szCs w:val="20"/>
        </w:rPr>
      </w:pPr>
    </w:p>
    <w:p w:rsidR="00A033E4" w:rsidRPr="009D760E" w:rsidRDefault="00A033E4" w:rsidP="00A033E4">
      <w:pPr>
        <w:pStyle w:val="NoSpacing"/>
        <w:rPr>
          <w:rFonts w:cs="Times New Roman"/>
          <w:b/>
          <w:i/>
          <w:sz w:val="20"/>
          <w:szCs w:val="20"/>
        </w:rPr>
      </w:pPr>
      <w:r w:rsidRPr="00251EF9">
        <w:rPr>
          <w:rFonts w:cs="Times New Roman"/>
          <w:b/>
          <w:i/>
          <w:color w:val="00B050"/>
          <w:sz w:val="20"/>
          <w:szCs w:val="20"/>
        </w:rPr>
        <w:t xml:space="preserve">Supplier </w:t>
      </w:r>
      <w:r w:rsidRPr="00251EF9">
        <w:rPr>
          <w:rFonts w:cs="Times New Roman"/>
          <w:sz w:val="20"/>
          <w:szCs w:val="20"/>
        </w:rPr>
        <w:t>–</w:t>
      </w:r>
      <w:r w:rsidR="009D760E">
        <w:rPr>
          <w:rFonts w:cs="Times New Roman"/>
          <w:b/>
          <w:i/>
          <w:sz w:val="20"/>
          <w:szCs w:val="20"/>
        </w:rPr>
        <w:t xml:space="preserve"> </w:t>
      </w:r>
      <w:r>
        <w:rPr>
          <w:rFonts w:cs="Times New Roman"/>
          <w:sz w:val="20"/>
          <w:szCs w:val="20"/>
        </w:rPr>
        <w:t>not applicable</w:t>
      </w:r>
    </w:p>
    <w:p w:rsidR="009D760E" w:rsidRDefault="009D760E" w:rsidP="00A033E4">
      <w:pPr>
        <w:pStyle w:val="NoSpacing"/>
        <w:rPr>
          <w:rFonts w:cs="Times New Roman"/>
          <w:b/>
          <w:sz w:val="20"/>
          <w:szCs w:val="20"/>
          <w:u w:val="single"/>
        </w:rPr>
      </w:pPr>
    </w:p>
    <w:p w:rsidR="00A033E4" w:rsidRDefault="00A033E4" w:rsidP="00A033E4">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not applicable</w:t>
      </w:r>
    </w:p>
    <w:p w:rsidR="00A033E4" w:rsidRDefault="00A033E4" w:rsidP="00A033E4">
      <w:pPr>
        <w:pStyle w:val="NoSpacing"/>
        <w:rPr>
          <w:rFonts w:cs="Times New Roman"/>
          <w:sz w:val="20"/>
          <w:szCs w:val="20"/>
        </w:rPr>
      </w:pPr>
    </w:p>
    <w:p w:rsidR="00A033E4" w:rsidRPr="00251EF9" w:rsidRDefault="00A033E4" w:rsidP="00A033E4">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lastRenderedPageBreak/>
        <w:t>Spiritual, Symbolic, Religious, and Social Experiences</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Pr="00251EF9">
        <w:rPr>
          <w:rFonts w:cs="Times New Roman"/>
          <w:sz w:val="20"/>
          <w:szCs w:val="20"/>
        </w:rPr>
        <w:t>not applicable</w:t>
      </w:r>
    </w:p>
    <w:p w:rsidR="00663217" w:rsidRPr="00E7749D" w:rsidRDefault="00663217" w:rsidP="00A033E4">
      <w:pPr>
        <w:pStyle w:val="NoSpacing"/>
        <w:rPr>
          <w:rFonts w:cs="Times New Roman"/>
          <w:sz w:val="20"/>
          <w:szCs w:val="20"/>
        </w:rPr>
      </w:pPr>
    </w:p>
    <w:p w:rsidR="00A033E4" w:rsidRPr="00251EF9" w:rsidRDefault="00A033E4" w:rsidP="00A033E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9D760E" w:rsidRDefault="009D760E" w:rsidP="00A033E4">
      <w:pPr>
        <w:pStyle w:val="NoSpacing"/>
        <w:rPr>
          <w:rFonts w:cs="Times New Roman"/>
          <w:b/>
          <w:sz w:val="20"/>
          <w:szCs w:val="20"/>
          <w:u w:val="single"/>
        </w:rPr>
      </w:pPr>
    </w:p>
    <w:p w:rsidR="00A033E4" w:rsidRPr="00E7749D" w:rsidRDefault="00A033E4" w:rsidP="00A033E4">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A033E4" w:rsidRPr="00251EF9" w:rsidRDefault="00A033E4" w:rsidP="00A033E4">
      <w:pPr>
        <w:pStyle w:val="NoSpacing"/>
        <w:rPr>
          <w:rFonts w:cs="Times New Roman"/>
          <w:b/>
          <w:sz w:val="20"/>
          <w:szCs w:val="20"/>
        </w:rPr>
      </w:pPr>
    </w:p>
    <w:p w:rsidR="00A033E4" w:rsidRPr="00251EF9" w:rsidRDefault="00A033E4" w:rsidP="00A033E4">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9D760E">
        <w:rPr>
          <w:rFonts w:cs="Times New Roman"/>
          <w:sz w:val="20"/>
          <w:szCs w:val="20"/>
        </w:rPr>
        <w:t xml:space="preserve"> </w:t>
      </w:r>
      <w:r w:rsidRPr="00251EF9">
        <w:rPr>
          <w:rFonts w:cs="Times New Roman"/>
          <w:sz w:val="20"/>
          <w:szCs w:val="20"/>
        </w:rPr>
        <w:t>not applicable</w:t>
      </w:r>
    </w:p>
    <w:p w:rsidR="00A033E4" w:rsidRPr="00E7749D" w:rsidRDefault="00A033E4" w:rsidP="00A033E4">
      <w:pPr>
        <w:pStyle w:val="NoSpacing"/>
        <w:rPr>
          <w:rFonts w:cs="Times New Roman"/>
          <w:sz w:val="20"/>
          <w:szCs w:val="20"/>
        </w:rPr>
      </w:pPr>
    </w:p>
    <w:p w:rsidR="00A033E4" w:rsidRPr="00251EF9" w:rsidRDefault="00A033E4" w:rsidP="00A033E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9D760E">
        <w:rPr>
          <w:rFonts w:cs="Times New Roman"/>
          <w:sz w:val="20"/>
          <w:szCs w:val="20"/>
        </w:rPr>
        <w:t xml:space="preserve"> </w:t>
      </w:r>
      <w:r w:rsidRPr="00251EF9">
        <w:rPr>
          <w:rFonts w:cs="Times New Roman"/>
          <w:sz w:val="20"/>
          <w:szCs w:val="20"/>
        </w:rPr>
        <w:t>not applicable</w:t>
      </w:r>
    </w:p>
    <w:p w:rsidR="009D760E" w:rsidRDefault="009D760E" w:rsidP="00A033E4">
      <w:pPr>
        <w:pStyle w:val="NoSpacing"/>
        <w:rPr>
          <w:rFonts w:cs="Times New Roman"/>
          <w:b/>
          <w:sz w:val="20"/>
          <w:szCs w:val="20"/>
          <w:u w:val="single"/>
        </w:rPr>
      </w:pPr>
    </w:p>
    <w:p w:rsidR="00A033E4" w:rsidRDefault="00A033E4" w:rsidP="00A033E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A033E4" w:rsidRDefault="00A033E4" w:rsidP="00A033E4">
      <w:pPr>
        <w:pStyle w:val="NoSpacing"/>
        <w:rPr>
          <w:rFonts w:cs="Times New Roman"/>
          <w:sz w:val="20"/>
          <w:szCs w:val="20"/>
        </w:rPr>
      </w:pPr>
    </w:p>
    <w:p w:rsidR="009D760E" w:rsidRPr="00E7749D" w:rsidRDefault="009D760E" w:rsidP="00A033E4">
      <w:pPr>
        <w:pStyle w:val="NoSpacing"/>
        <w:rPr>
          <w:rFonts w:cs="Times New Roman"/>
          <w:sz w:val="20"/>
          <w:szCs w:val="20"/>
        </w:rPr>
      </w:pPr>
    </w:p>
    <w:p w:rsidR="00A033E4" w:rsidRDefault="00A033E4" w:rsidP="00A033E4">
      <w:pPr>
        <w:pStyle w:val="NoSpacing"/>
        <w:rPr>
          <w:rFonts w:cs="Times New Roman"/>
          <w:b/>
          <w:sz w:val="20"/>
          <w:szCs w:val="20"/>
        </w:rPr>
      </w:pPr>
      <w:r w:rsidRPr="00251EF9">
        <w:rPr>
          <w:rFonts w:cs="Times New Roman"/>
          <w:b/>
          <w:sz w:val="20"/>
          <w:szCs w:val="20"/>
        </w:rPr>
        <w:t>Sources:</w:t>
      </w:r>
    </w:p>
    <w:p w:rsidR="00770117" w:rsidRDefault="00770117" w:rsidP="00A033E4">
      <w:pPr>
        <w:pStyle w:val="NoSpacing"/>
        <w:rPr>
          <w:rFonts w:cs="Times New Roman"/>
          <w:b/>
          <w:sz w:val="20"/>
          <w:szCs w:val="20"/>
        </w:rPr>
      </w:pPr>
    </w:p>
    <w:p w:rsidR="00D77AC6" w:rsidRPr="009D760E" w:rsidRDefault="00770117" w:rsidP="009D760E">
      <w:pPr>
        <w:pStyle w:val="NoSpacing"/>
        <w:rPr>
          <w:rFonts w:cs="Times New Roman"/>
          <w:sz w:val="20"/>
          <w:szCs w:val="20"/>
        </w:rPr>
      </w:pPr>
      <w:r>
        <w:rPr>
          <w:rFonts w:cs="Times New Roman"/>
          <w:sz w:val="20"/>
          <w:szCs w:val="20"/>
        </w:rPr>
        <w:t>Anderson, W.B. and Polis, G.A. (1999) Nutrient fluxes from water to land: seabirds affect plant nutrient status on Gulf of C</w:t>
      </w:r>
      <w:bookmarkStart w:id="0" w:name="_GoBack"/>
      <w:bookmarkEnd w:id="0"/>
      <w:r>
        <w:rPr>
          <w:rFonts w:cs="Times New Roman"/>
          <w:sz w:val="20"/>
          <w:szCs w:val="20"/>
        </w:rPr>
        <w:t xml:space="preserve">alifornia islands. </w:t>
      </w:r>
      <w:proofErr w:type="spellStart"/>
      <w:r>
        <w:rPr>
          <w:rFonts w:cs="Times New Roman"/>
          <w:i/>
          <w:sz w:val="20"/>
          <w:szCs w:val="20"/>
        </w:rPr>
        <w:t>Oecologia</w:t>
      </w:r>
      <w:proofErr w:type="spellEnd"/>
      <w:r>
        <w:rPr>
          <w:rFonts w:cs="Times New Roman"/>
          <w:i/>
          <w:sz w:val="20"/>
          <w:szCs w:val="20"/>
        </w:rPr>
        <w:t>, 118</w:t>
      </w:r>
      <w:r>
        <w:rPr>
          <w:rFonts w:cs="Times New Roman"/>
          <w:sz w:val="20"/>
          <w:szCs w:val="20"/>
        </w:rPr>
        <w:t xml:space="preserve">(3), 324-332. </w:t>
      </w:r>
      <w:hyperlink r:id="rId5" w:history="1">
        <w:r w:rsidRPr="007F2106">
          <w:rPr>
            <w:rStyle w:val="Hyperlink"/>
            <w:rFonts w:cs="Times New Roman"/>
            <w:sz w:val="20"/>
            <w:szCs w:val="20"/>
          </w:rPr>
          <w:t>https://doi.org/10.1007/s004420050733</w:t>
        </w:r>
      </w:hyperlink>
      <w:r>
        <w:rPr>
          <w:rFonts w:cs="Times New Roman"/>
          <w:sz w:val="20"/>
          <w:szCs w:val="20"/>
        </w:rPr>
        <w:t xml:space="preserve">. [abstract only] </w:t>
      </w:r>
    </w:p>
    <w:sectPr w:rsidR="00D77AC6" w:rsidRPr="009D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E4"/>
    <w:rsid w:val="004D1313"/>
    <w:rsid w:val="00663217"/>
    <w:rsid w:val="00770117"/>
    <w:rsid w:val="009D760E"/>
    <w:rsid w:val="00A033E4"/>
    <w:rsid w:val="00A61CB7"/>
    <w:rsid w:val="00AE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C996"/>
  <w15:chartTrackingRefBased/>
  <w15:docId w15:val="{6AC44E3D-0DB3-48F2-8BF1-A91CC89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3E4"/>
    <w:pPr>
      <w:spacing w:after="0" w:line="240" w:lineRule="auto"/>
    </w:pPr>
  </w:style>
  <w:style w:type="character" w:styleId="Hyperlink">
    <w:name w:val="Hyperlink"/>
    <w:basedOn w:val="DefaultParagraphFont"/>
    <w:uiPriority w:val="99"/>
    <w:unhideWhenUsed/>
    <w:rsid w:val="00770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0044200507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4</cp:revision>
  <dcterms:created xsi:type="dcterms:W3CDTF">2018-01-23T13:41:00Z</dcterms:created>
  <dcterms:modified xsi:type="dcterms:W3CDTF">2018-03-09T21:44:00Z</dcterms:modified>
</cp:coreProperties>
</file>