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ICE AND SNOW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Food, Fuel, and Materials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B39E3">
        <w:rPr>
          <w:rFonts w:cs="Times New Roman"/>
          <w:sz w:val="20"/>
          <w:szCs w:val="20"/>
        </w:rPr>
        <w:t>Ice and snow provide a habitat that contains species, such as arctic mammals, for human consumption (</w:t>
      </w:r>
      <w:proofErr w:type="spellStart"/>
      <w:r w:rsidR="001B39E3">
        <w:rPr>
          <w:rFonts w:cs="Times New Roman"/>
          <w:sz w:val="20"/>
          <w:szCs w:val="20"/>
        </w:rPr>
        <w:t>Laidre</w:t>
      </w:r>
      <w:proofErr w:type="spellEnd"/>
      <w:r w:rsidR="001B39E3">
        <w:rPr>
          <w:rFonts w:cs="Times New Roman"/>
          <w:sz w:val="20"/>
          <w:szCs w:val="20"/>
        </w:rPr>
        <w:t xml:space="preserve"> et al., 2015). </w:t>
      </w:r>
      <w:r>
        <w:rPr>
          <w:rFonts w:cs="Times New Roman"/>
          <w:sz w:val="20"/>
          <w:szCs w:val="20"/>
        </w:rPr>
        <w:t xml:space="preserve"> </w:t>
      </w:r>
      <w:r w:rsidR="00C50902">
        <w:rPr>
          <w:rFonts w:cs="Times New Roman"/>
          <w:sz w:val="20"/>
          <w:szCs w:val="20"/>
        </w:rPr>
        <w:t>These ecosystems also provide other resources</w:t>
      </w:r>
      <w:r w:rsidR="00791D9A">
        <w:rPr>
          <w:rFonts w:cs="Times New Roman"/>
          <w:sz w:val="20"/>
          <w:szCs w:val="20"/>
        </w:rPr>
        <w:t xml:space="preserve"> that can be used for materials</w:t>
      </w:r>
      <w:r w:rsidR="00C50902">
        <w:rPr>
          <w:rFonts w:cs="Times New Roman"/>
          <w:sz w:val="20"/>
          <w:szCs w:val="20"/>
        </w:rPr>
        <w:t xml:space="preserve"> like </w:t>
      </w:r>
      <w:r w:rsidR="00791D9A">
        <w:rPr>
          <w:rFonts w:cs="Times New Roman"/>
          <w:sz w:val="20"/>
          <w:szCs w:val="20"/>
        </w:rPr>
        <w:t xml:space="preserve">land and water (Baker and Mooney, 2012). </w:t>
      </w:r>
    </w:p>
    <w:p w:rsidR="006874CD" w:rsidRDefault="006874CD" w:rsidP="006874C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6874CD" w:rsidRPr="00F0111F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Pr="00F951CF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 w:rsidR="001002D1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6874CD" w:rsidRPr="00251EF9" w:rsidRDefault="006874CD" w:rsidP="006874C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Pr="006874CD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 not applicable</w:t>
      </w:r>
    </w:p>
    <w:p w:rsidR="001002D1" w:rsidRDefault="001002D1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002D1">
        <w:rPr>
          <w:rFonts w:cs="Times New Roman"/>
          <w:sz w:val="20"/>
          <w:szCs w:val="20"/>
        </w:rPr>
        <w:t>not applicable</w:t>
      </w: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1002D1" w:rsidRDefault="001002D1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lastRenderedPageBreak/>
        <w:t>Spiritual, Symbolic, Religious, and Social Experiences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Pr="001002D1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1002D1" w:rsidRDefault="006874CD" w:rsidP="006874C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1002D1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1002D1" w:rsidRPr="001002D1">
        <w:rPr>
          <w:rFonts w:cs="Times New Roman"/>
          <w:sz w:val="20"/>
          <w:szCs w:val="20"/>
        </w:rPr>
        <w:t xml:space="preserve"> </w:t>
      </w:r>
      <w:r w:rsidR="001002D1">
        <w:rPr>
          <w:rFonts w:cs="Times New Roman"/>
          <w:sz w:val="20"/>
          <w:szCs w:val="20"/>
        </w:rPr>
        <w:t>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1002D1" w:rsidRDefault="001002D1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1002D1" w:rsidRDefault="001002D1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Default="006874CD" w:rsidP="006874C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1002D1" w:rsidRDefault="001002D1" w:rsidP="006874CD">
      <w:pPr>
        <w:pStyle w:val="NoSpacing"/>
        <w:rPr>
          <w:rFonts w:cs="Times New Roman"/>
          <w:sz w:val="20"/>
          <w:szCs w:val="20"/>
        </w:rPr>
      </w:pPr>
    </w:p>
    <w:p w:rsidR="00791D9A" w:rsidRPr="00791D9A" w:rsidRDefault="00BD3E3F" w:rsidP="006874C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Baker, B. and Mooney, S. (2013</w:t>
      </w:r>
      <w:r w:rsidR="00791D9A">
        <w:rPr>
          <w:rFonts w:cs="Times New Roman"/>
          <w:sz w:val="20"/>
          <w:szCs w:val="20"/>
        </w:rPr>
        <w:t xml:space="preserve">) The legal status of Arctic sea ice in the United States and Canada. </w:t>
      </w:r>
      <w:r w:rsidR="00791D9A">
        <w:rPr>
          <w:rFonts w:cs="Times New Roman"/>
          <w:i/>
          <w:sz w:val="20"/>
          <w:szCs w:val="20"/>
        </w:rPr>
        <w:t>Polar Geography, 36</w:t>
      </w:r>
      <w:r w:rsidR="00791D9A">
        <w:rPr>
          <w:rFonts w:cs="Times New Roman"/>
          <w:sz w:val="20"/>
          <w:szCs w:val="20"/>
        </w:rPr>
        <w:t xml:space="preserve">(1-2). </w:t>
      </w:r>
      <w:hyperlink r:id="rId5" w:history="1">
        <w:r w:rsidR="00791D9A" w:rsidRPr="0064795C">
          <w:rPr>
            <w:rStyle w:val="Hyperlink"/>
            <w:rFonts w:cs="Times New Roman"/>
            <w:sz w:val="20"/>
            <w:szCs w:val="20"/>
          </w:rPr>
          <w:t>https://doi.org/10.1080/1088937X.2012.705914</w:t>
        </w:r>
      </w:hyperlink>
      <w:r w:rsidR="00791D9A">
        <w:rPr>
          <w:rFonts w:cs="Times New Roman"/>
          <w:sz w:val="20"/>
          <w:szCs w:val="20"/>
        </w:rPr>
        <w:t xml:space="preserve">. [abstract only] </w:t>
      </w:r>
    </w:p>
    <w:p w:rsidR="00791D9A" w:rsidRDefault="00791D9A" w:rsidP="006874CD">
      <w:pPr>
        <w:pStyle w:val="NoSpacing"/>
        <w:rPr>
          <w:rFonts w:cs="Times New Roman"/>
          <w:sz w:val="20"/>
          <w:szCs w:val="20"/>
        </w:rPr>
      </w:pPr>
    </w:p>
    <w:p w:rsidR="001B39E3" w:rsidRPr="001B39E3" w:rsidRDefault="001B39E3" w:rsidP="006874CD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Laidre</w:t>
      </w:r>
      <w:proofErr w:type="spellEnd"/>
      <w:r>
        <w:rPr>
          <w:rFonts w:cs="Times New Roman"/>
          <w:sz w:val="20"/>
          <w:szCs w:val="20"/>
        </w:rPr>
        <w:t>, K.L. et al. (2015) Arctic marine mammal population status, sea ice habitat loss, and conservation recommendations for the 21</w:t>
      </w:r>
      <w:r w:rsidRPr="001B39E3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century. </w:t>
      </w:r>
      <w:r>
        <w:rPr>
          <w:rFonts w:cs="Times New Roman"/>
          <w:i/>
          <w:sz w:val="20"/>
          <w:szCs w:val="20"/>
        </w:rPr>
        <w:t>Conservation Biology, 29</w:t>
      </w:r>
      <w:r>
        <w:rPr>
          <w:rFonts w:cs="Times New Roman"/>
          <w:sz w:val="20"/>
          <w:szCs w:val="20"/>
        </w:rPr>
        <w:t xml:space="preserve">(3), 724-737. </w:t>
      </w:r>
      <w:r w:rsidRPr="001B39E3">
        <w:rPr>
          <w:rFonts w:cs="Times New Roman"/>
          <w:sz w:val="20"/>
          <w:szCs w:val="20"/>
        </w:rPr>
        <w:t>DOI: 10.1111/cobi.12474</w:t>
      </w:r>
      <w:r>
        <w:rPr>
          <w:rFonts w:cs="Times New Roman"/>
          <w:sz w:val="20"/>
          <w:szCs w:val="20"/>
        </w:rPr>
        <w:t xml:space="preserve">. </w:t>
      </w:r>
    </w:p>
    <w:p w:rsidR="006874CD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/>
    <w:p w:rsidR="006874CD" w:rsidRDefault="006874CD" w:rsidP="006874CD"/>
    <w:p w:rsidR="00D77AC6" w:rsidRDefault="001002D1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CD"/>
    <w:rsid w:val="001002D1"/>
    <w:rsid w:val="001B39E3"/>
    <w:rsid w:val="0039796E"/>
    <w:rsid w:val="006874CD"/>
    <w:rsid w:val="00791D9A"/>
    <w:rsid w:val="00A61CB7"/>
    <w:rsid w:val="00AE1ECB"/>
    <w:rsid w:val="00B07F30"/>
    <w:rsid w:val="00BD3E3F"/>
    <w:rsid w:val="00C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C69B"/>
  <w15:chartTrackingRefBased/>
  <w15:docId w15:val="{BE441983-0F97-4C23-861C-544ECE5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4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74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91D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1088937X.2012.705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5</cp:revision>
  <dcterms:created xsi:type="dcterms:W3CDTF">2018-02-16T20:45:00Z</dcterms:created>
  <dcterms:modified xsi:type="dcterms:W3CDTF">2018-03-09T22:00:00Z</dcterms:modified>
</cp:coreProperties>
</file>