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4A3" w:rsidRPr="00251EF9" w:rsidRDefault="003C34A3" w:rsidP="003C34A3">
      <w:pPr>
        <w:pStyle w:val="NoSpacing"/>
        <w:rPr>
          <w:rFonts w:cs="Times New Roman"/>
          <w:b/>
          <w:sz w:val="20"/>
          <w:szCs w:val="20"/>
        </w:rPr>
      </w:pPr>
      <w:bookmarkStart w:id="0" w:name="_GoBack"/>
      <w:bookmarkEnd w:id="0"/>
      <w:r>
        <w:rPr>
          <w:rFonts w:cs="Times New Roman"/>
          <w:b/>
          <w:sz w:val="20"/>
          <w:szCs w:val="20"/>
        </w:rPr>
        <w:t>Ecosystem Type: SCRUBLANDS/SHRUBLANDS</w:t>
      </w:r>
    </w:p>
    <w:p w:rsidR="003C34A3" w:rsidRPr="00251EF9" w:rsidRDefault="003C34A3" w:rsidP="003C34A3">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Food, Fuel, and Materials</w:t>
      </w:r>
    </w:p>
    <w:p w:rsidR="003C34A3" w:rsidRPr="00251EF9" w:rsidRDefault="003C34A3" w:rsidP="003C34A3">
      <w:pPr>
        <w:pStyle w:val="NoSpacing"/>
        <w:rPr>
          <w:rFonts w:cs="Times New Roman"/>
          <w:b/>
          <w:sz w:val="20"/>
          <w:szCs w:val="20"/>
        </w:rPr>
      </w:pPr>
    </w:p>
    <w:p w:rsidR="003C34A3" w:rsidRPr="00251EF9" w:rsidRDefault="003C34A3" w:rsidP="003C34A3">
      <w:pPr>
        <w:pStyle w:val="NoSpacing"/>
        <w:numPr>
          <w:ilvl w:val="0"/>
          <w:numId w:val="1"/>
        </w:numPr>
        <w:rPr>
          <w:rFonts w:cs="Times New Roman"/>
          <w:b/>
          <w:sz w:val="20"/>
          <w:szCs w:val="20"/>
        </w:rPr>
      </w:pPr>
      <w:r w:rsidRPr="00251EF9">
        <w:rPr>
          <w:rFonts w:cs="Times New Roman"/>
          <w:b/>
          <w:sz w:val="20"/>
          <w:szCs w:val="20"/>
        </w:rPr>
        <w:t>Materials</w:t>
      </w:r>
    </w:p>
    <w:p w:rsidR="003C34A3" w:rsidRPr="00251EF9" w:rsidRDefault="003C34A3" w:rsidP="003C34A3">
      <w:pPr>
        <w:pStyle w:val="NoSpacing"/>
        <w:rPr>
          <w:rFonts w:cs="Times New Roman"/>
          <w:b/>
          <w:sz w:val="20"/>
          <w:szCs w:val="20"/>
        </w:rPr>
      </w:pPr>
    </w:p>
    <w:p w:rsidR="003C34A3" w:rsidRDefault="003C34A3" w:rsidP="003C34A3">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9F70EA">
        <w:rPr>
          <w:rFonts w:cs="Times New Roman"/>
          <w:sz w:val="20"/>
          <w:szCs w:val="20"/>
        </w:rPr>
        <w:t xml:space="preserve"> Shrublands are susceptible to fire, which makes them a good resource for fuel (Keeley and Fotheringham, 2003). </w:t>
      </w:r>
      <w:r w:rsidR="002C3294">
        <w:rPr>
          <w:rFonts w:cs="Times New Roman"/>
          <w:sz w:val="20"/>
          <w:szCs w:val="20"/>
        </w:rPr>
        <w:t>The vegetative shrubs are also resources of food for animals such as the red fox (</w:t>
      </w:r>
      <w:proofErr w:type="spellStart"/>
      <w:r w:rsidR="002C3294">
        <w:rPr>
          <w:rFonts w:cs="Times New Roman"/>
          <w:sz w:val="20"/>
          <w:szCs w:val="20"/>
        </w:rPr>
        <w:t>Aronne</w:t>
      </w:r>
      <w:proofErr w:type="spellEnd"/>
      <w:r w:rsidR="002C3294">
        <w:rPr>
          <w:rFonts w:cs="Times New Roman"/>
          <w:sz w:val="20"/>
          <w:szCs w:val="20"/>
        </w:rPr>
        <w:t xml:space="preserve"> and Russo, 1998), which can be hunted for human consumption. </w:t>
      </w:r>
    </w:p>
    <w:p w:rsidR="006C0C65" w:rsidRDefault="006C0C65" w:rsidP="003C34A3">
      <w:pPr>
        <w:pStyle w:val="NoSpacing"/>
        <w:rPr>
          <w:rFonts w:cs="Times New Roman"/>
          <w:b/>
          <w:sz w:val="20"/>
          <w:szCs w:val="20"/>
          <w:u w:val="single"/>
        </w:rPr>
      </w:pPr>
    </w:p>
    <w:p w:rsidR="003C34A3" w:rsidRDefault="003C34A3" w:rsidP="003C34A3">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r w:rsidR="00AA45C5">
        <w:rPr>
          <w:rFonts w:cs="Times New Roman"/>
          <w:sz w:val="20"/>
          <w:szCs w:val="20"/>
        </w:rPr>
        <w:t>The presence of shrubs and variation in species</w:t>
      </w:r>
      <w:r w:rsidR="00C6602D">
        <w:rPr>
          <w:rFonts w:cs="Times New Roman"/>
          <w:sz w:val="20"/>
          <w:szCs w:val="20"/>
        </w:rPr>
        <w:t xml:space="preserve"> for food and materials</w:t>
      </w:r>
      <w:r w:rsidR="00AA45C5">
        <w:rPr>
          <w:rFonts w:cs="Times New Roman"/>
          <w:sz w:val="20"/>
          <w:szCs w:val="20"/>
        </w:rPr>
        <w:t xml:space="preserve"> depends on </w:t>
      </w:r>
      <w:r w:rsidR="00C6602D">
        <w:rPr>
          <w:rFonts w:cs="Times New Roman"/>
          <w:sz w:val="20"/>
          <w:szCs w:val="20"/>
        </w:rPr>
        <w:t xml:space="preserve">the activity of seed dispersers such as the </w:t>
      </w:r>
      <w:r w:rsidR="008F0281">
        <w:rPr>
          <w:rFonts w:cs="Times New Roman"/>
          <w:sz w:val="20"/>
          <w:szCs w:val="20"/>
        </w:rPr>
        <w:t>Japanese marten</w:t>
      </w:r>
      <w:r w:rsidR="00C6602D">
        <w:rPr>
          <w:rFonts w:cs="Times New Roman"/>
          <w:sz w:val="20"/>
          <w:szCs w:val="20"/>
        </w:rPr>
        <w:t xml:space="preserve"> (Otani, 2002). </w:t>
      </w:r>
      <w:r>
        <w:rPr>
          <w:rFonts w:cs="Times New Roman"/>
          <w:sz w:val="20"/>
          <w:szCs w:val="20"/>
        </w:rPr>
        <w:t xml:space="preserve"> </w:t>
      </w:r>
    </w:p>
    <w:p w:rsidR="003C34A3" w:rsidRDefault="003C34A3" w:rsidP="003C34A3">
      <w:pPr>
        <w:pStyle w:val="NoSpacing"/>
        <w:rPr>
          <w:rFonts w:cs="Times New Roman"/>
          <w:sz w:val="20"/>
          <w:szCs w:val="20"/>
        </w:rPr>
      </w:pPr>
    </w:p>
    <w:p w:rsidR="003C34A3" w:rsidRDefault="003C34A3" w:rsidP="003C34A3">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3C34A3" w:rsidRPr="00251EF9" w:rsidRDefault="003C34A3" w:rsidP="003C34A3">
      <w:pPr>
        <w:pStyle w:val="NoSpacing"/>
        <w:rPr>
          <w:rFonts w:cs="Times New Roman"/>
          <w:b/>
          <w:i/>
          <w:sz w:val="20"/>
          <w:szCs w:val="20"/>
        </w:rPr>
      </w:pPr>
    </w:p>
    <w:p w:rsidR="003C34A3" w:rsidRPr="00251EF9" w:rsidRDefault="003C34A3" w:rsidP="003C34A3">
      <w:pPr>
        <w:pStyle w:val="NoSpacing"/>
        <w:numPr>
          <w:ilvl w:val="0"/>
          <w:numId w:val="1"/>
        </w:numPr>
        <w:rPr>
          <w:rFonts w:cs="Times New Roman"/>
          <w:b/>
          <w:sz w:val="20"/>
          <w:szCs w:val="20"/>
        </w:rPr>
      </w:pPr>
      <w:r w:rsidRPr="00251EF9">
        <w:rPr>
          <w:rFonts w:cs="Times New Roman"/>
          <w:b/>
          <w:sz w:val="20"/>
          <w:szCs w:val="20"/>
        </w:rPr>
        <w:t>Nutrition</w:t>
      </w:r>
    </w:p>
    <w:p w:rsidR="003C34A3" w:rsidRPr="00251EF9" w:rsidRDefault="003C34A3" w:rsidP="003C34A3">
      <w:pPr>
        <w:pStyle w:val="NoSpacing"/>
        <w:rPr>
          <w:rFonts w:cs="Times New Roman"/>
          <w:b/>
          <w:sz w:val="20"/>
          <w:szCs w:val="20"/>
        </w:rPr>
      </w:pPr>
    </w:p>
    <w:p w:rsidR="003C34A3" w:rsidRDefault="003C34A3" w:rsidP="003C34A3">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8F25F6">
        <w:rPr>
          <w:rFonts w:cs="Times New Roman"/>
          <w:sz w:val="20"/>
          <w:szCs w:val="20"/>
        </w:rPr>
        <w:t xml:space="preserve">Shrubland ecosystems provide food like red deer and Spanish ibex (Martinez, 2009). </w:t>
      </w:r>
    </w:p>
    <w:p w:rsidR="003C34A3" w:rsidRPr="00251EF9" w:rsidRDefault="003C34A3" w:rsidP="003C34A3">
      <w:pPr>
        <w:pStyle w:val="NoSpacing"/>
        <w:rPr>
          <w:rFonts w:cs="Times New Roman"/>
          <w:b/>
          <w:i/>
          <w:sz w:val="20"/>
          <w:szCs w:val="20"/>
        </w:rPr>
      </w:pPr>
    </w:p>
    <w:p w:rsidR="003C34A3" w:rsidRPr="00251EF9" w:rsidRDefault="003C34A3" w:rsidP="003C34A3">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E90AE3" w:rsidRPr="00251EF9" w:rsidRDefault="00E90AE3" w:rsidP="00E90AE3">
      <w:pPr>
        <w:pStyle w:val="NoSpacing"/>
        <w:rPr>
          <w:rFonts w:cs="Times New Roman"/>
          <w:b/>
          <w:i/>
          <w:sz w:val="20"/>
          <w:szCs w:val="20"/>
        </w:rPr>
      </w:pPr>
    </w:p>
    <w:p w:rsidR="003C34A3" w:rsidRPr="00251EF9" w:rsidRDefault="003C34A3" w:rsidP="003C34A3">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3C34A3" w:rsidRPr="00251EF9" w:rsidRDefault="003C34A3" w:rsidP="003C34A3">
      <w:pPr>
        <w:pStyle w:val="NoSpacing"/>
        <w:rPr>
          <w:rFonts w:cs="Times New Roman"/>
          <w:b/>
          <w:sz w:val="20"/>
          <w:szCs w:val="20"/>
        </w:rPr>
      </w:pPr>
    </w:p>
    <w:p w:rsidR="003C34A3" w:rsidRPr="00251EF9" w:rsidRDefault="003C34A3" w:rsidP="003C34A3">
      <w:pPr>
        <w:pStyle w:val="NoSpacing"/>
        <w:numPr>
          <w:ilvl w:val="0"/>
          <w:numId w:val="1"/>
        </w:numPr>
        <w:rPr>
          <w:rFonts w:cs="Times New Roman"/>
          <w:b/>
          <w:sz w:val="20"/>
          <w:szCs w:val="20"/>
        </w:rPr>
      </w:pPr>
      <w:r w:rsidRPr="00251EF9">
        <w:rPr>
          <w:rFonts w:cs="Times New Roman"/>
          <w:b/>
          <w:sz w:val="20"/>
          <w:szCs w:val="20"/>
        </w:rPr>
        <w:t>Energy</w:t>
      </w:r>
    </w:p>
    <w:p w:rsidR="003C34A3" w:rsidRPr="00251EF9" w:rsidRDefault="003C34A3" w:rsidP="003C34A3">
      <w:pPr>
        <w:pStyle w:val="NoSpacing"/>
        <w:ind w:left="360"/>
        <w:rPr>
          <w:rFonts w:cs="Times New Roman"/>
          <w:b/>
          <w:sz w:val="20"/>
          <w:szCs w:val="20"/>
        </w:rPr>
      </w:pPr>
    </w:p>
    <w:p w:rsidR="003C34A3" w:rsidRPr="006C0C65" w:rsidRDefault="003C34A3" w:rsidP="00E54898">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E54898" w:rsidRPr="00065EBE" w:rsidRDefault="00E54898" w:rsidP="00E54898">
      <w:pPr>
        <w:pStyle w:val="NoSpacing"/>
        <w:rPr>
          <w:rFonts w:cs="Times New Roman"/>
          <w:sz w:val="20"/>
          <w:szCs w:val="20"/>
        </w:rPr>
      </w:pPr>
    </w:p>
    <w:p w:rsidR="003C34A3" w:rsidRPr="00251EF9" w:rsidRDefault="003C34A3" w:rsidP="003C34A3">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3C34A3" w:rsidRPr="00251EF9" w:rsidRDefault="003C34A3" w:rsidP="003C34A3">
      <w:pPr>
        <w:pStyle w:val="NoSpacing"/>
        <w:rPr>
          <w:rFonts w:cs="Times New Roman"/>
          <w:b/>
          <w:i/>
          <w:sz w:val="20"/>
          <w:szCs w:val="20"/>
        </w:rPr>
      </w:pPr>
    </w:p>
    <w:p w:rsidR="003C34A3" w:rsidRPr="00251EF9" w:rsidRDefault="003C34A3" w:rsidP="003C34A3">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3C34A3" w:rsidRPr="00251EF9" w:rsidRDefault="003C34A3" w:rsidP="003C34A3">
      <w:pPr>
        <w:pStyle w:val="NoSpacing"/>
        <w:rPr>
          <w:rFonts w:cs="Times New Roman"/>
          <w:b/>
          <w:sz w:val="20"/>
          <w:szCs w:val="20"/>
          <w:u w:val="single"/>
        </w:rPr>
      </w:pPr>
    </w:p>
    <w:p w:rsidR="003C34A3" w:rsidRPr="00251EF9" w:rsidRDefault="003C34A3" w:rsidP="003C34A3">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3C34A3" w:rsidRPr="00251EF9" w:rsidRDefault="003C34A3" w:rsidP="003C34A3">
      <w:pPr>
        <w:pStyle w:val="NoSpacing"/>
        <w:rPr>
          <w:rFonts w:cs="Times New Roman"/>
          <w:b/>
          <w:sz w:val="20"/>
          <w:szCs w:val="20"/>
        </w:rPr>
      </w:pPr>
    </w:p>
    <w:p w:rsidR="003C34A3" w:rsidRDefault="003C34A3" w:rsidP="003C34A3">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Plants and animals in agroecosystems help mediate wastes that come from nutrients and chemicals, which increases the productivity of agroecosystems for food (Altieri, 1999). </w:t>
      </w:r>
    </w:p>
    <w:p w:rsidR="006C0C65" w:rsidRDefault="006C0C65" w:rsidP="003C34A3">
      <w:pPr>
        <w:rPr>
          <w:rFonts w:cs="Times New Roman"/>
          <w:b/>
          <w:i/>
          <w:color w:val="FF00FF"/>
          <w:sz w:val="20"/>
          <w:szCs w:val="20"/>
        </w:rPr>
      </w:pPr>
    </w:p>
    <w:p w:rsidR="00E90AE3" w:rsidRPr="006C0C65" w:rsidRDefault="003C34A3" w:rsidP="006C0C65">
      <w:pPr>
        <w:rPr>
          <w:sz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3C34A3" w:rsidRPr="00251EF9" w:rsidRDefault="003C34A3" w:rsidP="003C34A3">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r w:rsidRPr="00251EF9">
        <w:rPr>
          <w:rFonts w:cs="Times New Roman"/>
          <w:sz w:val="20"/>
          <w:szCs w:val="20"/>
        </w:rPr>
        <w:t>not applicable</w:t>
      </w:r>
    </w:p>
    <w:p w:rsidR="003C34A3" w:rsidRPr="00251EF9" w:rsidRDefault="003C34A3" w:rsidP="003C34A3">
      <w:pPr>
        <w:pStyle w:val="NoSpacing"/>
        <w:rPr>
          <w:rFonts w:cs="Times New Roman"/>
          <w:b/>
          <w:sz w:val="20"/>
          <w:szCs w:val="20"/>
        </w:rPr>
      </w:pPr>
    </w:p>
    <w:p w:rsidR="003C34A3" w:rsidRPr="00251EF9" w:rsidRDefault="003C34A3" w:rsidP="003C34A3">
      <w:pPr>
        <w:pStyle w:val="NoSpacing"/>
        <w:numPr>
          <w:ilvl w:val="0"/>
          <w:numId w:val="1"/>
        </w:numPr>
        <w:rPr>
          <w:rFonts w:cs="Times New Roman"/>
          <w:b/>
          <w:sz w:val="20"/>
          <w:szCs w:val="20"/>
        </w:rPr>
      </w:pPr>
      <w:r w:rsidRPr="00251EF9">
        <w:rPr>
          <w:rFonts w:cs="Times New Roman"/>
          <w:b/>
          <w:sz w:val="20"/>
          <w:szCs w:val="20"/>
        </w:rPr>
        <w:t>Mediation of Flows</w:t>
      </w:r>
    </w:p>
    <w:p w:rsidR="003C34A3" w:rsidRPr="00251EF9" w:rsidRDefault="003C34A3" w:rsidP="003C34A3">
      <w:pPr>
        <w:pStyle w:val="NoSpacing"/>
        <w:rPr>
          <w:rFonts w:cs="Times New Roman"/>
          <w:b/>
          <w:sz w:val="20"/>
          <w:szCs w:val="20"/>
        </w:rPr>
      </w:pPr>
    </w:p>
    <w:p w:rsidR="003C34A3" w:rsidRPr="00251EF9" w:rsidRDefault="003C34A3" w:rsidP="003C34A3">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Pr="00251EF9">
        <w:rPr>
          <w:rFonts w:cs="Times New Roman"/>
          <w:sz w:val="20"/>
          <w:szCs w:val="20"/>
        </w:rPr>
        <w:t>not applicable</w:t>
      </w:r>
    </w:p>
    <w:p w:rsidR="003C34A3" w:rsidRPr="00F0111F" w:rsidRDefault="003C34A3" w:rsidP="003C34A3">
      <w:pPr>
        <w:pStyle w:val="NoSpacing"/>
        <w:rPr>
          <w:rFonts w:cs="Times New Roman"/>
          <w:sz w:val="20"/>
          <w:szCs w:val="20"/>
        </w:rPr>
      </w:pPr>
    </w:p>
    <w:p w:rsidR="003C34A3" w:rsidRDefault="003C34A3" w:rsidP="003C34A3">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6C0C65">
        <w:rPr>
          <w:rFonts w:cs="Times New Roman"/>
          <w:sz w:val="20"/>
          <w:szCs w:val="20"/>
        </w:rPr>
        <w:t>not applicable</w:t>
      </w:r>
    </w:p>
    <w:p w:rsidR="003C34A3" w:rsidRPr="00251EF9" w:rsidRDefault="003C34A3" w:rsidP="003C34A3">
      <w:pPr>
        <w:pStyle w:val="NoSpacing"/>
        <w:rPr>
          <w:rFonts w:cs="Times New Roman"/>
          <w:b/>
          <w:i/>
          <w:sz w:val="20"/>
          <w:szCs w:val="20"/>
        </w:rPr>
      </w:pPr>
    </w:p>
    <w:p w:rsidR="003C34A3" w:rsidRPr="00251EF9" w:rsidRDefault="003C34A3" w:rsidP="003C34A3">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3C34A3" w:rsidRPr="00251EF9" w:rsidRDefault="003C34A3" w:rsidP="003C34A3">
      <w:pPr>
        <w:pStyle w:val="NoSpacing"/>
        <w:rPr>
          <w:rFonts w:cs="Times New Roman"/>
          <w:b/>
          <w:sz w:val="20"/>
          <w:szCs w:val="20"/>
        </w:rPr>
      </w:pPr>
    </w:p>
    <w:p w:rsidR="003C34A3" w:rsidRPr="00251EF9" w:rsidRDefault="003C34A3" w:rsidP="003C34A3">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3C34A3" w:rsidRPr="00251EF9" w:rsidRDefault="003C34A3" w:rsidP="003C34A3">
      <w:pPr>
        <w:pStyle w:val="NoSpacing"/>
        <w:rPr>
          <w:rFonts w:cs="Times New Roman"/>
          <w:b/>
          <w:sz w:val="20"/>
          <w:szCs w:val="20"/>
        </w:rPr>
      </w:pPr>
    </w:p>
    <w:p w:rsidR="003C34A3" w:rsidRDefault="003C34A3" w:rsidP="003C34A3">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B05DD2">
        <w:rPr>
          <w:rFonts w:cs="Times New Roman"/>
          <w:sz w:val="20"/>
          <w:szCs w:val="20"/>
        </w:rPr>
        <w:t xml:space="preserve">Shrubs provide a food supply for species, even during periods of drought because of their ability to withstand long periods of dry climate (Puig et al., 2010). </w:t>
      </w:r>
    </w:p>
    <w:p w:rsidR="003C34A3" w:rsidRPr="00251EF9" w:rsidRDefault="003C34A3" w:rsidP="003C34A3">
      <w:pPr>
        <w:pStyle w:val="NoSpacing"/>
        <w:rPr>
          <w:rFonts w:cs="Times New Roman"/>
          <w:b/>
          <w:i/>
          <w:sz w:val="20"/>
          <w:szCs w:val="20"/>
        </w:rPr>
      </w:pPr>
    </w:p>
    <w:p w:rsidR="003C34A3" w:rsidRDefault="003C34A3" w:rsidP="003C34A3">
      <w:pPr>
        <w:pStyle w:val="NoSpacing"/>
        <w:rPr>
          <w:rFonts w:cs="Times New Roman"/>
          <w:sz w:val="20"/>
          <w:szCs w:val="20"/>
        </w:rPr>
      </w:pPr>
      <w:r w:rsidRPr="00251EF9">
        <w:rPr>
          <w:rFonts w:cs="Times New Roman"/>
          <w:b/>
          <w:i/>
          <w:color w:val="FF00FF"/>
          <w:sz w:val="20"/>
          <w:szCs w:val="20"/>
        </w:rPr>
        <w:lastRenderedPageBreak/>
        <w:t xml:space="preserve">Driver </w:t>
      </w:r>
      <w:r>
        <w:rPr>
          <w:rFonts w:cs="Times New Roman"/>
          <w:sz w:val="20"/>
          <w:szCs w:val="20"/>
        </w:rPr>
        <w:t>– Agroecosystems near or on wet soils can experience changes in productivity based on the amount of nitrogen and other chemicals flowing into ecosystem. Agroecosystems that may contain wet soils include rice-wheat crops (</w:t>
      </w:r>
      <w:proofErr w:type="spellStart"/>
      <w:r>
        <w:rPr>
          <w:rFonts w:cs="Times New Roman"/>
          <w:sz w:val="20"/>
          <w:szCs w:val="20"/>
        </w:rPr>
        <w:t>Xie</w:t>
      </w:r>
      <w:proofErr w:type="spellEnd"/>
      <w:r>
        <w:rPr>
          <w:rFonts w:cs="Times New Roman"/>
          <w:sz w:val="20"/>
          <w:szCs w:val="20"/>
        </w:rPr>
        <w:t xml:space="preserve"> et al., 2008). </w:t>
      </w:r>
    </w:p>
    <w:p w:rsidR="00E90AE3" w:rsidRDefault="00E90AE3" w:rsidP="003C34A3">
      <w:pPr>
        <w:pStyle w:val="NoSpacing"/>
        <w:rPr>
          <w:rFonts w:cs="Times New Roman"/>
          <w:sz w:val="20"/>
          <w:szCs w:val="20"/>
        </w:rPr>
      </w:pPr>
    </w:p>
    <w:p w:rsidR="003C34A3" w:rsidRPr="00251EF9" w:rsidRDefault="003C34A3" w:rsidP="003C34A3">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r w:rsidRPr="00251EF9">
        <w:rPr>
          <w:rFonts w:cs="Times New Roman"/>
          <w:sz w:val="20"/>
          <w:szCs w:val="20"/>
        </w:rPr>
        <w:t>not applicable</w:t>
      </w:r>
    </w:p>
    <w:p w:rsidR="003C34A3" w:rsidRPr="00251EF9" w:rsidRDefault="003C34A3" w:rsidP="003C34A3">
      <w:pPr>
        <w:pStyle w:val="NoSpacing"/>
        <w:rPr>
          <w:rFonts w:cs="Times New Roman"/>
          <w:b/>
          <w:sz w:val="20"/>
          <w:szCs w:val="20"/>
        </w:rPr>
      </w:pPr>
    </w:p>
    <w:p w:rsidR="003C34A3" w:rsidRPr="00251EF9" w:rsidRDefault="003C34A3" w:rsidP="003C34A3">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3C34A3" w:rsidRPr="00251EF9" w:rsidRDefault="003C34A3" w:rsidP="003C34A3">
      <w:pPr>
        <w:pStyle w:val="NoSpacing"/>
        <w:rPr>
          <w:rFonts w:cs="Times New Roman"/>
          <w:b/>
          <w:sz w:val="20"/>
          <w:szCs w:val="20"/>
        </w:rPr>
      </w:pPr>
    </w:p>
    <w:p w:rsidR="003C34A3" w:rsidRPr="00251EF9" w:rsidRDefault="003C34A3" w:rsidP="003C34A3">
      <w:pPr>
        <w:pStyle w:val="NoSpacing"/>
        <w:rPr>
          <w:rFonts w:cs="Times New Roman"/>
          <w:sz w:val="20"/>
          <w:szCs w:val="20"/>
        </w:rPr>
      </w:pPr>
      <w:r w:rsidRPr="00251EF9">
        <w:rPr>
          <w:rFonts w:cs="Times New Roman"/>
          <w:b/>
          <w:i/>
          <w:color w:val="00B050"/>
          <w:sz w:val="20"/>
          <w:szCs w:val="20"/>
        </w:rPr>
        <w:t xml:space="preserve">Supplier </w:t>
      </w:r>
      <w:r>
        <w:rPr>
          <w:rFonts w:cs="Times New Roman"/>
          <w:sz w:val="20"/>
          <w:szCs w:val="20"/>
        </w:rPr>
        <w:t xml:space="preserve">– </w:t>
      </w:r>
      <w:r w:rsidRPr="00251EF9">
        <w:rPr>
          <w:rFonts w:cs="Times New Roman"/>
          <w:sz w:val="20"/>
          <w:szCs w:val="20"/>
        </w:rPr>
        <w:t>not applicable</w:t>
      </w:r>
    </w:p>
    <w:p w:rsidR="00E54898" w:rsidRPr="00E7749D" w:rsidRDefault="00E54898" w:rsidP="00E54898">
      <w:pPr>
        <w:pStyle w:val="NoSpacing"/>
        <w:rPr>
          <w:rFonts w:cs="Times New Roman"/>
          <w:sz w:val="20"/>
          <w:szCs w:val="20"/>
        </w:rPr>
      </w:pPr>
    </w:p>
    <w:p w:rsidR="003C34A3" w:rsidRPr="00251EF9" w:rsidRDefault="003C34A3" w:rsidP="003C34A3">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Pr="00251EF9">
        <w:rPr>
          <w:rFonts w:cs="Times New Roman"/>
          <w:sz w:val="20"/>
          <w:szCs w:val="20"/>
        </w:rPr>
        <w:t>not applicable</w:t>
      </w:r>
    </w:p>
    <w:p w:rsidR="003C34A3" w:rsidRPr="00251EF9" w:rsidRDefault="003C34A3" w:rsidP="003C34A3">
      <w:pPr>
        <w:pStyle w:val="NoSpacing"/>
        <w:rPr>
          <w:rFonts w:cs="Times New Roman"/>
          <w:b/>
          <w:i/>
          <w:sz w:val="20"/>
          <w:szCs w:val="20"/>
        </w:rPr>
      </w:pPr>
    </w:p>
    <w:p w:rsidR="003C34A3" w:rsidRPr="00E7749D" w:rsidRDefault="003C34A3" w:rsidP="003C34A3">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3C34A3" w:rsidRPr="00251EF9" w:rsidRDefault="003C34A3" w:rsidP="003C34A3">
      <w:pPr>
        <w:pStyle w:val="NoSpacing"/>
        <w:rPr>
          <w:rFonts w:cs="Times New Roman"/>
          <w:b/>
          <w:sz w:val="20"/>
          <w:szCs w:val="20"/>
        </w:rPr>
      </w:pPr>
    </w:p>
    <w:p w:rsidR="003C34A3" w:rsidRPr="00251EF9" w:rsidRDefault="003C34A3" w:rsidP="003C34A3">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3C34A3" w:rsidRPr="00251EF9" w:rsidRDefault="003C34A3" w:rsidP="003C34A3">
      <w:pPr>
        <w:pStyle w:val="NoSpacing"/>
        <w:rPr>
          <w:rFonts w:cs="Times New Roman"/>
          <w:b/>
          <w:sz w:val="20"/>
          <w:szCs w:val="20"/>
        </w:rPr>
      </w:pPr>
    </w:p>
    <w:p w:rsidR="003C34A3" w:rsidRDefault="003C34A3" w:rsidP="003C34A3">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There is an increasing interest in studying agroecosystems because they have an impact on the political and economic culture of countries around the globe (McMichael, 2012). Research has shown that food security has always been a concern by governments, so the trend has been to secure this commodity by investing resources in offshore land to build more agroecosystems – a trend that may have catastrophic effects (McMichael, 2012). </w:t>
      </w:r>
    </w:p>
    <w:p w:rsidR="006C0C65" w:rsidRDefault="006C0C65" w:rsidP="003C34A3">
      <w:pPr>
        <w:pStyle w:val="NoSpacing"/>
        <w:rPr>
          <w:rFonts w:cs="Times New Roman"/>
          <w:b/>
          <w:sz w:val="20"/>
          <w:szCs w:val="20"/>
          <w:u w:val="single"/>
        </w:rPr>
      </w:pPr>
    </w:p>
    <w:p w:rsidR="003C34A3" w:rsidRPr="00251EF9" w:rsidRDefault="003C34A3" w:rsidP="003C34A3">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w:t>
      </w:r>
      <w:r w:rsidR="006C0C65">
        <w:rPr>
          <w:rFonts w:cs="Times New Roman"/>
          <w:sz w:val="20"/>
          <w:szCs w:val="20"/>
        </w:rPr>
        <w:t xml:space="preserve"> </w:t>
      </w:r>
      <w:r w:rsidRPr="00251EF9">
        <w:rPr>
          <w:rFonts w:cs="Times New Roman"/>
          <w:sz w:val="20"/>
          <w:szCs w:val="20"/>
        </w:rPr>
        <w:t>not applicable</w:t>
      </w:r>
    </w:p>
    <w:p w:rsidR="002C3294" w:rsidRDefault="002C3294" w:rsidP="00E90AE3">
      <w:pPr>
        <w:pStyle w:val="NoSpacing"/>
        <w:rPr>
          <w:rFonts w:cs="Times New Roman"/>
          <w:sz w:val="20"/>
          <w:szCs w:val="20"/>
        </w:rPr>
      </w:pPr>
    </w:p>
    <w:p w:rsidR="003C34A3" w:rsidRDefault="003C34A3" w:rsidP="003C34A3">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3C34A3" w:rsidRDefault="003C34A3" w:rsidP="003C34A3">
      <w:pPr>
        <w:pStyle w:val="NoSpacing"/>
        <w:rPr>
          <w:rFonts w:cs="Times New Roman"/>
          <w:sz w:val="20"/>
          <w:szCs w:val="20"/>
        </w:rPr>
      </w:pPr>
    </w:p>
    <w:p w:rsidR="006C0C65" w:rsidRPr="00E7749D" w:rsidRDefault="006C0C65" w:rsidP="003C34A3">
      <w:pPr>
        <w:pStyle w:val="NoSpacing"/>
        <w:rPr>
          <w:rFonts w:cs="Times New Roman"/>
          <w:sz w:val="20"/>
          <w:szCs w:val="20"/>
        </w:rPr>
      </w:pPr>
    </w:p>
    <w:p w:rsidR="003C34A3" w:rsidRDefault="003C34A3" w:rsidP="003C34A3">
      <w:pPr>
        <w:pStyle w:val="NoSpacing"/>
        <w:rPr>
          <w:rFonts w:cs="Times New Roman"/>
          <w:b/>
          <w:sz w:val="20"/>
          <w:szCs w:val="20"/>
        </w:rPr>
      </w:pPr>
      <w:r w:rsidRPr="00251EF9">
        <w:rPr>
          <w:rFonts w:cs="Times New Roman"/>
          <w:b/>
          <w:sz w:val="20"/>
          <w:szCs w:val="20"/>
        </w:rPr>
        <w:t xml:space="preserve">Sources: </w:t>
      </w:r>
    </w:p>
    <w:p w:rsidR="009F70EA" w:rsidRDefault="009F70EA" w:rsidP="003C34A3">
      <w:pPr>
        <w:pStyle w:val="NoSpacing"/>
        <w:rPr>
          <w:rFonts w:cs="Times New Roman"/>
          <w:b/>
          <w:sz w:val="20"/>
          <w:szCs w:val="20"/>
        </w:rPr>
      </w:pPr>
    </w:p>
    <w:p w:rsidR="002C3294" w:rsidRPr="002C3294" w:rsidRDefault="002C3294" w:rsidP="003C34A3">
      <w:pPr>
        <w:pStyle w:val="NoSpacing"/>
        <w:rPr>
          <w:rFonts w:cs="Times New Roman"/>
          <w:sz w:val="20"/>
          <w:szCs w:val="20"/>
        </w:rPr>
      </w:pPr>
      <w:proofErr w:type="spellStart"/>
      <w:r>
        <w:rPr>
          <w:rFonts w:cs="Times New Roman"/>
          <w:sz w:val="20"/>
          <w:szCs w:val="20"/>
        </w:rPr>
        <w:t>Aronne</w:t>
      </w:r>
      <w:proofErr w:type="spellEnd"/>
      <w:r>
        <w:rPr>
          <w:rFonts w:cs="Times New Roman"/>
          <w:sz w:val="20"/>
          <w:szCs w:val="20"/>
        </w:rPr>
        <w:t xml:space="preserve">, G. and Russo, D. (1998) Carnivorous mammals as seed dispersers of </w:t>
      </w:r>
      <w:proofErr w:type="spellStart"/>
      <w:r>
        <w:rPr>
          <w:rFonts w:cs="Times New Roman"/>
          <w:i/>
          <w:sz w:val="20"/>
          <w:szCs w:val="20"/>
        </w:rPr>
        <w:t>Myrtus</w:t>
      </w:r>
      <w:proofErr w:type="spellEnd"/>
      <w:r>
        <w:rPr>
          <w:rFonts w:cs="Times New Roman"/>
          <w:i/>
          <w:sz w:val="20"/>
          <w:szCs w:val="20"/>
        </w:rPr>
        <w:t xml:space="preserve"> </w:t>
      </w:r>
      <w:proofErr w:type="spellStart"/>
      <w:r>
        <w:rPr>
          <w:rFonts w:cs="Times New Roman"/>
          <w:i/>
          <w:sz w:val="20"/>
          <w:szCs w:val="20"/>
        </w:rPr>
        <w:t>communis</w:t>
      </w:r>
      <w:proofErr w:type="spellEnd"/>
      <w:r>
        <w:rPr>
          <w:rFonts w:cs="Times New Roman"/>
          <w:i/>
          <w:sz w:val="20"/>
          <w:szCs w:val="20"/>
        </w:rPr>
        <w:t xml:space="preserve"> </w:t>
      </w:r>
      <w:r>
        <w:rPr>
          <w:rFonts w:cs="Times New Roman"/>
          <w:sz w:val="20"/>
          <w:szCs w:val="20"/>
        </w:rPr>
        <w:t>(</w:t>
      </w:r>
      <w:proofErr w:type="spellStart"/>
      <w:r>
        <w:rPr>
          <w:rFonts w:cs="Times New Roman"/>
          <w:i/>
          <w:sz w:val="20"/>
          <w:szCs w:val="20"/>
        </w:rPr>
        <w:t>Myrtaceae</w:t>
      </w:r>
      <w:proofErr w:type="spellEnd"/>
      <w:r>
        <w:rPr>
          <w:rFonts w:cs="Times New Roman"/>
          <w:i/>
          <w:sz w:val="20"/>
          <w:szCs w:val="20"/>
        </w:rPr>
        <w:t xml:space="preserve">) </w:t>
      </w:r>
      <w:r>
        <w:rPr>
          <w:rFonts w:cs="Times New Roman"/>
          <w:sz w:val="20"/>
          <w:szCs w:val="20"/>
        </w:rPr>
        <w:t xml:space="preserve">in the Mediterranean shrublands. </w:t>
      </w:r>
      <w:r>
        <w:rPr>
          <w:rFonts w:cs="Times New Roman"/>
          <w:i/>
          <w:sz w:val="20"/>
          <w:szCs w:val="20"/>
        </w:rPr>
        <w:t xml:space="preserve">Plant Biosystems – An International Journal Dealing with all Aspects of Plant Biology, 131, </w:t>
      </w:r>
      <w:r>
        <w:rPr>
          <w:rFonts w:cs="Times New Roman"/>
          <w:sz w:val="20"/>
          <w:szCs w:val="20"/>
        </w:rPr>
        <w:t xml:space="preserve">189-195. </w:t>
      </w:r>
      <w:hyperlink r:id="rId5" w:history="1">
        <w:r w:rsidRPr="00B31EF3">
          <w:rPr>
            <w:rStyle w:val="Hyperlink"/>
            <w:rFonts w:cs="Times New Roman"/>
            <w:sz w:val="20"/>
            <w:szCs w:val="20"/>
          </w:rPr>
          <w:t>https://doi.org/10.1080/11263504.1997.10654181</w:t>
        </w:r>
      </w:hyperlink>
      <w:r>
        <w:rPr>
          <w:rFonts w:cs="Times New Roman"/>
          <w:sz w:val="20"/>
          <w:szCs w:val="20"/>
        </w:rPr>
        <w:t xml:space="preserve">. [abstract only]  </w:t>
      </w:r>
    </w:p>
    <w:p w:rsidR="002C3294" w:rsidRPr="002C3294" w:rsidRDefault="002C3294" w:rsidP="003C34A3">
      <w:pPr>
        <w:pStyle w:val="NoSpacing"/>
        <w:rPr>
          <w:rFonts w:cs="Times New Roman"/>
          <w:i/>
          <w:sz w:val="20"/>
          <w:szCs w:val="20"/>
        </w:rPr>
      </w:pPr>
    </w:p>
    <w:p w:rsidR="009F70EA" w:rsidRDefault="009F70EA" w:rsidP="003C34A3">
      <w:pPr>
        <w:pStyle w:val="NoSpacing"/>
        <w:rPr>
          <w:rFonts w:cs="Times New Roman"/>
          <w:sz w:val="20"/>
          <w:szCs w:val="20"/>
        </w:rPr>
      </w:pPr>
      <w:r>
        <w:rPr>
          <w:rFonts w:cs="Times New Roman"/>
          <w:sz w:val="20"/>
          <w:szCs w:val="20"/>
        </w:rPr>
        <w:t xml:space="preserve">Keeley, J.E. and Fotheringham, C.J. (2003) Impact of Past, Present, and Future Fire Regimes on North American Mediterranean Shrublands. </w:t>
      </w:r>
      <w:r>
        <w:rPr>
          <w:rFonts w:cs="Times New Roman"/>
          <w:i/>
          <w:sz w:val="20"/>
          <w:szCs w:val="20"/>
        </w:rPr>
        <w:t xml:space="preserve">Fire and Climatic Change in Temperate Ecosystems of the Western Americas, 160, </w:t>
      </w:r>
      <w:r>
        <w:rPr>
          <w:rFonts w:cs="Times New Roman"/>
          <w:sz w:val="20"/>
          <w:szCs w:val="20"/>
        </w:rPr>
        <w:t xml:space="preserve">218-262. </w:t>
      </w:r>
      <w:hyperlink r:id="rId6" w:history="1">
        <w:r w:rsidRPr="00B31EF3">
          <w:rPr>
            <w:rStyle w:val="Hyperlink"/>
            <w:rFonts w:cs="Times New Roman"/>
            <w:sz w:val="20"/>
            <w:szCs w:val="20"/>
          </w:rPr>
          <w:t>https://doi.org/10.1007/0-387-21710-X_8</w:t>
        </w:r>
      </w:hyperlink>
      <w:r>
        <w:rPr>
          <w:rFonts w:cs="Times New Roman"/>
          <w:sz w:val="20"/>
          <w:szCs w:val="20"/>
        </w:rPr>
        <w:t xml:space="preserve">. [abstract only] </w:t>
      </w:r>
    </w:p>
    <w:p w:rsidR="008F25F6" w:rsidRDefault="008F25F6" w:rsidP="003C34A3">
      <w:pPr>
        <w:pStyle w:val="NoSpacing"/>
        <w:rPr>
          <w:rFonts w:cs="Times New Roman"/>
          <w:sz w:val="20"/>
          <w:szCs w:val="20"/>
        </w:rPr>
      </w:pPr>
    </w:p>
    <w:p w:rsidR="008F25F6" w:rsidRDefault="008F25F6" w:rsidP="008F25F6">
      <w:pPr>
        <w:pStyle w:val="NoSpacing"/>
        <w:rPr>
          <w:rFonts w:cs="Times New Roman"/>
          <w:sz w:val="20"/>
          <w:szCs w:val="20"/>
        </w:rPr>
      </w:pPr>
      <w:r>
        <w:rPr>
          <w:rFonts w:cs="Times New Roman"/>
          <w:sz w:val="20"/>
          <w:szCs w:val="20"/>
        </w:rPr>
        <w:t>Martinez, T. (2009) Role of Various Woody Species in Spanish Mediterranean Forest and Scrubland as Food Resources for Spanish Ibex (</w:t>
      </w:r>
      <w:r>
        <w:rPr>
          <w:rFonts w:cs="Times New Roman"/>
          <w:i/>
          <w:sz w:val="20"/>
          <w:szCs w:val="20"/>
        </w:rPr>
        <w:t xml:space="preserve">Capra </w:t>
      </w:r>
      <w:proofErr w:type="spellStart"/>
      <w:r>
        <w:rPr>
          <w:rFonts w:cs="Times New Roman"/>
          <w:i/>
          <w:sz w:val="20"/>
          <w:szCs w:val="20"/>
        </w:rPr>
        <w:t>pyrenaica</w:t>
      </w:r>
      <w:proofErr w:type="spellEnd"/>
      <w:r>
        <w:rPr>
          <w:rFonts w:cs="Times New Roman"/>
          <w:i/>
          <w:sz w:val="20"/>
          <w:szCs w:val="20"/>
        </w:rPr>
        <w:t xml:space="preserve"> </w:t>
      </w:r>
      <w:proofErr w:type="spellStart"/>
      <w:r>
        <w:rPr>
          <w:rFonts w:cs="Times New Roman"/>
          <w:sz w:val="20"/>
          <w:szCs w:val="20"/>
        </w:rPr>
        <w:t>Schinz</w:t>
      </w:r>
      <w:proofErr w:type="spellEnd"/>
      <w:r>
        <w:rPr>
          <w:rFonts w:cs="Times New Roman"/>
          <w:sz w:val="20"/>
          <w:szCs w:val="20"/>
        </w:rPr>
        <w:t>) and Red Deer (</w:t>
      </w:r>
      <w:proofErr w:type="spellStart"/>
      <w:r>
        <w:rPr>
          <w:rFonts w:cs="Times New Roman"/>
          <w:i/>
          <w:sz w:val="20"/>
          <w:szCs w:val="20"/>
        </w:rPr>
        <w:t>Cervus</w:t>
      </w:r>
      <w:proofErr w:type="spellEnd"/>
      <w:r>
        <w:rPr>
          <w:rFonts w:cs="Times New Roman"/>
          <w:i/>
          <w:sz w:val="20"/>
          <w:szCs w:val="20"/>
        </w:rPr>
        <w:t xml:space="preserve"> </w:t>
      </w:r>
      <w:proofErr w:type="spellStart"/>
      <w:r>
        <w:rPr>
          <w:rFonts w:cs="Times New Roman"/>
          <w:i/>
          <w:sz w:val="20"/>
          <w:szCs w:val="20"/>
        </w:rPr>
        <w:t>elphus</w:t>
      </w:r>
      <w:proofErr w:type="spellEnd"/>
      <w:r>
        <w:rPr>
          <w:rFonts w:cs="Times New Roman"/>
          <w:i/>
          <w:sz w:val="20"/>
          <w:szCs w:val="20"/>
        </w:rPr>
        <w:t xml:space="preserve"> </w:t>
      </w:r>
      <w:r>
        <w:rPr>
          <w:rFonts w:cs="Times New Roman"/>
          <w:sz w:val="20"/>
          <w:szCs w:val="20"/>
        </w:rPr>
        <w:t xml:space="preserve">L.). </w:t>
      </w:r>
      <w:r>
        <w:rPr>
          <w:rFonts w:cs="Times New Roman"/>
          <w:i/>
          <w:sz w:val="20"/>
          <w:szCs w:val="20"/>
        </w:rPr>
        <w:t xml:space="preserve">Agroforestry in Europe, 6, </w:t>
      </w:r>
      <w:r>
        <w:rPr>
          <w:rFonts w:cs="Times New Roman"/>
          <w:sz w:val="20"/>
          <w:szCs w:val="20"/>
        </w:rPr>
        <w:t xml:space="preserve">233-253. </w:t>
      </w:r>
      <w:hyperlink r:id="rId7" w:history="1">
        <w:r w:rsidRPr="00B31EF3">
          <w:rPr>
            <w:rStyle w:val="Hyperlink"/>
            <w:rFonts w:cs="Times New Roman"/>
            <w:sz w:val="20"/>
            <w:szCs w:val="20"/>
          </w:rPr>
          <w:t>https://doi.org/10.1007/978-1-4020-8272-6_11</w:t>
        </w:r>
      </w:hyperlink>
      <w:r>
        <w:rPr>
          <w:rFonts w:cs="Times New Roman"/>
          <w:sz w:val="20"/>
          <w:szCs w:val="20"/>
        </w:rPr>
        <w:t xml:space="preserve">. [abstract only] </w:t>
      </w:r>
    </w:p>
    <w:p w:rsidR="00B05DD2" w:rsidRDefault="00B05DD2" w:rsidP="008F25F6">
      <w:pPr>
        <w:pStyle w:val="NoSpacing"/>
        <w:rPr>
          <w:rFonts w:cs="Times New Roman"/>
          <w:sz w:val="20"/>
          <w:szCs w:val="20"/>
        </w:rPr>
      </w:pPr>
    </w:p>
    <w:p w:rsidR="00C6602D" w:rsidRDefault="00C6602D" w:rsidP="008F25F6">
      <w:pPr>
        <w:pStyle w:val="NoSpacing"/>
        <w:rPr>
          <w:rFonts w:cs="Times New Roman"/>
          <w:sz w:val="20"/>
          <w:szCs w:val="20"/>
        </w:rPr>
      </w:pPr>
      <w:r>
        <w:rPr>
          <w:rFonts w:cs="Times New Roman"/>
          <w:sz w:val="20"/>
          <w:szCs w:val="20"/>
        </w:rPr>
        <w:t xml:space="preserve">Otani, T. (2002) Seed dispersal by Japanese marten </w:t>
      </w:r>
      <w:proofErr w:type="spellStart"/>
      <w:r>
        <w:rPr>
          <w:rFonts w:cs="Times New Roman"/>
          <w:i/>
          <w:sz w:val="20"/>
          <w:szCs w:val="20"/>
        </w:rPr>
        <w:t>Martes</w:t>
      </w:r>
      <w:proofErr w:type="spellEnd"/>
      <w:r>
        <w:rPr>
          <w:rFonts w:cs="Times New Roman"/>
          <w:i/>
          <w:sz w:val="20"/>
          <w:szCs w:val="20"/>
        </w:rPr>
        <w:t xml:space="preserve"> </w:t>
      </w:r>
      <w:proofErr w:type="spellStart"/>
      <w:r>
        <w:rPr>
          <w:rFonts w:cs="Times New Roman"/>
          <w:i/>
          <w:sz w:val="20"/>
          <w:szCs w:val="20"/>
        </w:rPr>
        <w:t>melampus</w:t>
      </w:r>
      <w:proofErr w:type="spellEnd"/>
      <w:r>
        <w:rPr>
          <w:rFonts w:cs="Times New Roman"/>
          <w:i/>
          <w:sz w:val="20"/>
          <w:szCs w:val="20"/>
        </w:rPr>
        <w:t xml:space="preserve"> </w:t>
      </w:r>
      <w:r>
        <w:rPr>
          <w:rFonts w:cs="Times New Roman"/>
          <w:sz w:val="20"/>
          <w:szCs w:val="20"/>
        </w:rPr>
        <w:t xml:space="preserve">in the subalpine shrubland of northern Japan. </w:t>
      </w:r>
      <w:r>
        <w:rPr>
          <w:rFonts w:cs="Times New Roman"/>
          <w:i/>
          <w:sz w:val="20"/>
          <w:szCs w:val="20"/>
        </w:rPr>
        <w:t>Ecological Research, 17</w:t>
      </w:r>
      <w:r>
        <w:rPr>
          <w:rFonts w:cs="Times New Roman"/>
          <w:sz w:val="20"/>
          <w:szCs w:val="20"/>
        </w:rPr>
        <w:t xml:space="preserve">(1), 29-38. </w:t>
      </w:r>
      <w:r w:rsidRPr="00C6602D">
        <w:rPr>
          <w:rFonts w:cs="Times New Roman"/>
          <w:sz w:val="20"/>
          <w:szCs w:val="20"/>
        </w:rPr>
        <w:t>DOI: 10.1046/j.1440-1703.2002.</w:t>
      </w:r>
      <w:proofErr w:type="gramStart"/>
      <w:r w:rsidRPr="00C6602D">
        <w:rPr>
          <w:rFonts w:cs="Times New Roman"/>
          <w:sz w:val="20"/>
          <w:szCs w:val="20"/>
        </w:rPr>
        <w:t>00460.x</w:t>
      </w:r>
      <w:r>
        <w:rPr>
          <w:rFonts w:cs="Times New Roman"/>
          <w:sz w:val="20"/>
          <w:szCs w:val="20"/>
        </w:rPr>
        <w:t>.</w:t>
      </w:r>
      <w:proofErr w:type="gramEnd"/>
      <w:r>
        <w:rPr>
          <w:rFonts w:cs="Times New Roman"/>
          <w:sz w:val="20"/>
          <w:szCs w:val="20"/>
        </w:rPr>
        <w:t xml:space="preserve"> [abstract only] </w:t>
      </w:r>
    </w:p>
    <w:p w:rsidR="00C6602D" w:rsidRPr="00C6602D" w:rsidRDefault="00C6602D" w:rsidP="008F25F6">
      <w:pPr>
        <w:pStyle w:val="NoSpacing"/>
        <w:rPr>
          <w:rFonts w:cs="Times New Roman"/>
          <w:sz w:val="20"/>
          <w:szCs w:val="20"/>
        </w:rPr>
      </w:pPr>
    </w:p>
    <w:p w:rsidR="00B05DD2" w:rsidRPr="00B05DD2" w:rsidRDefault="00B05DD2" w:rsidP="008F25F6">
      <w:pPr>
        <w:pStyle w:val="NoSpacing"/>
        <w:rPr>
          <w:rFonts w:cs="Times New Roman"/>
          <w:sz w:val="20"/>
          <w:szCs w:val="20"/>
        </w:rPr>
      </w:pPr>
      <w:r>
        <w:rPr>
          <w:rFonts w:cs="Times New Roman"/>
          <w:sz w:val="20"/>
          <w:szCs w:val="20"/>
        </w:rPr>
        <w:t xml:space="preserve">Puig, S. et al. (2010) Diet of the </w:t>
      </w:r>
      <w:proofErr w:type="spellStart"/>
      <w:r>
        <w:rPr>
          <w:rFonts w:cs="Times New Roman"/>
          <w:sz w:val="20"/>
          <w:szCs w:val="20"/>
        </w:rPr>
        <w:t>mara</w:t>
      </w:r>
      <w:proofErr w:type="spellEnd"/>
      <w:r>
        <w:rPr>
          <w:rFonts w:cs="Times New Roman"/>
          <w:sz w:val="20"/>
          <w:szCs w:val="20"/>
        </w:rPr>
        <w:t xml:space="preserve"> (</w:t>
      </w:r>
      <w:proofErr w:type="spellStart"/>
      <w:r>
        <w:rPr>
          <w:rFonts w:cs="Times New Roman"/>
          <w:i/>
          <w:sz w:val="20"/>
          <w:szCs w:val="20"/>
        </w:rPr>
        <w:t>Dolichotis</w:t>
      </w:r>
      <w:proofErr w:type="spellEnd"/>
      <w:r>
        <w:rPr>
          <w:rFonts w:cs="Times New Roman"/>
          <w:i/>
          <w:sz w:val="20"/>
          <w:szCs w:val="20"/>
        </w:rPr>
        <w:t xml:space="preserve"> </w:t>
      </w:r>
      <w:proofErr w:type="spellStart"/>
      <w:r>
        <w:rPr>
          <w:rFonts w:cs="Times New Roman"/>
          <w:i/>
          <w:sz w:val="20"/>
          <w:szCs w:val="20"/>
        </w:rPr>
        <w:t>patagonum</w:t>
      </w:r>
      <w:proofErr w:type="spellEnd"/>
      <w:r>
        <w:rPr>
          <w:rFonts w:cs="Times New Roman"/>
          <w:sz w:val="20"/>
          <w:szCs w:val="20"/>
        </w:rPr>
        <w:t xml:space="preserve">), food availability and effects of an extended drought in Northern Patagonia (Mendoza, Argentina). </w:t>
      </w:r>
      <w:r>
        <w:rPr>
          <w:rFonts w:cs="Times New Roman"/>
          <w:i/>
          <w:sz w:val="20"/>
          <w:szCs w:val="20"/>
        </w:rPr>
        <w:t>Mammalian Biology, 75</w:t>
      </w:r>
      <w:r>
        <w:rPr>
          <w:rFonts w:cs="Times New Roman"/>
          <w:sz w:val="20"/>
          <w:szCs w:val="20"/>
        </w:rPr>
        <w:t xml:space="preserve">(5), 389-398. </w:t>
      </w:r>
      <w:hyperlink r:id="rId8" w:history="1">
        <w:r w:rsidR="00182995" w:rsidRPr="00B31EF3">
          <w:rPr>
            <w:rStyle w:val="Hyperlink"/>
            <w:rFonts w:cs="Times New Roman"/>
            <w:sz w:val="20"/>
            <w:szCs w:val="20"/>
          </w:rPr>
          <w:t>https://doi.org/10.1016/j.mambio.2009.12.003</w:t>
        </w:r>
      </w:hyperlink>
      <w:r w:rsidR="00182995">
        <w:rPr>
          <w:rFonts w:cs="Times New Roman"/>
          <w:sz w:val="20"/>
          <w:szCs w:val="20"/>
        </w:rPr>
        <w:t xml:space="preserve">. [abstract only] </w:t>
      </w:r>
    </w:p>
    <w:p w:rsidR="003C34A3" w:rsidRDefault="003C34A3" w:rsidP="003C34A3">
      <w:pPr>
        <w:pStyle w:val="NoSpacing"/>
        <w:rPr>
          <w:rFonts w:cs="Times New Roman"/>
          <w:b/>
          <w:sz w:val="20"/>
          <w:szCs w:val="20"/>
        </w:rPr>
      </w:pPr>
    </w:p>
    <w:p w:rsidR="003C34A3" w:rsidRDefault="003C34A3" w:rsidP="003C34A3"/>
    <w:p w:rsidR="003C34A3" w:rsidRDefault="003C34A3" w:rsidP="003C34A3"/>
    <w:p w:rsidR="00D77AC6" w:rsidRDefault="006C0C65"/>
    <w:sectPr w:rsidR="00D7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4A3"/>
    <w:rsid w:val="00182995"/>
    <w:rsid w:val="002C3294"/>
    <w:rsid w:val="002F113A"/>
    <w:rsid w:val="003C34A3"/>
    <w:rsid w:val="004740C9"/>
    <w:rsid w:val="006C0C65"/>
    <w:rsid w:val="00871B72"/>
    <w:rsid w:val="008F0281"/>
    <w:rsid w:val="008F25F6"/>
    <w:rsid w:val="009F70EA"/>
    <w:rsid w:val="00A61CB7"/>
    <w:rsid w:val="00AA45C5"/>
    <w:rsid w:val="00AE1ECB"/>
    <w:rsid w:val="00B05DD2"/>
    <w:rsid w:val="00C6602D"/>
    <w:rsid w:val="00E54898"/>
    <w:rsid w:val="00E9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0584"/>
  <w15:chartTrackingRefBased/>
  <w15:docId w15:val="{6F5C11F5-CC00-4D12-9FBB-4F9D1EC4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4A3"/>
    <w:pPr>
      <w:spacing w:after="0" w:line="240" w:lineRule="auto"/>
    </w:pPr>
  </w:style>
  <w:style w:type="character" w:styleId="Hyperlink">
    <w:name w:val="Hyperlink"/>
    <w:basedOn w:val="DefaultParagraphFont"/>
    <w:uiPriority w:val="99"/>
    <w:unhideWhenUsed/>
    <w:rsid w:val="003C34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ambio.2009.12.003" TargetMode="External"/><Relationship Id="rId3" Type="http://schemas.openxmlformats.org/officeDocument/2006/relationships/settings" Target="settings.xml"/><Relationship Id="rId7" Type="http://schemas.openxmlformats.org/officeDocument/2006/relationships/hyperlink" Target="https://doi.org/10.1007/978-1-4020-8272-6_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0-387-21710-X_8" TargetMode="External"/><Relationship Id="rId5" Type="http://schemas.openxmlformats.org/officeDocument/2006/relationships/hyperlink" Target="https://doi.org/10.1080/11263504.1997.1065418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7</cp:revision>
  <dcterms:created xsi:type="dcterms:W3CDTF">2018-01-22T18:12:00Z</dcterms:created>
  <dcterms:modified xsi:type="dcterms:W3CDTF">2018-03-09T22:12:00Z</dcterms:modified>
</cp:coreProperties>
</file>