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503CFF">
        <w:rPr>
          <w:rFonts w:cs="Times New Roman"/>
          <w:b/>
          <w:sz w:val="20"/>
          <w:szCs w:val="20"/>
        </w:rPr>
        <w:t>ESTUARIES AND NEAR COASTAL MARINE</w:t>
      </w:r>
    </w:p>
    <w:p w:rsidR="004F0697" w:rsidRDefault="00CA1DD7" w:rsidP="004F069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4F0697">
        <w:rPr>
          <w:rFonts w:cs="Times New Roman"/>
          <w:b/>
          <w:sz w:val="20"/>
          <w:szCs w:val="20"/>
        </w:rPr>
        <w:t>Natural Hazard Mitigation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  <w:bookmarkStart w:id="0" w:name="_GoBack"/>
      <w:bookmarkEnd w:id="0"/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197B8C"/>
    <w:rsid w:val="00234386"/>
    <w:rsid w:val="00436D82"/>
    <w:rsid w:val="004F0697"/>
    <w:rsid w:val="00503CFF"/>
    <w:rsid w:val="00543C68"/>
    <w:rsid w:val="00550F4B"/>
    <w:rsid w:val="005D4BB2"/>
    <w:rsid w:val="00671ACC"/>
    <w:rsid w:val="007A637E"/>
    <w:rsid w:val="00964272"/>
    <w:rsid w:val="00A61CB7"/>
    <w:rsid w:val="00AA0FB0"/>
    <w:rsid w:val="00AE1ECB"/>
    <w:rsid w:val="00B76628"/>
    <w:rsid w:val="00BB1E45"/>
    <w:rsid w:val="00BB64A6"/>
    <w:rsid w:val="00C350DA"/>
    <w:rsid w:val="00CA1DD7"/>
    <w:rsid w:val="00E209B6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9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16</cp:revision>
  <dcterms:created xsi:type="dcterms:W3CDTF">2018-01-17T14:05:00Z</dcterms:created>
  <dcterms:modified xsi:type="dcterms:W3CDTF">2018-03-09T16:51:00Z</dcterms:modified>
</cp:coreProperties>
</file>