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2F6" w:rsidRPr="00251EF9" w:rsidRDefault="005952F6" w:rsidP="005952F6">
      <w:pPr>
        <w:pStyle w:val="NoSpacing"/>
        <w:rPr>
          <w:rFonts w:cs="Times New Roman"/>
          <w:b/>
          <w:sz w:val="20"/>
          <w:szCs w:val="20"/>
        </w:rPr>
      </w:pPr>
      <w:bookmarkStart w:id="0" w:name="_GoBack"/>
      <w:bookmarkEnd w:id="0"/>
      <w:r w:rsidRPr="00251EF9">
        <w:rPr>
          <w:rFonts w:cs="Times New Roman"/>
          <w:b/>
          <w:sz w:val="20"/>
          <w:szCs w:val="20"/>
        </w:rPr>
        <w:t xml:space="preserve">Ecosystem Type: </w:t>
      </w:r>
      <w:r w:rsidR="00E67B1E" w:rsidRPr="00251EF9">
        <w:rPr>
          <w:rFonts w:cs="Times New Roman"/>
          <w:b/>
          <w:sz w:val="20"/>
          <w:szCs w:val="20"/>
        </w:rPr>
        <w:t>FORESTS</w:t>
      </w:r>
    </w:p>
    <w:p w:rsidR="005952F6" w:rsidRPr="00251EF9" w:rsidRDefault="005952F6" w:rsidP="005952F6">
      <w:pPr>
        <w:pStyle w:val="NoSpacing"/>
        <w:rPr>
          <w:rFonts w:cs="Times New Roman"/>
          <w:b/>
          <w:sz w:val="20"/>
          <w:szCs w:val="20"/>
        </w:rPr>
      </w:pPr>
      <w:r w:rsidRPr="00251EF9">
        <w:rPr>
          <w:rFonts w:cs="Times New Roman"/>
          <w:b/>
          <w:sz w:val="20"/>
          <w:szCs w:val="20"/>
        </w:rPr>
        <w:t>Category: Natural Hazard Mitigation</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numPr>
          <w:ilvl w:val="0"/>
          <w:numId w:val="1"/>
        </w:numPr>
        <w:rPr>
          <w:rFonts w:cs="Times New Roman"/>
          <w:b/>
          <w:sz w:val="20"/>
          <w:szCs w:val="20"/>
        </w:rPr>
      </w:pPr>
      <w:r w:rsidRPr="00251EF9">
        <w:rPr>
          <w:rFonts w:cs="Times New Roman"/>
          <w:b/>
          <w:sz w:val="20"/>
          <w:szCs w:val="20"/>
        </w:rPr>
        <w:t>Materials</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251EF9" w:rsidRPr="00251EF9">
        <w:rPr>
          <w:rFonts w:cs="Times New Roman"/>
          <w:sz w:val="20"/>
          <w:szCs w:val="20"/>
        </w:rPr>
        <w:t>Forests can reduce the effects of natural hazards. For example,</w:t>
      </w:r>
      <w:r w:rsidR="00BD086E">
        <w:rPr>
          <w:rFonts w:cs="Times New Roman"/>
          <w:sz w:val="20"/>
          <w:szCs w:val="20"/>
        </w:rPr>
        <w:t xml:space="preserve"> the amount of forest coverage can play a factor in how well people and ships are protected from tsunami drifts</w:t>
      </w:r>
      <w:r w:rsidR="00251EF9" w:rsidRPr="00251EF9">
        <w:rPr>
          <w:rFonts w:cs="Times New Roman"/>
          <w:sz w:val="20"/>
          <w:szCs w:val="20"/>
        </w:rPr>
        <w:t xml:space="preserve"> (</w:t>
      </w:r>
      <w:r w:rsidR="00251EF9" w:rsidRPr="00251EF9">
        <w:rPr>
          <w:sz w:val="20"/>
          <w:szCs w:val="20"/>
        </w:rPr>
        <w:t>Harada1 K. and Imamura F., 2005</w:t>
      </w:r>
      <w:r w:rsidR="00251EF9">
        <w:rPr>
          <w:sz w:val="20"/>
          <w:szCs w:val="20"/>
        </w:rPr>
        <w:t xml:space="preserve">). </w:t>
      </w:r>
      <w:r w:rsidR="00BD086E">
        <w:rPr>
          <w:sz w:val="20"/>
          <w:szCs w:val="20"/>
        </w:rPr>
        <w:t>Further, the reduction in energy produced by tsunamis can be interfered by forest’s density, stem and root diameter, and shore slope (if applicable) (</w:t>
      </w:r>
      <w:proofErr w:type="spellStart"/>
      <w:r w:rsidR="00BD086E">
        <w:rPr>
          <w:sz w:val="20"/>
          <w:szCs w:val="20"/>
        </w:rPr>
        <w:t>Alongi</w:t>
      </w:r>
      <w:proofErr w:type="spellEnd"/>
      <w:r w:rsidR="00BD086E">
        <w:rPr>
          <w:sz w:val="20"/>
          <w:szCs w:val="20"/>
        </w:rPr>
        <w:t xml:space="preserve">, D., 2008). </w:t>
      </w:r>
    </w:p>
    <w:p w:rsidR="00292C2C" w:rsidRDefault="00292C2C" w:rsidP="005952F6">
      <w:pPr>
        <w:pStyle w:val="NoSpacing"/>
        <w:rPr>
          <w:rFonts w:cs="Times New Roman"/>
          <w:b/>
          <w:i/>
          <w:color w:val="FF00FF"/>
          <w:sz w:val="20"/>
          <w:szCs w:val="20"/>
        </w:rPr>
      </w:pPr>
    </w:p>
    <w:p w:rsidR="005952F6" w:rsidRPr="00251EF9" w:rsidRDefault="005952F6" w:rsidP="005952F6">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8E3631">
        <w:rPr>
          <w:rFonts w:cs="Times New Roman"/>
          <w:sz w:val="20"/>
          <w:szCs w:val="20"/>
        </w:rPr>
        <w:t>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numPr>
          <w:ilvl w:val="0"/>
          <w:numId w:val="1"/>
        </w:numPr>
        <w:rPr>
          <w:rFonts w:cs="Times New Roman"/>
          <w:b/>
          <w:sz w:val="20"/>
          <w:szCs w:val="20"/>
        </w:rPr>
      </w:pPr>
      <w:r w:rsidRPr="00251EF9">
        <w:rPr>
          <w:rFonts w:cs="Times New Roman"/>
          <w:b/>
          <w:sz w:val="20"/>
          <w:szCs w:val="20"/>
        </w:rPr>
        <w:t>Nutrition</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5952F6" w:rsidRPr="00251EF9" w:rsidRDefault="005952F6" w:rsidP="005952F6">
      <w:pPr>
        <w:pStyle w:val="NoSpacing"/>
        <w:rPr>
          <w:rFonts w:cs="Times New Roman"/>
          <w:b/>
          <w:i/>
          <w:sz w:val="20"/>
          <w:szCs w:val="20"/>
        </w:rPr>
      </w:pPr>
    </w:p>
    <w:p w:rsidR="005952F6" w:rsidRPr="00251EF9" w:rsidRDefault="005952F6" w:rsidP="005952F6">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numPr>
          <w:ilvl w:val="0"/>
          <w:numId w:val="1"/>
        </w:numPr>
        <w:rPr>
          <w:rFonts w:cs="Times New Roman"/>
          <w:b/>
          <w:sz w:val="20"/>
          <w:szCs w:val="20"/>
        </w:rPr>
      </w:pPr>
      <w:r w:rsidRPr="00251EF9">
        <w:rPr>
          <w:rFonts w:cs="Times New Roman"/>
          <w:b/>
          <w:sz w:val="20"/>
          <w:szCs w:val="20"/>
        </w:rPr>
        <w:t>Energy</w:t>
      </w:r>
    </w:p>
    <w:p w:rsidR="005952F6" w:rsidRPr="00251EF9" w:rsidRDefault="005952F6" w:rsidP="005952F6">
      <w:pPr>
        <w:pStyle w:val="NoSpacing"/>
        <w:ind w:left="360"/>
        <w:rPr>
          <w:rFonts w:cs="Times New Roman"/>
          <w:b/>
          <w:sz w:val="20"/>
          <w:szCs w:val="20"/>
        </w:rPr>
      </w:pPr>
    </w:p>
    <w:p w:rsidR="005952F6" w:rsidRPr="00251EF9" w:rsidRDefault="005952F6" w:rsidP="005952F6">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D0434C">
        <w:rPr>
          <w:rFonts w:cs="Times New Roman"/>
          <w:sz w:val="20"/>
          <w:szCs w:val="20"/>
        </w:rPr>
        <w:t>no literature review available at this time</w:t>
      </w:r>
    </w:p>
    <w:p w:rsidR="005952F6" w:rsidRPr="00251EF9" w:rsidRDefault="005952F6" w:rsidP="005952F6">
      <w:pPr>
        <w:pStyle w:val="NoSpacing"/>
        <w:rPr>
          <w:rFonts w:cs="Times New Roman"/>
          <w:b/>
          <w:i/>
          <w:sz w:val="20"/>
          <w:szCs w:val="20"/>
        </w:rPr>
      </w:pPr>
    </w:p>
    <w:p w:rsidR="005952F6" w:rsidRPr="00251EF9" w:rsidRDefault="005952F6" w:rsidP="005952F6">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292C2C">
        <w:rPr>
          <w:rFonts w:cs="Times New Roman"/>
          <w:sz w:val="20"/>
          <w:szCs w:val="20"/>
        </w:rPr>
        <w:t>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numPr>
          <w:ilvl w:val="0"/>
          <w:numId w:val="1"/>
        </w:numPr>
        <w:rPr>
          <w:rFonts w:cs="Times New Roman"/>
          <w:b/>
          <w:sz w:val="20"/>
          <w:szCs w:val="20"/>
        </w:rPr>
      </w:pPr>
      <w:r w:rsidRPr="00251EF9">
        <w:rPr>
          <w:rFonts w:cs="Times New Roman"/>
          <w:b/>
          <w:sz w:val="20"/>
          <w:szCs w:val="20"/>
        </w:rPr>
        <w:t>Mediation of Flows</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rPr>
          <w:rFonts w:cs="Times New Roman"/>
          <w:sz w:val="20"/>
          <w:szCs w:val="20"/>
        </w:rPr>
      </w:pPr>
      <w:r w:rsidRPr="00251EF9">
        <w:rPr>
          <w:rFonts w:cs="Times New Roman"/>
          <w:b/>
          <w:i/>
          <w:color w:val="00B050"/>
          <w:sz w:val="20"/>
          <w:szCs w:val="20"/>
        </w:rPr>
        <w:t xml:space="preserve">Supplier </w:t>
      </w:r>
      <w:r w:rsidR="0036421B" w:rsidRPr="00251EF9">
        <w:rPr>
          <w:rFonts w:cs="Times New Roman"/>
          <w:sz w:val="20"/>
          <w:szCs w:val="20"/>
        </w:rPr>
        <w:t>– Forests</w:t>
      </w:r>
      <w:r w:rsidR="00502FD4">
        <w:rPr>
          <w:rFonts w:cs="Times New Roman"/>
          <w:sz w:val="20"/>
          <w:szCs w:val="20"/>
        </w:rPr>
        <w:t xml:space="preserve"> help manage sediment and water flows from natural disasters like landslides and flood events, respectively (Cheng, J.D., Lin, L.L., and Lu, H.S., 2002). </w:t>
      </w:r>
      <w:r w:rsidR="00C7472A">
        <w:rPr>
          <w:rFonts w:cs="Times New Roman"/>
          <w:sz w:val="20"/>
          <w:szCs w:val="20"/>
        </w:rPr>
        <w:t xml:space="preserve">This ecosystem type is often managed to protect downstream waters from pollutants delivered from flooding (Lu, S.Y., Cheng, J.D., and Brooks, K.N., 2001). </w:t>
      </w:r>
    </w:p>
    <w:p w:rsidR="005952F6" w:rsidRPr="00251EF9" w:rsidRDefault="005952F6" w:rsidP="005952F6">
      <w:pPr>
        <w:pStyle w:val="NoSpacing"/>
        <w:rPr>
          <w:rFonts w:cs="Times New Roman"/>
          <w:b/>
          <w:i/>
          <w:sz w:val="20"/>
          <w:szCs w:val="20"/>
        </w:rPr>
      </w:pPr>
      <w:r w:rsidRPr="00251EF9">
        <w:rPr>
          <w:rFonts w:cs="Times New Roman"/>
          <w:b/>
          <w:i/>
          <w:sz w:val="20"/>
          <w:szCs w:val="20"/>
        </w:rPr>
        <w:lastRenderedPageBreak/>
        <w:t xml:space="preserve"> </w:t>
      </w:r>
    </w:p>
    <w:p w:rsidR="005952F6" w:rsidRPr="00251EF9" w:rsidRDefault="005952F6" w:rsidP="00292C2C">
      <w:pPr>
        <w:pStyle w:val="NoSpacing"/>
        <w:rPr>
          <w:rFonts w:cs="Times New Roman"/>
          <w:sz w:val="20"/>
          <w:szCs w:val="20"/>
        </w:rPr>
      </w:pPr>
      <w:r w:rsidRPr="00251EF9">
        <w:rPr>
          <w:rFonts w:cs="Times New Roman"/>
          <w:b/>
          <w:i/>
          <w:color w:val="FF00FF"/>
          <w:sz w:val="20"/>
          <w:szCs w:val="20"/>
        </w:rPr>
        <w:t>Driver</w:t>
      </w:r>
      <w:r w:rsidRPr="00251EF9">
        <w:rPr>
          <w:rFonts w:cs="Times New Roman"/>
          <w:color w:val="FF00FF"/>
          <w:sz w:val="20"/>
          <w:szCs w:val="20"/>
        </w:rPr>
        <w:t xml:space="preserve"> </w:t>
      </w:r>
      <w:r w:rsidRPr="00251EF9">
        <w:rPr>
          <w:rFonts w:cs="Times New Roman"/>
          <w:sz w:val="20"/>
          <w:szCs w:val="20"/>
        </w:rPr>
        <w:t>–</w:t>
      </w:r>
      <w:r w:rsidR="00292C2C">
        <w:rPr>
          <w:rFonts w:cs="Times New Roman"/>
          <w:sz w:val="20"/>
          <w:szCs w:val="20"/>
        </w:rPr>
        <w:t xml:space="preserve"> </w:t>
      </w:r>
      <w:r w:rsidRPr="00251EF9">
        <w:rPr>
          <w:rFonts w:cs="Times New Roman"/>
          <w:sz w:val="20"/>
          <w:szCs w:val="20"/>
        </w:rPr>
        <w:t>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 literature review available at this time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916ADD">
        <w:rPr>
          <w:rFonts w:cs="Times New Roman"/>
          <w:sz w:val="20"/>
          <w:szCs w:val="20"/>
        </w:rPr>
        <w:t>Forests can help mitigate the damage created by natural disasters such as flood events and tsunamis. The protection provided from storm surges helps maintain soil structure and vegetation prone to destruction from such events (Tanaka, N., 2009</w:t>
      </w:r>
      <w:r w:rsidR="008E57DE">
        <w:rPr>
          <w:rFonts w:cs="Times New Roman"/>
          <w:sz w:val="20"/>
          <w:szCs w:val="20"/>
        </w:rPr>
        <w:t>, Cheng, J.D., Lin, L.L., and Lu, H.S., 2002 and Lu, S.Y., Cheng, J.D., and Brooks, K.N., 2001</w:t>
      </w:r>
      <w:r w:rsidR="00916ADD">
        <w:rPr>
          <w:rFonts w:cs="Times New Roman"/>
          <w:sz w:val="20"/>
          <w:szCs w:val="20"/>
        </w:rPr>
        <w:t xml:space="preserve">). </w:t>
      </w:r>
    </w:p>
    <w:p w:rsidR="005952F6" w:rsidRPr="00251EF9" w:rsidRDefault="005952F6" w:rsidP="005952F6">
      <w:pPr>
        <w:pStyle w:val="NoSpacing"/>
        <w:rPr>
          <w:rFonts w:cs="Times New Roman"/>
          <w:b/>
          <w:i/>
          <w:sz w:val="20"/>
          <w:szCs w:val="20"/>
        </w:rPr>
      </w:pPr>
    </w:p>
    <w:p w:rsidR="005952F6" w:rsidRDefault="005952F6" w:rsidP="005952F6">
      <w:pPr>
        <w:pStyle w:val="NoSpacing"/>
        <w:rPr>
          <w:rFonts w:cs="Times New Roman"/>
          <w:sz w:val="20"/>
          <w:szCs w:val="20"/>
        </w:rPr>
      </w:pPr>
      <w:r w:rsidRPr="00251EF9">
        <w:rPr>
          <w:rFonts w:cs="Times New Roman"/>
          <w:b/>
          <w:i/>
          <w:color w:val="FF00FF"/>
          <w:sz w:val="20"/>
          <w:szCs w:val="20"/>
        </w:rPr>
        <w:t xml:space="preserve">Driver </w:t>
      </w:r>
      <w:r w:rsidR="00E134A3" w:rsidRPr="00251EF9">
        <w:rPr>
          <w:rFonts w:cs="Times New Roman"/>
          <w:sz w:val="20"/>
          <w:szCs w:val="20"/>
        </w:rPr>
        <w:t>–</w:t>
      </w:r>
      <w:r w:rsidR="00E134A3">
        <w:rPr>
          <w:rFonts w:cs="Times New Roman"/>
          <w:sz w:val="20"/>
          <w:szCs w:val="20"/>
        </w:rPr>
        <w:t xml:space="preserve"> not</w:t>
      </w:r>
      <w:r w:rsidR="004E787A">
        <w:rPr>
          <w:rFonts w:cs="Times New Roman"/>
          <w:sz w:val="20"/>
          <w:szCs w:val="20"/>
        </w:rPr>
        <w:t xml:space="preserve"> applicable </w:t>
      </w:r>
    </w:p>
    <w:p w:rsidR="004E787A" w:rsidRPr="00251EF9" w:rsidRDefault="004E787A" w:rsidP="005952F6">
      <w:pPr>
        <w:pStyle w:val="NoSpacing"/>
        <w:rPr>
          <w:rFonts w:cs="Times New Roman"/>
          <w:b/>
          <w:sz w:val="20"/>
          <w:szCs w:val="20"/>
          <w:u w:val="single"/>
        </w:rPr>
      </w:pPr>
    </w:p>
    <w:p w:rsidR="005952F6" w:rsidRPr="00251EF9" w:rsidRDefault="005952F6" w:rsidP="005952F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not applicable</w:t>
      </w:r>
    </w:p>
    <w:p w:rsidR="005952F6" w:rsidRPr="00251EF9" w:rsidRDefault="005952F6" w:rsidP="005952F6">
      <w:pPr>
        <w:pStyle w:val="NoSpacing"/>
        <w:rPr>
          <w:rFonts w:cs="Times New Roman"/>
          <w:b/>
          <w:i/>
          <w:sz w:val="20"/>
          <w:szCs w:val="20"/>
        </w:rPr>
      </w:pPr>
    </w:p>
    <w:p w:rsidR="005952F6" w:rsidRPr="00251EF9" w:rsidRDefault="005952F6" w:rsidP="005952F6">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5952F6" w:rsidRPr="00251EF9" w:rsidRDefault="005952F6" w:rsidP="005952F6">
      <w:pPr>
        <w:pStyle w:val="NoSpacing"/>
        <w:rPr>
          <w:rFonts w:cs="Times New Roman"/>
          <w:b/>
          <w:sz w:val="20"/>
          <w:szCs w:val="20"/>
        </w:rPr>
      </w:pPr>
    </w:p>
    <w:p w:rsidR="005952F6" w:rsidRPr="00251EF9" w:rsidRDefault="005952F6" w:rsidP="005952F6">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–not applicable</w:t>
      </w:r>
    </w:p>
    <w:p w:rsidR="005952F6" w:rsidRPr="00251EF9" w:rsidRDefault="005952F6" w:rsidP="005952F6">
      <w:pPr>
        <w:pStyle w:val="NoSpacing"/>
        <w:rPr>
          <w:rFonts w:cs="Times New Roman"/>
          <w:b/>
          <w:i/>
          <w:sz w:val="20"/>
          <w:szCs w:val="20"/>
        </w:rPr>
      </w:pPr>
    </w:p>
    <w:p w:rsidR="005952F6" w:rsidRPr="00251EF9" w:rsidRDefault="005952F6" w:rsidP="005952F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5952F6" w:rsidRPr="00251EF9" w:rsidRDefault="005952F6" w:rsidP="005952F6">
      <w:pPr>
        <w:pStyle w:val="NoSpacing"/>
        <w:rPr>
          <w:rFonts w:cs="Times New Roman"/>
          <w:b/>
          <w:sz w:val="20"/>
          <w:szCs w:val="20"/>
          <w:u w:val="single"/>
        </w:rPr>
      </w:pPr>
    </w:p>
    <w:p w:rsidR="005952F6" w:rsidRPr="00251EF9" w:rsidRDefault="005952F6" w:rsidP="005952F6">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5952F6" w:rsidRDefault="005952F6" w:rsidP="005952F6">
      <w:pPr>
        <w:pStyle w:val="NoSpacing"/>
        <w:rPr>
          <w:rFonts w:cs="Times New Roman"/>
          <w:b/>
          <w:sz w:val="20"/>
          <w:szCs w:val="20"/>
        </w:rPr>
      </w:pPr>
    </w:p>
    <w:p w:rsidR="00487FDA" w:rsidRPr="00251EF9" w:rsidRDefault="00487FDA" w:rsidP="005952F6">
      <w:pPr>
        <w:pStyle w:val="NoSpacing"/>
        <w:rPr>
          <w:rFonts w:cs="Times New Roman"/>
          <w:b/>
          <w:sz w:val="20"/>
          <w:szCs w:val="20"/>
        </w:rPr>
      </w:pPr>
    </w:p>
    <w:p w:rsidR="005952F6" w:rsidRPr="00251EF9" w:rsidRDefault="005952F6" w:rsidP="005952F6">
      <w:pPr>
        <w:pStyle w:val="NoSpacing"/>
        <w:rPr>
          <w:rFonts w:cs="Times New Roman"/>
          <w:b/>
          <w:sz w:val="20"/>
          <w:szCs w:val="20"/>
        </w:rPr>
      </w:pPr>
      <w:r w:rsidRPr="00251EF9">
        <w:rPr>
          <w:rFonts w:cs="Times New Roman"/>
          <w:b/>
          <w:sz w:val="20"/>
          <w:szCs w:val="20"/>
        </w:rPr>
        <w:t xml:space="preserve">Sources: </w:t>
      </w:r>
    </w:p>
    <w:p w:rsidR="00BD086E" w:rsidRPr="00A828E2" w:rsidRDefault="00BD086E">
      <w:pPr>
        <w:rPr>
          <w:sz w:val="20"/>
          <w:szCs w:val="20"/>
        </w:rPr>
      </w:pPr>
      <w:bookmarkStart w:id="1" w:name="OLE_LINK1"/>
      <w:proofErr w:type="spellStart"/>
      <w:r>
        <w:rPr>
          <w:sz w:val="20"/>
          <w:szCs w:val="20"/>
        </w:rPr>
        <w:t>Alongi</w:t>
      </w:r>
      <w:proofErr w:type="spellEnd"/>
      <w:r>
        <w:rPr>
          <w:sz w:val="20"/>
          <w:szCs w:val="20"/>
        </w:rPr>
        <w:t xml:space="preserve">, D.M. (2008) Mangrove forests: Resilience, protection from tsunamis, and responses to global climate change. </w:t>
      </w:r>
      <w:r>
        <w:rPr>
          <w:i/>
          <w:sz w:val="20"/>
          <w:szCs w:val="20"/>
        </w:rPr>
        <w:t>Elsevier, 76</w:t>
      </w:r>
      <w:r>
        <w:rPr>
          <w:sz w:val="20"/>
          <w:szCs w:val="20"/>
        </w:rPr>
        <w:t>(1)</w:t>
      </w:r>
      <w:r w:rsidR="00E018B6">
        <w:rPr>
          <w:sz w:val="20"/>
          <w:szCs w:val="20"/>
        </w:rPr>
        <w:t xml:space="preserve">, 1-13. </w:t>
      </w:r>
      <w:r>
        <w:rPr>
          <w:sz w:val="20"/>
          <w:szCs w:val="20"/>
        </w:rPr>
        <w:t xml:space="preserve"> </w:t>
      </w:r>
      <w:hyperlink r:id="rId5" w:history="1">
        <w:r w:rsidR="00E018B6" w:rsidRPr="00E018B6">
          <w:rPr>
            <w:rStyle w:val="Hyperlink"/>
            <w:sz w:val="20"/>
            <w:szCs w:val="20"/>
          </w:rPr>
          <w:t>https://doi.org/10.1016/j.ecss.2007.08.024</w:t>
        </w:r>
      </w:hyperlink>
      <w:r w:rsidR="00E018B6" w:rsidRPr="00E018B6">
        <w:rPr>
          <w:sz w:val="20"/>
          <w:szCs w:val="20"/>
        </w:rPr>
        <w:t>.</w:t>
      </w:r>
      <w:r w:rsidR="00E018B6">
        <w:rPr>
          <w:i/>
          <w:sz w:val="20"/>
          <w:szCs w:val="20"/>
        </w:rPr>
        <w:t xml:space="preserve"> </w:t>
      </w:r>
      <w:bookmarkEnd w:id="1"/>
      <w:r w:rsidR="00A828E2">
        <w:rPr>
          <w:sz w:val="20"/>
          <w:szCs w:val="20"/>
        </w:rPr>
        <w:t>[</w:t>
      </w:r>
      <w:proofErr w:type="gramStart"/>
      <w:r w:rsidR="00A828E2">
        <w:rPr>
          <w:sz w:val="20"/>
          <w:szCs w:val="20"/>
        </w:rPr>
        <w:t>abstract</w:t>
      </w:r>
      <w:proofErr w:type="gramEnd"/>
      <w:r w:rsidR="00A828E2">
        <w:rPr>
          <w:sz w:val="20"/>
          <w:szCs w:val="20"/>
        </w:rPr>
        <w:t xml:space="preserve"> only]</w:t>
      </w:r>
    </w:p>
    <w:p w:rsidR="00502FD4" w:rsidRPr="00502FD4" w:rsidRDefault="00502FD4">
      <w:pPr>
        <w:rPr>
          <w:sz w:val="20"/>
          <w:szCs w:val="20"/>
        </w:rPr>
      </w:pPr>
      <w:bookmarkStart w:id="2" w:name="OLE_LINK2"/>
      <w:r>
        <w:rPr>
          <w:sz w:val="20"/>
          <w:szCs w:val="20"/>
        </w:rPr>
        <w:t xml:space="preserve">Cheng, J.D., Lin, L.L., and Lu, H.S. (2002) Influences of forests on water flows from headwater watersheds in Taiwan. </w:t>
      </w:r>
      <w:r>
        <w:rPr>
          <w:i/>
          <w:sz w:val="20"/>
          <w:szCs w:val="20"/>
        </w:rPr>
        <w:t>Elsevier, 165</w:t>
      </w:r>
      <w:r>
        <w:rPr>
          <w:sz w:val="20"/>
          <w:szCs w:val="20"/>
        </w:rPr>
        <w:t xml:space="preserve">(1-3), 11-28. </w:t>
      </w:r>
      <w:hyperlink r:id="rId6" w:history="1">
        <w:r w:rsidRPr="00936003">
          <w:rPr>
            <w:rStyle w:val="Hyperlink"/>
            <w:sz w:val="20"/>
            <w:szCs w:val="20"/>
          </w:rPr>
          <w:t>https://doi.org/10.1016/S0378-1127(01)00626-0</w:t>
        </w:r>
      </w:hyperlink>
      <w:r>
        <w:rPr>
          <w:sz w:val="20"/>
          <w:szCs w:val="20"/>
        </w:rPr>
        <w:t xml:space="preserve">. </w:t>
      </w:r>
      <w:bookmarkEnd w:id="2"/>
      <w:r>
        <w:rPr>
          <w:sz w:val="20"/>
          <w:szCs w:val="20"/>
        </w:rPr>
        <w:t>[</w:t>
      </w:r>
      <w:proofErr w:type="gramStart"/>
      <w:r>
        <w:rPr>
          <w:sz w:val="20"/>
          <w:szCs w:val="20"/>
        </w:rPr>
        <w:t>abstract</w:t>
      </w:r>
      <w:proofErr w:type="gramEnd"/>
      <w:r>
        <w:rPr>
          <w:sz w:val="20"/>
          <w:szCs w:val="20"/>
        </w:rPr>
        <w:t xml:space="preserve"> only] </w:t>
      </w:r>
    </w:p>
    <w:p w:rsidR="00D77AC6" w:rsidRDefault="00251EF9">
      <w:pPr>
        <w:rPr>
          <w:sz w:val="20"/>
          <w:szCs w:val="20"/>
        </w:rPr>
      </w:pPr>
      <w:r w:rsidRPr="00251EF9">
        <w:rPr>
          <w:sz w:val="20"/>
          <w:szCs w:val="20"/>
        </w:rPr>
        <w:t xml:space="preserve">Harada1 K., Imamura F. (2005) Effects of Coastal Forest on Tsunami Hazard Mitigation — A Preliminary Investigation. In: </w:t>
      </w:r>
      <w:proofErr w:type="spellStart"/>
      <w:r w:rsidRPr="00251EF9">
        <w:rPr>
          <w:sz w:val="20"/>
          <w:szCs w:val="20"/>
        </w:rPr>
        <w:t>Satake</w:t>
      </w:r>
      <w:proofErr w:type="spellEnd"/>
      <w:r w:rsidRPr="00251EF9">
        <w:rPr>
          <w:sz w:val="20"/>
          <w:szCs w:val="20"/>
        </w:rPr>
        <w:t xml:space="preserve"> K. (</w:t>
      </w:r>
      <w:proofErr w:type="spellStart"/>
      <w:proofErr w:type="gramStart"/>
      <w:r w:rsidRPr="00251EF9">
        <w:rPr>
          <w:sz w:val="20"/>
          <w:szCs w:val="20"/>
        </w:rPr>
        <w:t>eds</w:t>
      </w:r>
      <w:proofErr w:type="spellEnd"/>
      <w:proofErr w:type="gramEnd"/>
      <w:r w:rsidRPr="00251EF9">
        <w:rPr>
          <w:sz w:val="20"/>
          <w:szCs w:val="20"/>
        </w:rPr>
        <w:t xml:space="preserve">) Tsunamis. Advances in Natural and Technological Hazards Research, </w:t>
      </w:r>
      <w:proofErr w:type="spellStart"/>
      <w:r w:rsidRPr="00251EF9">
        <w:rPr>
          <w:sz w:val="20"/>
          <w:szCs w:val="20"/>
        </w:rPr>
        <w:t>vol</w:t>
      </w:r>
      <w:proofErr w:type="spellEnd"/>
      <w:r w:rsidRPr="00251EF9">
        <w:rPr>
          <w:sz w:val="20"/>
          <w:szCs w:val="20"/>
        </w:rPr>
        <w:t xml:space="preserve"> 23. Springer, Dordrecht. </w:t>
      </w:r>
      <w:hyperlink r:id="rId7" w:history="1">
        <w:r w:rsidRPr="00251EF9">
          <w:rPr>
            <w:rStyle w:val="Hyperlink"/>
            <w:sz w:val="20"/>
            <w:szCs w:val="20"/>
          </w:rPr>
          <w:t>https://doi.org/10.1007/1-4020-3331-1_17</w:t>
        </w:r>
      </w:hyperlink>
      <w:r w:rsidRPr="00251EF9">
        <w:rPr>
          <w:sz w:val="20"/>
          <w:szCs w:val="20"/>
        </w:rPr>
        <w:t xml:space="preserve">. </w:t>
      </w:r>
    </w:p>
    <w:p w:rsidR="00C7472A" w:rsidRDefault="00C7472A">
      <w:pPr>
        <w:rPr>
          <w:sz w:val="20"/>
          <w:szCs w:val="20"/>
        </w:rPr>
      </w:pPr>
      <w:bookmarkStart w:id="3" w:name="OLE_LINK3"/>
      <w:r>
        <w:rPr>
          <w:sz w:val="20"/>
          <w:szCs w:val="20"/>
        </w:rPr>
        <w:t xml:space="preserve">Lu, S.Y., Cheng, J.D., and Brooks, K.N. (2001) Managing forests for watershed protection in Taiwan. </w:t>
      </w:r>
      <w:r>
        <w:rPr>
          <w:i/>
          <w:sz w:val="20"/>
          <w:szCs w:val="20"/>
        </w:rPr>
        <w:t>Elsevier, 143</w:t>
      </w:r>
      <w:r>
        <w:rPr>
          <w:sz w:val="20"/>
          <w:szCs w:val="20"/>
        </w:rPr>
        <w:t xml:space="preserve">(1-3), 77-85. </w:t>
      </w:r>
      <w:hyperlink r:id="rId8" w:history="1">
        <w:r w:rsidRPr="00936003">
          <w:rPr>
            <w:rStyle w:val="Hyperlink"/>
            <w:sz w:val="20"/>
            <w:szCs w:val="20"/>
          </w:rPr>
          <w:t>https://doi.org/10.1016/S0378-1127(00)00507-7</w:t>
        </w:r>
      </w:hyperlink>
      <w:r>
        <w:rPr>
          <w:sz w:val="20"/>
          <w:szCs w:val="20"/>
        </w:rPr>
        <w:t xml:space="preserve">. </w:t>
      </w:r>
      <w:bookmarkEnd w:id="3"/>
      <w:r>
        <w:rPr>
          <w:sz w:val="20"/>
          <w:szCs w:val="20"/>
        </w:rPr>
        <w:t>[</w:t>
      </w:r>
      <w:proofErr w:type="gramStart"/>
      <w:r>
        <w:rPr>
          <w:sz w:val="20"/>
          <w:szCs w:val="20"/>
        </w:rPr>
        <w:t>abstract</w:t>
      </w:r>
      <w:proofErr w:type="gramEnd"/>
      <w:r>
        <w:rPr>
          <w:sz w:val="20"/>
          <w:szCs w:val="20"/>
        </w:rPr>
        <w:t xml:space="preserve"> only] </w:t>
      </w:r>
    </w:p>
    <w:p w:rsidR="00DE016D" w:rsidRPr="00DE016D" w:rsidRDefault="00DE016D">
      <w:pPr>
        <w:rPr>
          <w:sz w:val="20"/>
          <w:szCs w:val="20"/>
        </w:rPr>
      </w:pPr>
      <w:r>
        <w:rPr>
          <w:sz w:val="20"/>
          <w:szCs w:val="20"/>
        </w:rPr>
        <w:t xml:space="preserve">Tanaka, N. (2009) Vegetation </w:t>
      </w:r>
      <w:proofErr w:type="spellStart"/>
      <w:r>
        <w:rPr>
          <w:sz w:val="20"/>
          <w:szCs w:val="20"/>
        </w:rPr>
        <w:t>bioshields</w:t>
      </w:r>
      <w:proofErr w:type="spellEnd"/>
      <w:r>
        <w:rPr>
          <w:sz w:val="20"/>
          <w:szCs w:val="20"/>
        </w:rPr>
        <w:t xml:space="preserve"> for tsunami mitigation: review of effectiveness, limitations, construction, and sustainable management. </w:t>
      </w:r>
      <w:r>
        <w:rPr>
          <w:i/>
          <w:sz w:val="20"/>
          <w:szCs w:val="20"/>
        </w:rPr>
        <w:t>Landscape and Ecological Engineering, 5</w:t>
      </w:r>
      <w:r>
        <w:rPr>
          <w:sz w:val="20"/>
          <w:szCs w:val="20"/>
        </w:rPr>
        <w:t xml:space="preserve">(1), 71-79. </w:t>
      </w:r>
      <w:hyperlink r:id="rId9" w:history="1">
        <w:r w:rsidRPr="00936003">
          <w:rPr>
            <w:rStyle w:val="Hyperlink"/>
            <w:sz w:val="20"/>
            <w:szCs w:val="20"/>
          </w:rPr>
          <w:t>https://doi.org/10.1007/s11355-008-0058-z</w:t>
        </w:r>
      </w:hyperlink>
      <w:r>
        <w:rPr>
          <w:sz w:val="20"/>
          <w:szCs w:val="20"/>
        </w:rPr>
        <w:t xml:space="preserve">. </w:t>
      </w:r>
    </w:p>
    <w:p w:rsidR="00251EF9" w:rsidRPr="00251EF9" w:rsidRDefault="00251EF9">
      <w:pPr>
        <w:rPr>
          <w:sz w:val="20"/>
          <w:szCs w:val="20"/>
        </w:rPr>
      </w:pPr>
    </w:p>
    <w:p w:rsidR="00251EF9" w:rsidRPr="00251EF9" w:rsidRDefault="00251EF9">
      <w:pPr>
        <w:rPr>
          <w:sz w:val="20"/>
          <w:szCs w:val="20"/>
        </w:rPr>
      </w:pPr>
    </w:p>
    <w:sectPr w:rsidR="00251EF9" w:rsidRPr="0025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F6"/>
    <w:rsid w:val="00251EF9"/>
    <w:rsid w:val="00292C2C"/>
    <w:rsid w:val="0036421B"/>
    <w:rsid w:val="00487FDA"/>
    <w:rsid w:val="004E71CE"/>
    <w:rsid w:val="004E787A"/>
    <w:rsid w:val="00502FD4"/>
    <w:rsid w:val="005952F6"/>
    <w:rsid w:val="00677EE3"/>
    <w:rsid w:val="008E3631"/>
    <w:rsid w:val="008E57DE"/>
    <w:rsid w:val="00916ADD"/>
    <w:rsid w:val="00A61CB7"/>
    <w:rsid w:val="00A828E2"/>
    <w:rsid w:val="00AE1ECB"/>
    <w:rsid w:val="00BD086E"/>
    <w:rsid w:val="00C7472A"/>
    <w:rsid w:val="00D0434C"/>
    <w:rsid w:val="00DE016D"/>
    <w:rsid w:val="00E018B6"/>
    <w:rsid w:val="00E134A3"/>
    <w:rsid w:val="00E6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A8E64-6FA2-4F95-933D-66C67E37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52F6"/>
    <w:pPr>
      <w:spacing w:after="0" w:line="240" w:lineRule="auto"/>
    </w:pPr>
  </w:style>
  <w:style w:type="character" w:styleId="Hyperlink">
    <w:name w:val="Hyperlink"/>
    <w:basedOn w:val="DefaultParagraphFont"/>
    <w:uiPriority w:val="99"/>
    <w:unhideWhenUsed/>
    <w:rsid w:val="00595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65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378-1127(00)00507-7" TargetMode="External"/><Relationship Id="rId3" Type="http://schemas.openxmlformats.org/officeDocument/2006/relationships/settings" Target="settings.xml"/><Relationship Id="rId7" Type="http://schemas.openxmlformats.org/officeDocument/2006/relationships/hyperlink" Target="https://doi.org/10.1007/1-4020-3331-1_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378-1127(01)00626-0" TargetMode="External"/><Relationship Id="rId11" Type="http://schemas.openxmlformats.org/officeDocument/2006/relationships/theme" Target="theme/theme1.xml"/><Relationship Id="rId5" Type="http://schemas.openxmlformats.org/officeDocument/2006/relationships/hyperlink" Target="https://doi.org/10.1016/j.ecss.2007.08.02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1355-008-0058-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16</cp:revision>
  <dcterms:created xsi:type="dcterms:W3CDTF">2017-12-08T14:40:00Z</dcterms:created>
  <dcterms:modified xsi:type="dcterms:W3CDTF">2018-03-09T16:54:00Z</dcterms:modified>
</cp:coreProperties>
</file>