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64" w:rsidRPr="00251EF9" w:rsidRDefault="00917764" w:rsidP="00917764">
      <w:pPr>
        <w:pStyle w:val="NoSpacing"/>
        <w:rPr>
          <w:rFonts w:cs="Times New Roman"/>
          <w:b/>
          <w:sz w:val="20"/>
          <w:szCs w:val="20"/>
        </w:rPr>
      </w:pPr>
      <w:r>
        <w:rPr>
          <w:rFonts w:cs="Times New Roman"/>
          <w:b/>
          <w:sz w:val="20"/>
          <w:szCs w:val="20"/>
        </w:rPr>
        <w:t>Ecosystem Type: LAKES AND PONDS</w:t>
      </w:r>
    </w:p>
    <w:p w:rsidR="00917764" w:rsidRPr="00251EF9" w:rsidRDefault="00917764" w:rsidP="00917764">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Materials</w:t>
      </w:r>
    </w:p>
    <w:p w:rsidR="00917764" w:rsidRPr="00251EF9" w:rsidRDefault="00917764" w:rsidP="00917764">
      <w:pPr>
        <w:pStyle w:val="NoSpacing"/>
        <w:rPr>
          <w:rFonts w:cs="Times New Roman"/>
          <w:b/>
          <w:sz w:val="20"/>
          <w:szCs w:val="20"/>
        </w:rPr>
      </w:pPr>
    </w:p>
    <w:p w:rsidR="00917764" w:rsidRDefault="00917764" w:rsidP="0091776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9C2D5D">
        <w:rPr>
          <w:rFonts w:cs="Times New Roman"/>
          <w:sz w:val="20"/>
          <w:szCs w:val="20"/>
        </w:rPr>
        <w:t xml:space="preserve"> Lakes</w:t>
      </w:r>
      <w:r w:rsidR="002C7BCB">
        <w:rPr>
          <w:rFonts w:cs="Times New Roman"/>
          <w:sz w:val="20"/>
          <w:szCs w:val="20"/>
        </w:rPr>
        <w:t xml:space="preserve"> and ponds are ecosystems that</w:t>
      </w:r>
      <w:r w:rsidR="009C2D5D">
        <w:rPr>
          <w:rFonts w:cs="Times New Roman"/>
          <w:sz w:val="20"/>
          <w:szCs w:val="20"/>
        </w:rPr>
        <w:t xml:space="preserve"> provide</w:t>
      </w:r>
      <w:r w:rsidR="002C7BCB">
        <w:rPr>
          <w:rFonts w:cs="Times New Roman"/>
          <w:sz w:val="20"/>
          <w:szCs w:val="20"/>
        </w:rPr>
        <w:t xml:space="preserve"> materials used for food and fuel. For example, they are a habitat that is dominated by fish species (Lynch et al, 2016), and contribute to 40% of the world’s reported fisheries.</w:t>
      </w:r>
      <w:r w:rsidR="001711E6">
        <w:rPr>
          <w:rFonts w:cs="Times New Roman"/>
          <w:sz w:val="20"/>
          <w:szCs w:val="20"/>
        </w:rPr>
        <w:t xml:space="preserve"> Lakes also provide</w:t>
      </w:r>
      <w:r w:rsidR="001711E6">
        <w:rPr>
          <w:rFonts w:cs="Times New Roman"/>
          <w:sz w:val="20"/>
          <w:szCs w:val="20"/>
        </w:rPr>
        <w:t xml:space="preserve"> about 87% of the world’s surface freshwater </w:t>
      </w:r>
      <w:r w:rsidR="001711E6">
        <w:rPr>
          <w:rFonts w:cs="Times New Roman"/>
          <w:sz w:val="20"/>
          <w:szCs w:val="20"/>
        </w:rPr>
        <w:t xml:space="preserve">for consumption </w:t>
      </w:r>
      <w:r w:rsidR="001711E6">
        <w:rPr>
          <w:rFonts w:cs="Times New Roman"/>
          <w:sz w:val="20"/>
          <w:szCs w:val="20"/>
        </w:rPr>
        <w:t>(</w:t>
      </w:r>
      <w:proofErr w:type="spellStart"/>
      <w:r w:rsidR="001711E6">
        <w:rPr>
          <w:rFonts w:cs="Times New Roman"/>
          <w:sz w:val="20"/>
          <w:szCs w:val="20"/>
        </w:rPr>
        <w:t>Gleick</w:t>
      </w:r>
      <w:proofErr w:type="spellEnd"/>
      <w:r w:rsidR="001711E6">
        <w:rPr>
          <w:rFonts w:cs="Times New Roman"/>
          <w:sz w:val="20"/>
          <w:szCs w:val="20"/>
        </w:rPr>
        <w:t>, 1996).</w:t>
      </w:r>
      <w:r w:rsidR="001711E6">
        <w:rPr>
          <w:rFonts w:cs="Times New Roman"/>
          <w:sz w:val="20"/>
          <w:szCs w:val="20"/>
        </w:rPr>
        <w:t xml:space="preserve"> A</w:t>
      </w:r>
      <w:r w:rsidR="001711E6">
        <w:rPr>
          <w:rFonts w:cs="Times New Roman"/>
          <w:sz w:val="20"/>
          <w:szCs w:val="20"/>
        </w:rPr>
        <w:t>griculture has the largest use of freshwater resources for food production (</w:t>
      </w:r>
      <w:proofErr w:type="spellStart"/>
      <w:r w:rsidR="001711E6">
        <w:rPr>
          <w:rFonts w:cs="Times New Roman"/>
          <w:sz w:val="20"/>
          <w:szCs w:val="20"/>
        </w:rPr>
        <w:t>Calzadilla</w:t>
      </w:r>
      <w:proofErr w:type="spellEnd"/>
      <w:r w:rsidR="001711E6">
        <w:rPr>
          <w:rFonts w:cs="Times New Roman"/>
          <w:sz w:val="20"/>
          <w:szCs w:val="20"/>
        </w:rPr>
        <w:t xml:space="preserve">, </w:t>
      </w:r>
      <w:proofErr w:type="spellStart"/>
      <w:r w:rsidR="001711E6">
        <w:rPr>
          <w:rFonts w:cs="Times New Roman"/>
          <w:sz w:val="20"/>
          <w:szCs w:val="20"/>
        </w:rPr>
        <w:t>Rehdanz</w:t>
      </w:r>
      <w:proofErr w:type="spellEnd"/>
      <w:r w:rsidR="001711E6">
        <w:rPr>
          <w:rFonts w:cs="Times New Roman"/>
          <w:sz w:val="20"/>
          <w:szCs w:val="20"/>
        </w:rPr>
        <w:t xml:space="preserve">, and </w:t>
      </w:r>
      <w:proofErr w:type="spellStart"/>
      <w:r w:rsidR="001711E6">
        <w:rPr>
          <w:rFonts w:cs="Times New Roman"/>
          <w:sz w:val="20"/>
          <w:szCs w:val="20"/>
        </w:rPr>
        <w:t>Tol</w:t>
      </w:r>
      <w:proofErr w:type="spellEnd"/>
      <w:r w:rsidR="001711E6">
        <w:rPr>
          <w:rFonts w:cs="Times New Roman"/>
          <w:sz w:val="20"/>
          <w:szCs w:val="20"/>
        </w:rPr>
        <w:t xml:space="preserve">, 2010). In addition, a study in 2005 indicated that thermoelectric-power generation had the second highest use of water—about 201 billion gallons per day (Kenny et al, 2009). </w:t>
      </w:r>
      <w:r w:rsidR="002C7BCB">
        <w:rPr>
          <w:rFonts w:cs="Times New Roman"/>
          <w:sz w:val="20"/>
          <w:szCs w:val="20"/>
        </w:rPr>
        <w:t xml:space="preserve">  </w:t>
      </w:r>
      <w:r w:rsidR="009C2D5D">
        <w:rPr>
          <w:rFonts w:cs="Times New Roman"/>
          <w:sz w:val="20"/>
          <w:szCs w:val="20"/>
        </w:rPr>
        <w:t xml:space="preserve"> </w:t>
      </w:r>
    </w:p>
    <w:p w:rsidR="009C2D5D" w:rsidRPr="00251EF9" w:rsidRDefault="009C2D5D" w:rsidP="00917764">
      <w:pPr>
        <w:pStyle w:val="NoSpacing"/>
        <w:rPr>
          <w:rFonts w:cs="Times New Roman"/>
          <w:b/>
          <w:i/>
          <w:sz w:val="20"/>
          <w:szCs w:val="20"/>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big game species richness - southeast</w:t>
      </w:r>
    </w:p>
    <w:p w:rsidR="00917764" w:rsidRDefault="00917764" w:rsidP="00917764">
      <w:pPr>
        <w:pStyle w:val="NoSpacing"/>
        <w:rPr>
          <w:rFonts w:cs="Times New Roman"/>
          <w:sz w:val="20"/>
          <w:szCs w:val="20"/>
        </w:rPr>
      </w:pPr>
      <w:r w:rsidRPr="00141196">
        <w:rPr>
          <w:rFonts w:cs="Times New Roman"/>
          <w:sz w:val="20"/>
          <w:szCs w:val="20"/>
        </w:rPr>
        <w:t>NIB big game species richness - southwest</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Cotton yields</w:t>
      </w:r>
    </w:p>
    <w:p w:rsidR="00917764" w:rsidRPr="00C54672" w:rsidRDefault="00917764" w:rsidP="00917764">
      <w:pPr>
        <w:pStyle w:val="NoSpacing"/>
        <w:rPr>
          <w:rFonts w:cs="Times New Roman"/>
          <w:sz w:val="20"/>
          <w:szCs w:val="20"/>
        </w:rPr>
      </w:pPr>
      <w:r w:rsidRPr="00C54672">
        <w:rPr>
          <w:rFonts w:cs="Times New Roman"/>
          <w:sz w:val="20"/>
          <w:szCs w:val="20"/>
        </w:rPr>
        <w:t>Grain yields</w:t>
      </w:r>
    </w:p>
    <w:p w:rsidR="00917764" w:rsidRPr="00C54672" w:rsidRDefault="00917764" w:rsidP="00917764">
      <w:pPr>
        <w:pStyle w:val="NoSpacing"/>
        <w:rPr>
          <w:rFonts w:cs="Times New Roman"/>
          <w:sz w:val="20"/>
          <w:szCs w:val="20"/>
        </w:rPr>
      </w:pPr>
      <w:r w:rsidRPr="00C54672">
        <w:rPr>
          <w:rFonts w:cs="Times New Roman"/>
          <w:sz w:val="20"/>
          <w:szCs w:val="20"/>
        </w:rPr>
        <w:t>Hectares of cotton crops</w:t>
      </w:r>
    </w:p>
    <w:p w:rsidR="00917764" w:rsidRPr="00C54672" w:rsidRDefault="00917764" w:rsidP="00917764">
      <w:pPr>
        <w:pStyle w:val="NoSpacing"/>
        <w:rPr>
          <w:rFonts w:cs="Times New Roman"/>
          <w:sz w:val="20"/>
          <w:szCs w:val="20"/>
        </w:rPr>
      </w:pPr>
      <w:r w:rsidRPr="00C54672">
        <w:rPr>
          <w:rFonts w:cs="Times New Roman"/>
          <w:sz w:val="20"/>
          <w:szCs w:val="20"/>
        </w:rPr>
        <w:t>Hectares of grain crops</w:t>
      </w:r>
    </w:p>
    <w:p w:rsidR="00917764" w:rsidRPr="00C54672" w:rsidRDefault="00917764" w:rsidP="00917764">
      <w:pPr>
        <w:pStyle w:val="NoSpacing"/>
        <w:rPr>
          <w:rFonts w:cs="Times New Roman"/>
          <w:sz w:val="20"/>
          <w:szCs w:val="20"/>
        </w:rPr>
      </w:pPr>
      <w:r w:rsidRPr="00C54672">
        <w:rPr>
          <w:rFonts w:cs="Times New Roman"/>
          <w:sz w:val="20"/>
          <w:szCs w:val="20"/>
        </w:rPr>
        <w:t>Maximum fur bearer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Maximum fur bearer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Maximum small game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Maximum small game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Maximum total harvestable species richness: southeast</w:t>
      </w:r>
    </w:p>
    <w:p w:rsidR="00917764" w:rsidRPr="00C54672" w:rsidRDefault="00917764" w:rsidP="00917764">
      <w:pPr>
        <w:pStyle w:val="NoSpacing"/>
        <w:rPr>
          <w:rFonts w:cs="Times New Roman"/>
          <w:sz w:val="20"/>
          <w:szCs w:val="20"/>
        </w:rPr>
      </w:pPr>
      <w:r w:rsidRPr="00C54672">
        <w:rPr>
          <w:rFonts w:cs="Times New Roman"/>
          <w:sz w:val="20"/>
          <w:szCs w:val="20"/>
        </w:rPr>
        <w:t>Maximum total harvestable species richness: southwest</w:t>
      </w:r>
    </w:p>
    <w:p w:rsidR="00917764" w:rsidRPr="00C54672" w:rsidRDefault="00917764" w:rsidP="00917764">
      <w:pPr>
        <w:pStyle w:val="NoSpacing"/>
        <w:rPr>
          <w:rFonts w:cs="Times New Roman"/>
          <w:sz w:val="20"/>
          <w:szCs w:val="20"/>
        </w:rPr>
      </w:pPr>
      <w:r w:rsidRPr="00C54672">
        <w:rPr>
          <w:rFonts w:cs="Times New Roman"/>
          <w:sz w:val="20"/>
          <w:szCs w:val="20"/>
        </w:rPr>
        <w:t>Maximum waterfowl species richness: southeast</w:t>
      </w:r>
    </w:p>
    <w:p w:rsidR="00917764" w:rsidRDefault="00917764" w:rsidP="00917764">
      <w:pPr>
        <w:pStyle w:val="NoSpacing"/>
        <w:rPr>
          <w:rFonts w:cs="Times New Roman"/>
          <w:sz w:val="20"/>
          <w:szCs w:val="20"/>
        </w:rPr>
      </w:pPr>
      <w:r w:rsidRPr="00C54672">
        <w:rPr>
          <w:rFonts w:cs="Times New Roman"/>
          <w:sz w:val="20"/>
          <w:szCs w:val="20"/>
        </w:rPr>
        <w:t>Maximum waterfowl species richness: southwest</w:t>
      </w:r>
    </w:p>
    <w:p w:rsidR="00917764" w:rsidRPr="00C54672" w:rsidRDefault="00917764" w:rsidP="00917764">
      <w:pPr>
        <w:pStyle w:val="NoSpacing"/>
        <w:rPr>
          <w:rFonts w:cs="Times New Roman"/>
          <w:sz w:val="20"/>
          <w:szCs w:val="20"/>
        </w:rPr>
      </w:pPr>
      <w:r w:rsidRPr="00C54672">
        <w:rPr>
          <w:rFonts w:cs="Times New Roman"/>
          <w:sz w:val="20"/>
          <w:szCs w:val="20"/>
        </w:rPr>
        <w:t>Mean fur bearer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Mean fur bearer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Mean small game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Mean small game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Mean total harvestable species richness: southeast</w:t>
      </w:r>
    </w:p>
    <w:p w:rsidR="00917764" w:rsidRPr="00C54672" w:rsidRDefault="00917764" w:rsidP="00917764">
      <w:pPr>
        <w:pStyle w:val="NoSpacing"/>
        <w:rPr>
          <w:rFonts w:cs="Times New Roman"/>
          <w:sz w:val="20"/>
          <w:szCs w:val="20"/>
        </w:rPr>
      </w:pPr>
      <w:r w:rsidRPr="00C54672">
        <w:rPr>
          <w:rFonts w:cs="Times New Roman"/>
          <w:sz w:val="20"/>
          <w:szCs w:val="20"/>
        </w:rPr>
        <w:t>Mean total harvestable species richness: southwest</w:t>
      </w:r>
    </w:p>
    <w:p w:rsidR="00917764" w:rsidRPr="00C54672" w:rsidRDefault="00917764" w:rsidP="00917764">
      <w:pPr>
        <w:pStyle w:val="NoSpacing"/>
        <w:rPr>
          <w:rFonts w:cs="Times New Roman"/>
          <w:sz w:val="20"/>
          <w:szCs w:val="20"/>
        </w:rPr>
      </w:pPr>
      <w:r w:rsidRPr="00C54672">
        <w:rPr>
          <w:rFonts w:cs="Times New Roman"/>
          <w:sz w:val="20"/>
          <w:szCs w:val="20"/>
        </w:rPr>
        <w:t>Mean waterfowl species richness: southeast</w:t>
      </w:r>
    </w:p>
    <w:p w:rsidR="00917764" w:rsidRDefault="00917764" w:rsidP="00917764">
      <w:pPr>
        <w:pStyle w:val="NoSpacing"/>
        <w:rPr>
          <w:rFonts w:cs="Times New Roman"/>
          <w:sz w:val="20"/>
          <w:szCs w:val="20"/>
        </w:rPr>
      </w:pPr>
      <w:r w:rsidRPr="00C54672">
        <w:rPr>
          <w:rFonts w:cs="Times New Roman"/>
          <w:sz w:val="20"/>
          <w:szCs w:val="20"/>
        </w:rPr>
        <w:t>Mean waterfowl species richness: southwest</w:t>
      </w:r>
    </w:p>
    <w:p w:rsidR="00917764" w:rsidRPr="00C54672" w:rsidRDefault="00917764" w:rsidP="00917764">
      <w:pPr>
        <w:pStyle w:val="NoSpacing"/>
        <w:rPr>
          <w:rFonts w:cs="Times New Roman"/>
          <w:sz w:val="20"/>
          <w:szCs w:val="20"/>
        </w:rPr>
      </w:pPr>
      <w:r w:rsidRPr="00C54672">
        <w:rPr>
          <w:rFonts w:cs="Times New Roman"/>
          <w:sz w:val="20"/>
          <w:szCs w:val="20"/>
        </w:rPr>
        <w:t>NIB fur bearer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NIB fur bearer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NIB small game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t>NIB small game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NIB total harvestable species richness - southeast</w:t>
      </w:r>
    </w:p>
    <w:p w:rsidR="00917764" w:rsidRPr="00C54672" w:rsidRDefault="00917764" w:rsidP="00917764">
      <w:pPr>
        <w:pStyle w:val="NoSpacing"/>
        <w:rPr>
          <w:rFonts w:cs="Times New Roman"/>
          <w:sz w:val="20"/>
          <w:szCs w:val="20"/>
        </w:rPr>
      </w:pPr>
      <w:r w:rsidRPr="00C54672">
        <w:rPr>
          <w:rFonts w:cs="Times New Roman"/>
          <w:sz w:val="20"/>
          <w:szCs w:val="20"/>
        </w:rPr>
        <w:lastRenderedPageBreak/>
        <w:t>NIB total harvestable species richness - southwest</w:t>
      </w:r>
    </w:p>
    <w:p w:rsidR="00917764" w:rsidRPr="00C54672" w:rsidRDefault="00917764" w:rsidP="00917764">
      <w:pPr>
        <w:pStyle w:val="NoSpacing"/>
        <w:rPr>
          <w:rFonts w:cs="Times New Roman"/>
          <w:sz w:val="20"/>
          <w:szCs w:val="20"/>
        </w:rPr>
      </w:pPr>
      <w:r w:rsidRPr="00C54672">
        <w:rPr>
          <w:rFonts w:cs="Times New Roman"/>
          <w:sz w:val="20"/>
          <w:szCs w:val="20"/>
        </w:rPr>
        <w:t>NIB waterfowl species richness - southeast</w:t>
      </w:r>
    </w:p>
    <w:p w:rsidR="00917764" w:rsidRDefault="00917764" w:rsidP="00917764">
      <w:pPr>
        <w:pStyle w:val="NoSpacing"/>
        <w:rPr>
          <w:rFonts w:cs="Times New Roman"/>
          <w:sz w:val="20"/>
          <w:szCs w:val="20"/>
        </w:rPr>
      </w:pPr>
      <w:r w:rsidRPr="00C54672">
        <w:rPr>
          <w:rFonts w:cs="Times New Roman"/>
          <w:sz w:val="20"/>
          <w:szCs w:val="20"/>
        </w:rPr>
        <w:t>NIB waterfowl species richness - southwest</w:t>
      </w:r>
    </w:p>
    <w:p w:rsidR="00917764" w:rsidRPr="00F0111F" w:rsidRDefault="00917764" w:rsidP="00917764">
      <w:pPr>
        <w:pStyle w:val="NoSpacing"/>
        <w:rPr>
          <w:rFonts w:cs="Times New Roman"/>
          <w:sz w:val="20"/>
          <w:szCs w:val="20"/>
        </w:rPr>
      </w:pPr>
    </w:p>
    <w:p w:rsidR="00C83146" w:rsidRDefault="00917764" w:rsidP="00C83146">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w:t>
      </w:r>
      <w:r w:rsidR="00C83146" w:rsidRPr="00C83146">
        <w:rPr>
          <w:rFonts w:cs="Times New Roman"/>
          <w:sz w:val="20"/>
          <w:szCs w:val="20"/>
        </w:rPr>
        <w:t xml:space="preserve"> </w:t>
      </w:r>
      <w:r w:rsidR="00C83146">
        <w:rPr>
          <w:rFonts w:cs="Times New Roman"/>
          <w:sz w:val="20"/>
          <w:szCs w:val="20"/>
        </w:rPr>
        <w:t xml:space="preserve">A decrease in water supply within lakes due to excessive human consumption or droughts can lead to changes in the availability of these reservoirs to support </w:t>
      </w:r>
      <w:r w:rsidR="00D24946">
        <w:rPr>
          <w:rFonts w:cs="Times New Roman"/>
          <w:sz w:val="20"/>
          <w:szCs w:val="20"/>
        </w:rPr>
        <w:t xml:space="preserve">materials used in food and fuel </w:t>
      </w:r>
      <w:r w:rsidR="00C83146">
        <w:rPr>
          <w:rFonts w:cs="Times New Roman"/>
          <w:sz w:val="20"/>
          <w:szCs w:val="20"/>
        </w:rPr>
        <w:t xml:space="preserve">production. These ecosystems are particularly sensitive to climate (Hayes et al., 2017), and experience a great flux in volume of water depending on the weather conditions and adjacent landscapes.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Default="00917764" w:rsidP="00917764">
      <w:pPr>
        <w:pStyle w:val="NoSpacing"/>
        <w:rPr>
          <w:rFonts w:cs="Times New Roman"/>
          <w:sz w:val="20"/>
          <w:szCs w:val="20"/>
        </w:rPr>
      </w:pPr>
    </w:p>
    <w:p w:rsidR="00917764" w:rsidRDefault="00917764" w:rsidP="00917764">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r>
        <w:rPr>
          <w:rFonts w:cs="Times New Roman"/>
          <w:sz w:val="20"/>
          <w:szCs w:val="20"/>
        </w:rPr>
        <w:t>not applicable</w:t>
      </w:r>
    </w:p>
    <w:p w:rsidR="00917764" w:rsidRPr="00251EF9" w:rsidRDefault="00917764" w:rsidP="00917764">
      <w:pPr>
        <w:pStyle w:val="NoSpacing"/>
        <w:rPr>
          <w:rFonts w:cs="Times New Roman"/>
          <w:b/>
          <w:i/>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Nutrition</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9C2D5D">
        <w:rPr>
          <w:rFonts w:cs="Times New Roman"/>
          <w:sz w:val="20"/>
          <w:szCs w:val="20"/>
        </w:rPr>
        <w:t xml:space="preserve">Lakes are filled with animals and plants that can be consumed by humans (Bolen, Smith, and Schramm, 1989). </w:t>
      </w:r>
      <w:r w:rsidR="001711E6">
        <w:rPr>
          <w:rFonts w:cs="Times New Roman"/>
          <w:sz w:val="20"/>
          <w:szCs w:val="20"/>
        </w:rPr>
        <w:t xml:space="preserve">They also supply </w:t>
      </w:r>
      <w:r w:rsidR="001711E6">
        <w:rPr>
          <w:rFonts w:cs="Times New Roman"/>
          <w:sz w:val="20"/>
          <w:szCs w:val="20"/>
        </w:rPr>
        <w:t>87% of the world’s surface freshwater for consumption (</w:t>
      </w:r>
      <w:proofErr w:type="spellStart"/>
      <w:r w:rsidR="001711E6">
        <w:rPr>
          <w:rFonts w:cs="Times New Roman"/>
          <w:sz w:val="20"/>
          <w:szCs w:val="20"/>
        </w:rPr>
        <w:t>Gleick</w:t>
      </w:r>
      <w:proofErr w:type="spellEnd"/>
      <w:r w:rsidR="001711E6">
        <w:rPr>
          <w:rFonts w:cs="Times New Roman"/>
          <w:sz w:val="20"/>
          <w:szCs w:val="20"/>
        </w:rPr>
        <w:t>, 1996).</w:t>
      </w:r>
      <w:r w:rsidR="004540B2">
        <w:rPr>
          <w:rFonts w:cs="Times New Roman"/>
          <w:sz w:val="20"/>
          <w:szCs w:val="20"/>
        </w:rPr>
        <w:t xml:space="preserve"> In fact, a</w:t>
      </w:r>
      <w:r w:rsidR="001711E6">
        <w:rPr>
          <w:rFonts w:cs="Times New Roman"/>
          <w:sz w:val="20"/>
          <w:szCs w:val="20"/>
        </w:rPr>
        <w:t>griculture has the largest use of freshwater resources for food production (</w:t>
      </w:r>
      <w:proofErr w:type="spellStart"/>
      <w:r w:rsidR="001711E6">
        <w:rPr>
          <w:rFonts w:cs="Times New Roman"/>
          <w:sz w:val="20"/>
          <w:szCs w:val="20"/>
        </w:rPr>
        <w:t>Calzadilla</w:t>
      </w:r>
      <w:proofErr w:type="spellEnd"/>
      <w:r w:rsidR="001711E6">
        <w:rPr>
          <w:rFonts w:cs="Times New Roman"/>
          <w:sz w:val="20"/>
          <w:szCs w:val="20"/>
        </w:rPr>
        <w:t xml:space="preserve">, </w:t>
      </w:r>
      <w:proofErr w:type="spellStart"/>
      <w:r w:rsidR="001711E6">
        <w:rPr>
          <w:rFonts w:cs="Times New Roman"/>
          <w:sz w:val="20"/>
          <w:szCs w:val="20"/>
        </w:rPr>
        <w:t>Rehdanz</w:t>
      </w:r>
      <w:proofErr w:type="spellEnd"/>
      <w:r w:rsidR="001711E6">
        <w:rPr>
          <w:rFonts w:cs="Times New Roman"/>
          <w:sz w:val="20"/>
          <w:szCs w:val="20"/>
        </w:rPr>
        <w:t xml:space="preserve">, and </w:t>
      </w:r>
      <w:proofErr w:type="spellStart"/>
      <w:r w:rsidR="001711E6">
        <w:rPr>
          <w:rFonts w:cs="Times New Roman"/>
          <w:sz w:val="20"/>
          <w:szCs w:val="20"/>
        </w:rPr>
        <w:t>Tol</w:t>
      </w:r>
      <w:proofErr w:type="spellEnd"/>
      <w:r w:rsidR="001711E6">
        <w:rPr>
          <w:rFonts w:cs="Times New Roman"/>
          <w:sz w:val="20"/>
          <w:szCs w:val="20"/>
        </w:rPr>
        <w:t xml:space="preserve">, 2010). </w:t>
      </w: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6A0ECB" w:rsidRDefault="00917764" w:rsidP="00917764">
      <w:pPr>
        <w:pStyle w:val="NoSpacing"/>
        <w:rPr>
          <w:rFonts w:cs="Times New Roman"/>
          <w:sz w:val="20"/>
          <w:szCs w:val="20"/>
        </w:rPr>
      </w:pPr>
      <w:r w:rsidRPr="006A0ECB">
        <w:rPr>
          <w:rFonts w:cs="Times New Roman"/>
          <w:sz w:val="20"/>
          <w:szCs w:val="20"/>
        </w:rPr>
        <w:t>Fruit yields</w:t>
      </w:r>
    </w:p>
    <w:p w:rsidR="00917764" w:rsidRDefault="00917764" w:rsidP="00917764">
      <w:pPr>
        <w:pStyle w:val="NoSpacing"/>
        <w:rPr>
          <w:rFonts w:cs="Times New Roman"/>
          <w:sz w:val="20"/>
          <w:szCs w:val="20"/>
        </w:rPr>
      </w:pPr>
      <w:r w:rsidRPr="006A0ECB">
        <w:rPr>
          <w:rFonts w:cs="Times New Roman"/>
          <w:sz w:val="20"/>
          <w:szCs w:val="20"/>
        </w:rPr>
        <w:t>Grain yields</w:t>
      </w:r>
    </w:p>
    <w:p w:rsidR="00917764" w:rsidRPr="006A0ECB" w:rsidRDefault="00917764" w:rsidP="00917764">
      <w:pPr>
        <w:pStyle w:val="NoSpacing"/>
        <w:rPr>
          <w:rFonts w:cs="Times New Roman"/>
          <w:sz w:val="20"/>
          <w:szCs w:val="20"/>
        </w:rPr>
      </w:pPr>
      <w:r w:rsidRPr="006A0ECB">
        <w:rPr>
          <w:rFonts w:cs="Times New Roman"/>
          <w:sz w:val="20"/>
          <w:szCs w:val="20"/>
        </w:rPr>
        <w:t>Hectares of fruit crops</w:t>
      </w:r>
    </w:p>
    <w:p w:rsidR="00917764" w:rsidRPr="006A0ECB" w:rsidRDefault="00917764" w:rsidP="00917764">
      <w:pPr>
        <w:pStyle w:val="NoSpacing"/>
        <w:rPr>
          <w:rFonts w:cs="Times New Roman"/>
          <w:sz w:val="20"/>
          <w:szCs w:val="20"/>
        </w:rPr>
      </w:pPr>
      <w:r w:rsidRPr="006A0ECB">
        <w:rPr>
          <w:rFonts w:cs="Times New Roman"/>
          <w:sz w:val="20"/>
          <w:szCs w:val="20"/>
        </w:rPr>
        <w:t>Hectares of grain crops</w:t>
      </w:r>
    </w:p>
    <w:p w:rsidR="00917764" w:rsidRDefault="00917764" w:rsidP="00917764">
      <w:pPr>
        <w:pStyle w:val="NoSpacing"/>
        <w:rPr>
          <w:rFonts w:cs="Times New Roman"/>
          <w:sz w:val="20"/>
          <w:szCs w:val="20"/>
        </w:rPr>
      </w:pPr>
      <w:r w:rsidRPr="006A0ECB">
        <w:rPr>
          <w:rFonts w:cs="Times New Roman"/>
          <w:sz w:val="20"/>
          <w:szCs w:val="20"/>
        </w:rPr>
        <w:t>Hectares of vegetable crops</w:t>
      </w:r>
    </w:p>
    <w:p w:rsidR="00917764" w:rsidRPr="006A0ECB" w:rsidRDefault="00917764" w:rsidP="00917764">
      <w:pPr>
        <w:pStyle w:val="NoSpacing"/>
        <w:rPr>
          <w:rFonts w:cs="Times New Roman"/>
          <w:sz w:val="20"/>
          <w:szCs w:val="20"/>
        </w:rPr>
      </w:pPr>
      <w:r w:rsidRPr="006A0ECB">
        <w:rPr>
          <w:rFonts w:cs="Times New Roman"/>
          <w:sz w:val="20"/>
          <w:szCs w:val="20"/>
        </w:rPr>
        <w:t>Maximum fur bearer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Maximum fur bearer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Maximum small game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Maximum small game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Maximum total harvestable species richness: southeast</w:t>
      </w:r>
    </w:p>
    <w:p w:rsidR="00917764" w:rsidRPr="006A0ECB" w:rsidRDefault="00917764" w:rsidP="00917764">
      <w:pPr>
        <w:pStyle w:val="NoSpacing"/>
        <w:rPr>
          <w:rFonts w:cs="Times New Roman"/>
          <w:sz w:val="20"/>
          <w:szCs w:val="20"/>
        </w:rPr>
      </w:pPr>
      <w:r w:rsidRPr="006A0ECB">
        <w:rPr>
          <w:rFonts w:cs="Times New Roman"/>
          <w:sz w:val="20"/>
          <w:szCs w:val="20"/>
        </w:rPr>
        <w:t>Maximum total harvestable species richness: southwest</w:t>
      </w:r>
    </w:p>
    <w:p w:rsidR="00917764" w:rsidRPr="006A0ECB" w:rsidRDefault="00917764" w:rsidP="00917764">
      <w:pPr>
        <w:pStyle w:val="NoSpacing"/>
        <w:rPr>
          <w:rFonts w:cs="Times New Roman"/>
          <w:sz w:val="20"/>
          <w:szCs w:val="20"/>
        </w:rPr>
      </w:pPr>
      <w:r w:rsidRPr="006A0ECB">
        <w:rPr>
          <w:rFonts w:cs="Times New Roman"/>
          <w:sz w:val="20"/>
          <w:szCs w:val="20"/>
        </w:rPr>
        <w:t>Maximum waterfowl species richness: southeast</w:t>
      </w:r>
    </w:p>
    <w:p w:rsidR="00917764" w:rsidRDefault="00917764" w:rsidP="00917764">
      <w:pPr>
        <w:pStyle w:val="NoSpacing"/>
        <w:rPr>
          <w:rFonts w:cs="Times New Roman"/>
          <w:sz w:val="20"/>
          <w:szCs w:val="20"/>
        </w:rPr>
      </w:pPr>
      <w:r w:rsidRPr="006A0ECB">
        <w:rPr>
          <w:rFonts w:cs="Times New Roman"/>
          <w:sz w:val="20"/>
          <w:szCs w:val="20"/>
        </w:rPr>
        <w:t>Maximum waterfowl species richness: southwest</w:t>
      </w:r>
    </w:p>
    <w:p w:rsidR="00917764" w:rsidRPr="006A0ECB" w:rsidRDefault="00917764" w:rsidP="00917764">
      <w:pPr>
        <w:pStyle w:val="NoSpacing"/>
        <w:rPr>
          <w:rFonts w:cs="Times New Roman"/>
          <w:sz w:val="20"/>
          <w:szCs w:val="20"/>
        </w:rPr>
      </w:pPr>
      <w:r w:rsidRPr="006A0ECB">
        <w:rPr>
          <w:rFonts w:cs="Times New Roman"/>
          <w:sz w:val="20"/>
          <w:szCs w:val="20"/>
        </w:rPr>
        <w:t>Mean fur bearer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Mean fur bearer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Mean small game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Mean small game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Mean total harvestable species richness: southeast</w:t>
      </w:r>
    </w:p>
    <w:p w:rsidR="00917764" w:rsidRPr="006A0ECB" w:rsidRDefault="00917764" w:rsidP="00917764">
      <w:pPr>
        <w:pStyle w:val="NoSpacing"/>
        <w:rPr>
          <w:rFonts w:cs="Times New Roman"/>
          <w:sz w:val="20"/>
          <w:szCs w:val="20"/>
        </w:rPr>
      </w:pPr>
      <w:r w:rsidRPr="006A0ECB">
        <w:rPr>
          <w:rFonts w:cs="Times New Roman"/>
          <w:sz w:val="20"/>
          <w:szCs w:val="20"/>
        </w:rPr>
        <w:t>Mean total harvestable species richness: southwest</w:t>
      </w:r>
    </w:p>
    <w:p w:rsidR="00917764" w:rsidRPr="006A0ECB" w:rsidRDefault="00917764" w:rsidP="00917764">
      <w:pPr>
        <w:pStyle w:val="NoSpacing"/>
        <w:rPr>
          <w:rFonts w:cs="Times New Roman"/>
          <w:sz w:val="20"/>
          <w:szCs w:val="20"/>
        </w:rPr>
      </w:pPr>
      <w:r w:rsidRPr="006A0ECB">
        <w:rPr>
          <w:rFonts w:cs="Times New Roman"/>
          <w:sz w:val="20"/>
          <w:szCs w:val="20"/>
        </w:rPr>
        <w:t>Mean waterfowl species richness: southeast</w:t>
      </w:r>
    </w:p>
    <w:p w:rsidR="00917764" w:rsidRDefault="00917764" w:rsidP="00917764">
      <w:pPr>
        <w:pStyle w:val="NoSpacing"/>
        <w:rPr>
          <w:rFonts w:cs="Times New Roman"/>
          <w:sz w:val="20"/>
          <w:szCs w:val="20"/>
        </w:rPr>
      </w:pPr>
      <w:r w:rsidRPr="006A0ECB">
        <w:rPr>
          <w:rFonts w:cs="Times New Roman"/>
          <w:sz w:val="20"/>
          <w:szCs w:val="20"/>
        </w:rPr>
        <w:t>Mean waterfowl species richness: southwest</w:t>
      </w:r>
    </w:p>
    <w:p w:rsidR="00917764" w:rsidRPr="006A0ECB" w:rsidRDefault="00917764" w:rsidP="00917764">
      <w:pPr>
        <w:pStyle w:val="NoSpacing"/>
        <w:rPr>
          <w:rFonts w:cs="Times New Roman"/>
          <w:sz w:val="20"/>
          <w:szCs w:val="20"/>
        </w:rPr>
      </w:pPr>
      <w:r w:rsidRPr="006A0ECB">
        <w:rPr>
          <w:rFonts w:cs="Times New Roman"/>
          <w:sz w:val="20"/>
          <w:szCs w:val="20"/>
        </w:rPr>
        <w:t>NIB fur bearer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lastRenderedPageBreak/>
        <w:t>NIB fur bearer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NIB small game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NIB small game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NIB total harvestable species richness - southeast</w:t>
      </w:r>
    </w:p>
    <w:p w:rsidR="00917764" w:rsidRPr="006A0ECB" w:rsidRDefault="00917764" w:rsidP="00917764">
      <w:pPr>
        <w:pStyle w:val="NoSpacing"/>
        <w:rPr>
          <w:rFonts w:cs="Times New Roman"/>
          <w:sz w:val="20"/>
          <w:szCs w:val="20"/>
        </w:rPr>
      </w:pPr>
      <w:r w:rsidRPr="006A0ECB">
        <w:rPr>
          <w:rFonts w:cs="Times New Roman"/>
          <w:sz w:val="20"/>
          <w:szCs w:val="20"/>
        </w:rPr>
        <w:t>NIB total harvestable species richness - southwest</w:t>
      </w:r>
    </w:p>
    <w:p w:rsidR="00917764" w:rsidRPr="006A0ECB" w:rsidRDefault="00917764" w:rsidP="00917764">
      <w:pPr>
        <w:pStyle w:val="NoSpacing"/>
        <w:rPr>
          <w:rFonts w:cs="Times New Roman"/>
          <w:sz w:val="20"/>
          <w:szCs w:val="20"/>
        </w:rPr>
      </w:pPr>
      <w:r w:rsidRPr="006A0ECB">
        <w:rPr>
          <w:rFonts w:cs="Times New Roman"/>
          <w:sz w:val="20"/>
          <w:szCs w:val="20"/>
        </w:rPr>
        <w:t>NIB waterfowl species richness - southeast</w:t>
      </w:r>
    </w:p>
    <w:p w:rsidR="00917764" w:rsidRDefault="00917764" w:rsidP="00917764">
      <w:pPr>
        <w:pStyle w:val="NoSpacing"/>
        <w:rPr>
          <w:rFonts w:cs="Times New Roman"/>
          <w:sz w:val="20"/>
          <w:szCs w:val="20"/>
        </w:rPr>
      </w:pPr>
      <w:r w:rsidRPr="006A0ECB">
        <w:rPr>
          <w:rFonts w:cs="Times New Roman"/>
          <w:sz w:val="20"/>
          <w:szCs w:val="20"/>
        </w:rPr>
        <w:t xml:space="preserve">NIB waterfowl species richness </w:t>
      </w:r>
      <w:r>
        <w:rPr>
          <w:rFonts w:cs="Times New Roman"/>
          <w:sz w:val="20"/>
          <w:szCs w:val="20"/>
        </w:rPr>
        <w:t>–</w:t>
      </w:r>
      <w:r w:rsidRPr="006A0ECB">
        <w:rPr>
          <w:rFonts w:cs="Times New Roman"/>
          <w:sz w:val="20"/>
          <w:szCs w:val="20"/>
        </w:rPr>
        <w:t xml:space="preserve"> southwest</w:t>
      </w:r>
    </w:p>
    <w:p w:rsidR="00917764" w:rsidRDefault="00917764" w:rsidP="00917764">
      <w:pPr>
        <w:pStyle w:val="NoSpacing"/>
        <w:rPr>
          <w:rFonts w:cs="Times New Roman"/>
          <w:sz w:val="20"/>
          <w:szCs w:val="20"/>
        </w:rPr>
      </w:pPr>
      <w:r w:rsidRPr="006A0ECB">
        <w:rPr>
          <w:rFonts w:cs="Times New Roman"/>
          <w:sz w:val="20"/>
          <w:szCs w:val="20"/>
        </w:rPr>
        <w:t>Vegetable yields</w:t>
      </w:r>
    </w:p>
    <w:p w:rsidR="00917764" w:rsidRPr="00F951CF" w:rsidRDefault="00917764" w:rsidP="00917764">
      <w:pPr>
        <w:pStyle w:val="NoSpacing"/>
        <w:rPr>
          <w:rFonts w:cs="Times New Roman"/>
          <w:sz w:val="20"/>
          <w:szCs w:val="20"/>
        </w:rPr>
      </w:pPr>
    </w:p>
    <w:p w:rsidR="00FB35C5" w:rsidRDefault="00917764" w:rsidP="00FB35C5">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FB35C5">
        <w:rPr>
          <w:rFonts w:cs="Times New Roman"/>
          <w:sz w:val="20"/>
          <w:szCs w:val="20"/>
        </w:rPr>
        <w:t xml:space="preserve"> </w:t>
      </w:r>
      <w:r w:rsidR="000E0F4F">
        <w:rPr>
          <w:rFonts w:cs="Times New Roman"/>
          <w:sz w:val="20"/>
          <w:szCs w:val="20"/>
        </w:rPr>
        <w:t>T</w:t>
      </w:r>
      <w:r w:rsidR="000E0F4F">
        <w:rPr>
          <w:rFonts w:cs="Times New Roman"/>
          <w:sz w:val="20"/>
          <w:szCs w:val="20"/>
        </w:rPr>
        <w:t xml:space="preserve">he ability for lakes and ponds to retain water </w:t>
      </w:r>
      <w:r w:rsidR="000E0F4F">
        <w:rPr>
          <w:rFonts w:cs="Times New Roman"/>
          <w:sz w:val="20"/>
          <w:szCs w:val="20"/>
        </w:rPr>
        <w:t xml:space="preserve">and to capture nutrients that have an impact on consumables provided by these ecosystems </w:t>
      </w:r>
      <w:r w:rsidR="000E0F4F">
        <w:rPr>
          <w:rFonts w:cs="Times New Roman"/>
          <w:sz w:val="20"/>
          <w:szCs w:val="20"/>
        </w:rPr>
        <w:t xml:space="preserve">is affected by changes in water use and adjacent land cover. For example, impervious surfaces </w:t>
      </w:r>
      <w:r w:rsidR="000E0F4F">
        <w:rPr>
          <w:rFonts w:cs="Times New Roman"/>
          <w:sz w:val="20"/>
          <w:szCs w:val="20"/>
        </w:rPr>
        <w:t>can create h</w:t>
      </w:r>
      <w:r w:rsidR="000E0F4F">
        <w:rPr>
          <w:rFonts w:cs="Times New Roman"/>
          <w:sz w:val="20"/>
          <w:szCs w:val="20"/>
        </w:rPr>
        <w:t>igher discharge into lakes</w:t>
      </w:r>
      <w:r w:rsidR="000E0F4F">
        <w:rPr>
          <w:rFonts w:cs="Times New Roman"/>
          <w:sz w:val="20"/>
          <w:szCs w:val="20"/>
        </w:rPr>
        <w:t>, which</w:t>
      </w:r>
      <w:r w:rsidR="000E0F4F">
        <w:rPr>
          <w:rFonts w:cs="Times New Roman"/>
          <w:sz w:val="20"/>
          <w:szCs w:val="20"/>
        </w:rPr>
        <w:t xml:space="preserve"> reduces the effectiveness these ecosystems have for </w:t>
      </w:r>
      <w:r w:rsidR="000E0F4F">
        <w:rPr>
          <w:rFonts w:cs="Times New Roman"/>
          <w:sz w:val="20"/>
          <w:szCs w:val="20"/>
        </w:rPr>
        <w:t>capturing nutrients.</w:t>
      </w:r>
      <w:r w:rsidR="000E0F4F">
        <w:rPr>
          <w:rFonts w:cs="Times New Roman"/>
          <w:sz w:val="20"/>
          <w:szCs w:val="20"/>
        </w:rPr>
        <w:t xml:space="preserve"> One study found that intensified discharge may lead to a decrease in the overall residence time for sediments flowing into the reservoir (</w:t>
      </w:r>
      <w:proofErr w:type="spellStart"/>
      <w:r w:rsidR="000E0F4F">
        <w:rPr>
          <w:rFonts w:cs="Times New Roman"/>
          <w:sz w:val="20"/>
          <w:szCs w:val="20"/>
        </w:rPr>
        <w:t>Verstraeten</w:t>
      </w:r>
      <w:proofErr w:type="spellEnd"/>
      <w:r w:rsidR="000E0F4F">
        <w:rPr>
          <w:rFonts w:cs="Times New Roman"/>
          <w:sz w:val="20"/>
          <w:szCs w:val="20"/>
        </w:rPr>
        <w:t xml:space="preserve"> and </w:t>
      </w:r>
      <w:proofErr w:type="spellStart"/>
      <w:r w:rsidR="000E0F4F">
        <w:rPr>
          <w:rFonts w:cs="Times New Roman"/>
          <w:sz w:val="20"/>
          <w:szCs w:val="20"/>
        </w:rPr>
        <w:t>Poesen</w:t>
      </w:r>
      <w:proofErr w:type="spellEnd"/>
      <w:r w:rsidR="000E0F4F">
        <w:rPr>
          <w:rFonts w:cs="Times New Roman"/>
          <w:sz w:val="20"/>
          <w:szCs w:val="20"/>
        </w:rPr>
        <w:t>, 2000).</w:t>
      </w:r>
      <w:r w:rsidR="000E0F4F">
        <w:rPr>
          <w:rFonts w:cs="Times New Roman"/>
          <w:sz w:val="20"/>
          <w:szCs w:val="20"/>
        </w:rPr>
        <w:t xml:space="preserve"> The ability of lakes to capture nutrients can be beneficial for aquatic plants that rely on these sources for productivity (</w:t>
      </w:r>
      <w:proofErr w:type="spellStart"/>
      <w:r w:rsidR="000E0F4F">
        <w:rPr>
          <w:rFonts w:cs="Times New Roman"/>
          <w:sz w:val="20"/>
          <w:szCs w:val="20"/>
        </w:rPr>
        <w:t>Thiebaut</w:t>
      </w:r>
      <w:proofErr w:type="spellEnd"/>
      <w:r w:rsidR="000E0F4F">
        <w:rPr>
          <w:rFonts w:cs="Times New Roman"/>
          <w:sz w:val="20"/>
          <w:szCs w:val="20"/>
        </w:rPr>
        <w:t xml:space="preserve">, 2008). </w:t>
      </w:r>
    </w:p>
    <w:p w:rsidR="00917764" w:rsidRPr="00251EF9" w:rsidRDefault="00917764" w:rsidP="00917764">
      <w:pPr>
        <w:pStyle w:val="NoSpacing"/>
        <w:rPr>
          <w:rFonts w:cs="Times New Roman"/>
          <w:sz w:val="20"/>
          <w:szCs w:val="20"/>
        </w:rPr>
      </w:pP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Layer without Citation:</w:t>
      </w:r>
      <w:r w:rsidRPr="00251EF9">
        <w:rPr>
          <w:rFonts w:cs="Times New Roman"/>
          <w:sz w:val="20"/>
          <w:szCs w:val="20"/>
        </w:rPr>
        <w:t xml:space="preserve"> not applicable</w:t>
      </w:r>
      <w:r w:rsidRPr="00251EF9">
        <w:rPr>
          <w:rFonts w:cs="Times New Roman"/>
          <w:b/>
          <w:sz w:val="20"/>
          <w:szCs w:val="20"/>
          <w:u w:val="single"/>
        </w:rPr>
        <w:t xml:space="preserve"> </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Energy</w:t>
      </w:r>
    </w:p>
    <w:p w:rsidR="00917764" w:rsidRPr="00251EF9" w:rsidRDefault="00917764" w:rsidP="00917764">
      <w:pPr>
        <w:pStyle w:val="NoSpacing"/>
        <w:ind w:left="360"/>
        <w:rPr>
          <w:rFonts w:cs="Times New Roman"/>
          <w:b/>
          <w:sz w:val="20"/>
          <w:szCs w:val="20"/>
        </w:rPr>
      </w:pPr>
    </w:p>
    <w:p w:rsidR="00917764" w:rsidRPr="00251EF9" w:rsidRDefault="00917764" w:rsidP="0091776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C3110D">
        <w:rPr>
          <w:rFonts w:cs="Times New Roman"/>
          <w:sz w:val="20"/>
          <w:szCs w:val="20"/>
        </w:rPr>
        <w:t xml:space="preserve">There is a demand for </w:t>
      </w:r>
      <w:r w:rsidR="00C3110D">
        <w:rPr>
          <w:rFonts w:cs="Times New Roman"/>
          <w:sz w:val="20"/>
          <w:szCs w:val="20"/>
        </w:rPr>
        <w:t>inland reservoirs such as lakes</w:t>
      </w:r>
      <w:r w:rsidR="00C3110D">
        <w:rPr>
          <w:rFonts w:cs="Times New Roman"/>
          <w:sz w:val="20"/>
          <w:szCs w:val="20"/>
        </w:rPr>
        <w:t xml:space="preserve"> to supply energy, particularly for thermoelectric power generation. In 2005, thermoelectric power accounted for almost 41 percent of all freshwater withdrawals (Kenny et al, 2009). Further, the Great Lakes region identified in 2007 that 75 percent of water used for thermoelectric production came from the surface waters of the Great Lakes (Tidwell and Moreland, 2011). This equates to a withdrawal of 25.8 billion gallons per day from these major freshwater resources, which also accounted for 81 percent of total withdrawals from the Great Lakes (Tidwell and Moreland, 2011).</w:t>
      </w: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Default="00917764" w:rsidP="00917764">
      <w:pPr>
        <w:pStyle w:val="NoSpacing"/>
        <w:rPr>
          <w:rFonts w:cs="Times New Roman"/>
          <w:sz w:val="20"/>
          <w:szCs w:val="20"/>
        </w:rPr>
      </w:pPr>
      <w:r w:rsidRPr="006A0ECB">
        <w:rPr>
          <w:rFonts w:cs="Times New Roman"/>
          <w:sz w:val="20"/>
          <w:szCs w:val="20"/>
        </w:rPr>
        <w:t>Grain yields</w:t>
      </w:r>
    </w:p>
    <w:p w:rsidR="00917764" w:rsidRDefault="00917764" w:rsidP="00917764">
      <w:pPr>
        <w:pStyle w:val="NoSpacing"/>
        <w:rPr>
          <w:rFonts w:cs="Times New Roman"/>
          <w:sz w:val="20"/>
          <w:szCs w:val="20"/>
        </w:rPr>
      </w:pPr>
      <w:r w:rsidRPr="006A0ECB">
        <w:rPr>
          <w:rFonts w:cs="Times New Roman"/>
          <w:sz w:val="20"/>
          <w:szCs w:val="20"/>
        </w:rPr>
        <w:t>Hectares of grain crops</w:t>
      </w:r>
    </w:p>
    <w:p w:rsidR="00917764" w:rsidRPr="00251EF9" w:rsidRDefault="00917764" w:rsidP="00917764">
      <w:pPr>
        <w:pStyle w:val="NoSpacing"/>
        <w:rPr>
          <w:rFonts w:cs="Times New Roman"/>
          <w:b/>
          <w:sz w:val="20"/>
          <w:szCs w:val="20"/>
          <w:u w:val="single"/>
        </w:rPr>
      </w:pPr>
    </w:p>
    <w:p w:rsidR="00C250FA" w:rsidRDefault="00917764" w:rsidP="00C250FA">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C250FA">
        <w:rPr>
          <w:rFonts w:cs="Times New Roman"/>
          <w:sz w:val="20"/>
          <w:szCs w:val="20"/>
        </w:rPr>
        <w:t xml:space="preserve">A </w:t>
      </w:r>
      <w:r w:rsidR="00C250FA">
        <w:rPr>
          <w:rFonts w:cs="Times New Roman"/>
          <w:sz w:val="20"/>
          <w:szCs w:val="20"/>
        </w:rPr>
        <w:t xml:space="preserve">decrease in water supply within lakes due to excessive human consumption or droughts can lead to changes in the availability of these reservoirs to support energy production. These ecosystems are particularly sensitive to climate (Hayes et al., 2017), and experience a great flux in volume of water depending on the weather conditions and adjacent landscapes.    </w:t>
      </w:r>
    </w:p>
    <w:p w:rsidR="00917764" w:rsidRPr="00251EF9" w:rsidRDefault="00917764" w:rsidP="00917764">
      <w:pPr>
        <w:pStyle w:val="NoSpacing"/>
        <w:rPr>
          <w:rFonts w:cs="Times New Roman"/>
          <w:sz w:val="20"/>
          <w:szCs w:val="20"/>
        </w:rPr>
      </w:pP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lastRenderedPageBreak/>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Default="00917764" w:rsidP="00917764">
      <w:pPr>
        <w:pStyle w:val="NoSpacing"/>
        <w:rPr>
          <w:rFonts w:cs="Times New Roman"/>
          <w:sz w:val="20"/>
          <w:szCs w:val="20"/>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6D1D84" w:rsidRDefault="00917764" w:rsidP="00917764">
      <w:pPr>
        <w:pStyle w:val="NoSpacing"/>
        <w:rPr>
          <w:rFonts w:cs="Times New Roman"/>
          <w:sz w:val="20"/>
          <w:szCs w:val="20"/>
        </w:rPr>
      </w:pP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917764" w:rsidRPr="00251EF9" w:rsidRDefault="00917764" w:rsidP="00917764">
      <w:pPr>
        <w:pStyle w:val="NoSpacing"/>
        <w:rPr>
          <w:rFonts w:cs="Times New Roman"/>
          <w:b/>
          <w:sz w:val="20"/>
          <w:szCs w:val="20"/>
        </w:rPr>
      </w:pPr>
    </w:p>
    <w:p w:rsidR="00917764" w:rsidRDefault="00917764" w:rsidP="0091776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p>
    <w:p w:rsidR="006F2D0E" w:rsidRPr="00251EF9" w:rsidRDefault="006F2D0E" w:rsidP="00917764">
      <w:pPr>
        <w:pStyle w:val="NoSpacing"/>
        <w:rPr>
          <w:rFonts w:cs="Times New Roman"/>
          <w:b/>
          <w:i/>
          <w:sz w:val="20"/>
          <w:szCs w:val="20"/>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Pr>
          <w:rFonts w:cs="Times New Roman"/>
          <w:sz w:val="20"/>
          <w:szCs w:val="20"/>
        </w:rPr>
        <w:t xml:space="preserve"> not applicable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r>
        <w:rPr>
          <w:rFonts w:cs="Times New Roman"/>
          <w:sz w:val="20"/>
          <w:szCs w:val="20"/>
        </w:rPr>
        <w:t xml:space="preserve">not applicable </w:t>
      </w:r>
    </w:p>
    <w:p w:rsidR="00917764" w:rsidRPr="00F0111F" w:rsidRDefault="00917764" w:rsidP="00917764">
      <w:pPr>
        <w:pStyle w:val="NoSpacing"/>
        <w:rPr>
          <w:rFonts w:cs="Times New Roman"/>
          <w:sz w:val="20"/>
          <w:szCs w:val="20"/>
        </w:rPr>
      </w:pPr>
    </w:p>
    <w:p w:rsidR="00917764" w:rsidRDefault="00917764" w:rsidP="0091776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6F2D0E">
        <w:rPr>
          <w:rFonts w:cs="Times New Roman"/>
          <w:sz w:val="20"/>
          <w:szCs w:val="20"/>
        </w:rPr>
        <w:t xml:space="preserve">Impervious surfaces can increase the amount of runoff flowing into a lake or pond, which may reduce the benefits that these ecosystems provide. For example, intensified discharge can stimulate a greater number of combined sewer overflows (Patz et al., 2008), increasing the amount of contaminated water flowing into these ecosystems. </w:t>
      </w:r>
      <w:r w:rsidR="006F2D0E">
        <w:rPr>
          <w:rFonts w:cs="Times New Roman"/>
          <w:sz w:val="20"/>
          <w:szCs w:val="20"/>
        </w:rPr>
        <w:t xml:space="preserve">This reduces the cleanliness and availability </w:t>
      </w:r>
      <w:r w:rsidR="008C5713">
        <w:rPr>
          <w:rFonts w:cs="Times New Roman"/>
          <w:sz w:val="20"/>
          <w:szCs w:val="20"/>
        </w:rPr>
        <w:t xml:space="preserve">of the drinking water supply that these ecosystems provide.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Pr="00DD2874" w:rsidRDefault="00917764" w:rsidP="00917764">
      <w:pPr>
        <w:pStyle w:val="NoSpacing"/>
        <w:rPr>
          <w:rFonts w:cs="Times New Roman"/>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Mediation of Flows</w:t>
      </w:r>
    </w:p>
    <w:p w:rsidR="00917764" w:rsidRPr="00251EF9" w:rsidRDefault="00917764" w:rsidP="00917764">
      <w:pPr>
        <w:pStyle w:val="NoSpacing"/>
        <w:rPr>
          <w:rFonts w:cs="Times New Roman"/>
          <w:b/>
          <w:sz w:val="20"/>
          <w:szCs w:val="20"/>
        </w:rPr>
      </w:pPr>
    </w:p>
    <w:p w:rsidR="00917764" w:rsidRDefault="00917764" w:rsidP="0091776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Pr>
          <w:rFonts w:cs="Times New Roman"/>
          <w:sz w:val="20"/>
          <w:szCs w:val="20"/>
        </w:rPr>
        <w:t>not applicable</w:t>
      </w: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r>
        <w:rPr>
          <w:rFonts w:cs="Times New Roman"/>
          <w:sz w:val="20"/>
          <w:szCs w:val="20"/>
        </w:rPr>
        <w:t>not applicable</w:t>
      </w:r>
    </w:p>
    <w:p w:rsidR="00917764" w:rsidRPr="00F0111F" w:rsidRDefault="00917764" w:rsidP="00917764">
      <w:pPr>
        <w:pStyle w:val="NoSpacing"/>
        <w:rPr>
          <w:rFonts w:cs="Times New Roman"/>
          <w:sz w:val="20"/>
          <w:szCs w:val="20"/>
        </w:rPr>
      </w:pPr>
    </w:p>
    <w:p w:rsidR="00507239" w:rsidRDefault="00917764" w:rsidP="0050723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bookmarkStart w:id="0" w:name="_Hlk508288801"/>
      <w:r w:rsidR="00507239">
        <w:rPr>
          <w:rFonts w:cs="Times New Roman"/>
          <w:sz w:val="20"/>
          <w:szCs w:val="20"/>
        </w:rPr>
        <w:t>The supply of water that lakes and ponds provide are impacted by adjacent</w:t>
      </w:r>
      <w:r w:rsidR="00022C2B">
        <w:rPr>
          <w:rFonts w:cs="Times New Roman"/>
          <w:sz w:val="20"/>
          <w:szCs w:val="20"/>
        </w:rPr>
        <w:t xml:space="preserve"> landscapes, </w:t>
      </w:r>
      <w:r w:rsidR="0063763C">
        <w:rPr>
          <w:rFonts w:cs="Times New Roman"/>
          <w:sz w:val="20"/>
          <w:szCs w:val="20"/>
        </w:rPr>
        <w:t>water use</w:t>
      </w:r>
      <w:r w:rsidR="00022C2B">
        <w:rPr>
          <w:rFonts w:cs="Times New Roman"/>
          <w:sz w:val="20"/>
          <w:szCs w:val="20"/>
        </w:rPr>
        <w:t>, and climate change</w:t>
      </w:r>
      <w:r w:rsidR="0063763C">
        <w:rPr>
          <w:rFonts w:cs="Times New Roman"/>
          <w:sz w:val="20"/>
          <w:szCs w:val="20"/>
        </w:rPr>
        <w:t>.</w:t>
      </w:r>
      <w:r w:rsidR="00507239">
        <w:rPr>
          <w:rFonts w:cs="Times New Roman"/>
          <w:sz w:val="20"/>
          <w:szCs w:val="20"/>
        </w:rPr>
        <w:t xml:space="preserve"> For example,</w:t>
      </w:r>
      <w:r w:rsidR="00507239">
        <w:rPr>
          <w:rFonts w:cs="Times New Roman"/>
          <w:sz w:val="20"/>
          <w:szCs w:val="20"/>
        </w:rPr>
        <w:t xml:space="preserve"> impervious surfaces can have a negative impact on the lake’s overall water quality. Higher discharge</w:t>
      </w:r>
      <w:r w:rsidR="00507239">
        <w:rPr>
          <w:rFonts w:cs="Times New Roman"/>
          <w:sz w:val="20"/>
          <w:szCs w:val="20"/>
        </w:rPr>
        <w:t xml:space="preserve"> that carries</w:t>
      </w:r>
      <w:r w:rsidR="003209CA">
        <w:rPr>
          <w:rFonts w:cs="Times New Roman"/>
          <w:sz w:val="20"/>
          <w:szCs w:val="20"/>
        </w:rPr>
        <w:t xml:space="preserve"> with it greater</w:t>
      </w:r>
      <w:r w:rsidR="00507239">
        <w:rPr>
          <w:rFonts w:cs="Times New Roman"/>
          <w:sz w:val="20"/>
          <w:szCs w:val="20"/>
        </w:rPr>
        <w:t xml:space="preserve"> nutrients, bacteria, and other wastes degrades the habitat that </w:t>
      </w:r>
      <w:r w:rsidR="00507239">
        <w:rPr>
          <w:rFonts w:cs="Times New Roman"/>
          <w:sz w:val="20"/>
          <w:szCs w:val="20"/>
        </w:rPr>
        <w:lastRenderedPageBreak/>
        <w:t>provides beneficial food resources for consumption (</w:t>
      </w:r>
      <w:proofErr w:type="spellStart"/>
      <w:r w:rsidR="00507239">
        <w:rPr>
          <w:rFonts w:cs="Times New Roman"/>
          <w:sz w:val="20"/>
          <w:szCs w:val="20"/>
        </w:rPr>
        <w:t>Leibold</w:t>
      </w:r>
      <w:proofErr w:type="spellEnd"/>
      <w:r w:rsidR="00507239">
        <w:rPr>
          <w:rFonts w:cs="Times New Roman"/>
          <w:sz w:val="20"/>
          <w:szCs w:val="20"/>
        </w:rPr>
        <w:t>, 1999)</w:t>
      </w:r>
      <w:r w:rsidR="00507239">
        <w:rPr>
          <w:rFonts w:cs="Times New Roman"/>
          <w:sz w:val="20"/>
          <w:szCs w:val="20"/>
        </w:rPr>
        <w:t>.</w:t>
      </w:r>
      <w:r w:rsidR="00022C2B">
        <w:rPr>
          <w:rFonts w:cs="Times New Roman"/>
          <w:sz w:val="20"/>
          <w:szCs w:val="20"/>
        </w:rPr>
        <w:t xml:space="preserve"> Decreasing precipitation rates minimizes the amount of water being trapped in the reservoirs (MacDonald, 2010). Further, overuse of water </w:t>
      </w:r>
      <w:bookmarkEnd w:id="0"/>
      <w:r w:rsidR="001F33B7">
        <w:rPr>
          <w:rFonts w:cs="Times New Roman"/>
          <w:sz w:val="20"/>
          <w:szCs w:val="20"/>
        </w:rPr>
        <w:t>for different uses other than food</w:t>
      </w:r>
      <w:r w:rsidR="0018079D">
        <w:rPr>
          <w:rFonts w:cs="Times New Roman"/>
          <w:sz w:val="20"/>
          <w:szCs w:val="20"/>
        </w:rPr>
        <w:t xml:space="preserve"> </w:t>
      </w:r>
      <w:r w:rsidR="00022C2B">
        <w:rPr>
          <w:rFonts w:cs="Times New Roman"/>
          <w:sz w:val="20"/>
          <w:szCs w:val="20"/>
        </w:rPr>
        <w:t xml:space="preserve">depletes the resources available to support the life cycle of </w:t>
      </w:r>
      <w:r w:rsidR="0018079D">
        <w:rPr>
          <w:rFonts w:cs="Times New Roman"/>
          <w:sz w:val="20"/>
          <w:szCs w:val="20"/>
        </w:rPr>
        <w:t xml:space="preserve">aquatic </w:t>
      </w:r>
      <w:r w:rsidR="00022C2B">
        <w:rPr>
          <w:rFonts w:cs="Times New Roman"/>
          <w:sz w:val="20"/>
          <w:szCs w:val="20"/>
        </w:rPr>
        <w:t>species that are consumed (</w:t>
      </w:r>
      <w:r w:rsidR="0018079D">
        <w:rPr>
          <w:rFonts w:cs="Times New Roman"/>
          <w:sz w:val="20"/>
          <w:szCs w:val="20"/>
        </w:rPr>
        <w:t xml:space="preserve">MacDonald, 2010). </w:t>
      </w:r>
    </w:p>
    <w:p w:rsidR="00917764" w:rsidRDefault="00917764" w:rsidP="00C3110D">
      <w:pPr>
        <w:pStyle w:val="NoSpacing"/>
        <w:rPr>
          <w:rFonts w:cs="Times New Roman"/>
          <w:sz w:val="20"/>
          <w:szCs w:val="20"/>
        </w:rPr>
      </w:pP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Pr="00251EF9" w:rsidRDefault="00917764" w:rsidP="00917764">
      <w:pPr>
        <w:pStyle w:val="NoSpacing"/>
        <w:rPr>
          <w:rFonts w:cs="Times New Roman"/>
          <w:sz w:val="20"/>
          <w:szCs w:val="20"/>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p>
    <w:p w:rsidR="00917764" w:rsidRPr="00251EF9" w:rsidRDefault="00917764" w:rsidP="00917764">
      <w:pPr>
        <w:pStyle w:val="NoSpacing"/>
        <w:rPr>
          <w:rFonts w:cs="Times New Roman"/>
          <w:b/>
          <w:i/>
          <w:sz w:val="20"/>
          <w:szCs w:val="20"/>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r>
        <w:rPr>
          <w:rFonts w:cs="Times New Roman"/>
          <w:sz w:val="20"/>
          <w:szCs w:val="20"/>
        </w:rPr>
        <w:t>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F0111F" w:rsidRDefault="00917764" w:rsidP="00917764">
      <w:pPr>
        <w:pStyle w:val="NoSpacing"/>
        <w:rPr>
          <w:rFonts w:cs="Times New Roman"/>
          <w:sz w:val="20"/>
          <w:szCs w:val="20"/>
        </w:rPr>
      </w:pPr>
    </w:p>
    <w:p w:rsidR="00917764" w:rsidRPr="00BB3CA8" w:rsidRDefault="00917764" w:rsidP="0091776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 xml:space="preserve"> </w:t>
      </w:r>
      <w:r w:rsidR="003209CA">
        <w:rPr>
          <w:rFonts w:cs="Times New Roman"/>
          <w:sz w:val="20"/>
          <w:szCs w:val="20"/>
        </w:rPr>
        <w:t xml:space="preserve">The </w:t>
      </w:r>
      <w:r w:rsidR="00470A1B">
        <w:rPr>
          <w:rFonts w:cs="Times New Roman"/>
          <w:sz w:val="20"/>
          <w:szCs w:val="20"/>
        </w:rPr>
        <w:t xml:space="preserve">physical </w:t>
      </w:r>
      <w:r w:rsidR="003209CA">
        <w:rPr>
          <w:rFonts w:cs="Times New Roman"/>
          <w:sz w:val="20"/>
          <w:szCs w:val="20"/>
        </w:rPr>
        <w:t>supply of water that lakes and ponds provide</w:t>
      </w:r>
      <w:r w:rsidR="00470A1B">
        <w:rPr>
          <w:rFonts w:cs="Times New Roman"/>
          <w:sz w:val="20"/>
          <w:szCs w:val="20"/>
        </w:rPr>
        <w:t xml:space="preserve"> for food and fuel</w:t>
      </w:r>
      <w:r w:rsidR="003209CA">
        <w:rPr>
          <w:rFonts w:cs="Times New Roman"/>
          <w:sz w:val="20"/>
          <w:szCs w:val="20"/>
        </w:rPr>
        <w:t xml:space="preserve"> are impacted by adjacent landscapes, water use, and climate change. For example, impervious surfaces can have a negative impact on the lake’s overall water quality</w:t>
      </w:r>
      <w:r w:rsidR="00470A1B">
        <w:rPr>
          <w:rFonts w:cs="Times New Roman"/>
          <w:sz w:val="20"/>
          <w:szCs w:val="20"/>
        </w:rPr>
        <w:t xml:space="preserve">, which can </w:t>
      </w:r>
      <w:proofErr w:type="gramStart"/>
      <w:r w:rsidR="00470A1B">
        <w:rPr>
          <w:rFonts w:cs="Times New Roman"/>
          <w:sz w:val="20"/>
          <w:szCs w:val="20"/>
        </w:rPr>
        <w:t>have an effect on</w:t>
      </w:r>
      <w:proofErr w:type="gramEnd"/>
      <w:r w:rsidR="00470A1B">
        <w:rPr>
          <w:rFonts w:cs="Times New Roman"/>
          <w:sz w:val="20"/>
          <w:szCs w:val="20"/>
        </w:rPr>
        <w:t xml:space="preserve"> the life cycle of aquatic species that are consumed (MacDonald, 2010). These surfaces plus intensified rainfall produce runoff that may contain excess fertilizer and manure. </w:t>
      </w:r>
      <w:r w:rsidR="00470A1B">
        <w:rPr>
          <w:rFonts w:cs="Times New Roman"/>
          <w:sz w:val="20"/>
          <w:szCs w:val="20"/>
        </w:rPr>
        <w:t>These fertilizers can cause toxic algal blooms, which leads to a loss of oxygen resulting in the death of fish and other aquatic species (Carpenter et al., 1998).</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Default="00917764" w:rsidP="00917764">
      <w:pPr>
        <w:pStyle w:val="NoSpacing"/>
        <w:rPr>
          <w:rFonts w:cs="Times New Roman"/>
          <w:sz w:val="20"/>
          <w:szCs w:val="20"/>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r>
        <w:rPr>
          <w:rFonts w:cs="Times New Roman"/>
          <w:sz w:val="20"/>
          <w:szCs w:val="20"/>
        </w:rPr>
        <w:t>not applicable</w:t>
      </w: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917764" w:rsidRPr="00251EF9" w:rsidRDefault="00917764" w:rsidP="00917764">
      <w:pPr>
        <w:pStyle w:val="NoSpacing"/>
        <w:rPr>
          <w:rFonts w:cs="Times New Roman"/>
          <w:b/>
          <w:sz w:val="20"/>
          <w:szCs w:val="20"/>
        </w:rPr>
      </w:pPr>
    </w:p>
    <w:p w:rsidR="00554444" w:rsidRDefault="00917764" w:rsidP="00AE0825">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7E605C">
        <w:rPr>
          <w:rFonts w:cs="Times New Roman"/>
          <w:sz w:val="20"/>
          <w:szCs w:val="20"/>
        </w:rPr>
        <w:t xml:space="preserve"> </w:t>
      </w:r>
      <w:r w:rsidR="00AE0825">
        <w:rPr>
          <w:rFonts w:cs="Times New Roman"/>
          <w:sz w:val="20"/>
          <w:szCs w:val="20"/>
        </w:rPr>
        <w:t>Lakes are filled with animals and plants that can be consumed</w:t>
      </w:r>
      <w:r w:rsidR="00554444">
        <w:rPr>
          <w:rFonts w:cs="Times New Roman"/>
          <w:sz w:val="20"/>
          <w:szCs w:val="20"/>
        </w:rPr>
        <w:t xml:space="preserve"> socially </w:t>
      </w:r>
      <w:r w:rsidR="00AE0825">
        <w:rPr>
          <w:rFonts w:cs="Times New Roman"/>
          <w:sz w:val="20"/>
          <w:szCs w:val="20"/>
        </w:rPr>
        <w:t>(Bolen, Smith, and Schramm, 1989). They also supply 87% of the world’s surface freshwater for consumption (</w:t>
      </w:r>
      <w:proofErr w:type="spellStart"/>
      <w:r w:rsidR="00AE0825">
        <w:rPr>
          <w:rFonts w:cs="Times New Roman"/>
          <w:sz w:val="20"/>
          <w:szCs w:val="20"/>
        </w:rPr>
        <w:t>Gleick</w:t>
      </w:r>
      <w:proofErr w:type="spellEnd"/>
      <w:r w:rsidR="00AE0825">
        <w:rPr>
          <w:rFonts w:cs="Times New Roman"/>
          <w:sz w:val="20"/>
          <w:szCs w:val="20"/>
        </w:rPr>
        <w:t>, 1996).</w:t>
      </w:r>
      <w:r w:rsidR="00554444">
        <w:rPr>
          <w:rFonts w:cs="Times New Roman"/>
          <w:sz w:val="20"/>
          <w:szCs w:val="20"/>
        </w:rPr>
        <w:t xml:space="preserve"> Food security </w:t>
      </w:r>
      <w:r w:rsidR="00554444">
        <w:rPr>
          <w:rFonts w:cs="Times New Roman"/>
          <w:sz w:val="20"/>
          <w:szCs w:val="20"/>
        </w:rPr>
        <w:lastRenderedPageBreak/>
        <w:t xml:space="preserve">provided by these resources has become an important spiritual and social experience for some cultures (Tobin, 2007). </w:t>
      </w:r>
    </w:p>
    <w:p w:rsidR="00554444" w:rsidRDefault="00554444" w:rsidP="00AE0825">
      <w:pPr>
        <w:pStyle w:val="NoSpacing"/>
        <w:rPr>
          <w:rFonts w:cs="Times New Roman"/>
          <w:sz w:val="20"/>
          <w:szCs w:val="20"/>
        </w:rPr>
      </w:pPr>
    </w:p>
    <w:p w:rsidR="00917764" w:rsidRDefault="00917764" w:rsidP="00917764">
      <w:pPr>
        <w:pStyle w:val="NoSpacing"/>
        <w:rPr>
          <w:rFonts w:cs="Times New Roman"/>
          <w:sz w:val="20"/>
          <w:szCs w:val="20"/>
        </w:rPr>
      </w:pPr>
    </w:p>
    <w:p w:rsidR="00917764" w:rsidRPr="00807F85" w:rsidRDefault="00917764" w:rsidP="00917764">
      <w:pPr>
        <w:pStyle w:val="NoSpacing"/>
        <w:rPr>
          <w:rFonts w:cs="Times New Roman"/>
          <w:sz w:val="20"/>
          <w:szCs w:val="20"/>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big game species richness - southeast</w:t>
      </w:r>
    </w:p>
    <w:p w:rsidR="00917764" w:rsidRDefault="00917764" w:rsidP="00917764">
      <w:pPr>
        <w:pStyle w:val="NoSpacing"/>
        <w:rPr>
          <w:rFonts w:cs="Times New Roman"/>
          <w:sz w:val="20"/>
          <w:szCs w:val="20"/>
        </w:rPr>
      </w:pPr>
      <w:r w:rsidRPr="00141196">
        <w:rPr>
          <w:rFonts w:cs="Times New Roman"/>
          <w:sz w:val="20"/>
          <w:szCs w:val="20"/>
        </w:rPr>
        <w:t>NIB big game species richness - southwest</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B4F0C" w:rsidRDefault="00917764" w:rsidP="00917764">
      <w:pPr>
        <w:pStyle w:val="NoSpacing"/>
        <w:rPr>
          <w:rFonts w:cs="Times New Roman"/>
          <w:sz w:val="20"/>
          <w:szCs w:val="20"/>
        </w:rPr>
      </w:pPr>
      <w:r w:rsidRPr="00CB4F0C">
        <w:rPr>
          <w:rFonts w:cs="Times New Roman"/>
          <w:sz w:val="20"/>
          <w:szCs w:val="20"/>
        </w:rPr>
        <w:t>Cotton yields</w:t>
      </w:r>
    </w:p>
    <w:p w:rsidR="00917764" w:rsidRPr="00CB4F0C" w:rsidRDefault="00917764" w:rsidP="00917764">
      <w:pPr>
        <w:pStyle w:val="NoSpacing"/>
        <w:rPr>
          <w:rFonts w:cs="Times New Roman"/>
          <w:sz w:val="20"/>
          <w:szCs w:val="20"/>
        </w:rPr>
      </w:pPr>
      <w:r w:rsidRPr="00CB4F0C">
        <w:rPr>
          <w:rFonts w:cs="Times New Roman"/>
          <w:sz w:val="20"/>
          <w:szCs w:val="20"/>
        </w:rPr>
        <w:t>Fruit yields</w:t>
      </w:r>
    </w:p>
    <w:p w:rsidR="00917764" w:rsidRPr="00CB4F0C" w:rsidRDefault="00917764" w:rsidP="00917764">
      <w:pPr>
        <w:pStyle w:val="NoSpacing"/>
        <w:rPr>
          <w:rFonts w:cs="Times New Roman"/>
          <w:sz w:val="20"/>
          <w:szCs w:val="20"/>
        </w:rPr>
      </w:pPr>
      <w:r w:rsidRPr="00CB4F0C">
        <w:rPr>
          <w:rFonts w:cs="Times New Roman"/>
          <w:sz w:val="20"/>
          <w:szCs w:val="20"/>
        </w:rPr>
        <w:t>Grain yields</w:t>
      </w:r>
    </w:p>
    <w:p w:rsidR="00917764" w:rsidRPr="00CB4F0C" w:rsidRDefault="00917764" w:rsidP="00917764">
      <w:pPr>
        <w:pStyle w:val="NoSpacing"/>
        <w:rPr>
          <w:rFonts w:cs="Times New Roman"/>
          <w:sz w:val="20"/>
          <w:szCs w:val="20"/>
        </w:rPr>
      </w:pPr>
      <w:r w:rsidRPr="00CB4F0C">
        <w:rPr>
          <w:rFonts w:cs="Times New Roman"/>
          <w:sz w:val="20"/>
          <w:szCs w:val="20"/>
        </w:rPr>
        <w:t>Hectares of cotton crops</w:t>
      </w:r>
    </w:p>
    <w:p w:rsidR="00917764" w:rsidRPr="00CB4F0C" w:rsidRDefault="00917764" w:rsidP="00917764">
      <w:pPr>
        <w:pStyle w:val="NoSpacing"/>
        <w:rPr>
          <w:rFonts w:cs="Times New Roman"/>
          <w:sz w:val="20"/>
          <w:szCs w:val="20"/>
        </w:rPr>
      </w:pPr>
      <w:r w:rsidRPr="00CB4F0C">
        <w:rPr>
          <w:rFonts w:cs="Times New Roman"/>
          <w:sz w:val="20"/>
          <w:szCs w:val="20"/>
        </w:rPr>
        <w:t>Hectares of fruit crops</w:t>
      </w:r>
    </w:p>
    <w:p w:rsidR="00917764" w:rsidRPr="00CB4F0C" w:rsidRDefault="00917764" w:rsidP="00917764">
      <w:pPr>
        <w:pStyle w:val="NoSpacing"/>
        <w:rPr>
          <w:rFonts w:cs="Times New Roman"/>
          <w:sz w:val="20"/>
          <w:szCs w:val="20"/>
        </w:rPr>
      </w:pPr>
      <w:r w:rsidRPr="00CB4F0C">
        <w:rPr>
          <w:rFonts w:cs="Times New Roman"/>
          <w:sz w:val="20"/>
          <w:szCs w:val="20"/>
        </w:rPr>
        <w:t>Hectares of grain crops</w:t>
      </w:r>
    </w:p>
    <w:p w:rsidR="00917764" w:rsidRDefault="00917764" w:rsidP="00917764">
      <w:pPr>
        <w:pStyle w:val="NoSpacing"/>
        <w:rPr>
          <w:rFonts w:cs="Times New Roman"/>
          <w:sz w:val="20"/>
          <w:szCs w:val="20"/>
        </w:rPr>
      </w:pPr>
      <w:r w:rsidRPr="00CB4F0C">
        <w:rPr>
          <w:rFonts w:cs="Times New Roman"/>
          <w:sz w:val="20"/>
          <w:szCs w:val="20"/>
        </w:rPr>
        <w:t>Hectares of vegetable crops</w:t>
      </w:r>
    </w:p>
    <w:p w:rsidR="00917764" w:rsidRPr="00CB4F0C" w:rsidRDefault="00917764" w:rsidP="00917764">
      <w:pPr>
        <w:pStyle w:val="NoSpacing"/>
        <w:rPr>
          <w:rFonts w:cs="Times New Roman"/>
          <w:sz w:val="20"/>
          <w:szCs w:val="20"/>
        </w:rPr>
      </w:pPr>
      <w:r w:rsidRPr="00CB4F0C">
        <w:rPr>
          <w:rFonts w:cs="Times New Roman"/>
          <w:sz w:val="20"/>
          <w:szCs w:val="20"/>
        </w:rPr>
        <w:t>Maximum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Maximum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Maximum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Maximum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Maximum total harvestable species richness: southeast</w:t>
      </w:r>
    </w:p>
    <w:p w:rsidR="00917764" w:rsidRPr="00CB4F0C" w:rsidRDefault="00917764" w:rsidP="00917764">
      <w:pPr>
        <w:pStyle w:val="NoSpacing"/>
        <w:rPr>
          <w:rFonts w:cs="Times New Roman"/>
          <w:sz w:val="20"/>
          <w:szCs w:val="20"/>
        </w:rPr>
      </w:pPr>
      <w:r w:rsidRPr="00CB4F0C">
        <w:rPr>
          <w:rFonts w:cs="Times New Roman"/>
          <w:sz w:val="20"/>
          <w:szCs w:val="20"/>
        </w:rPr>
        <w:t>Maximum total harvestable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Maximum waterfowl species richness: southeast</w:t>
      </w:r>
    </w:p>
    <w:p w:rsidR="00917764" w:rsidRDefault="00917764" w:rsidP="00917764">
      <w:pPr>
        <w:pStyle w:val="NoSpacing"/>
        <w:rPr>
          <w:rFonts w:cs="Times New Roman"/>
          <w:sz w:val="20"/>
          <w:szCs w:val="20"/>
        </w:rPr>
      </w:pPr>
      <w:r w:rsidRPr="00CB4F0C">
        <w:rPr>
          <w:rFonts w:cs="Times New Roman"/>
          <w:sz w:val="20"/>
          <w:szCs w:val="20"/>
        </w:rPr>
        <w:t>Maximum waterfowl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Mean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Mean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Mean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Mean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Mean total harvestable species richness: southeast</w:t>
      </w:r>
    </w:p>
    <w:p w:rsidR="00917764" w:rsidRPr="00CB4F0C" w:rsidRDefault="00917764" w:rsidP="00917764">
      <w:pPr>
        <w:pStyle w:val="NoSpacing"/>
        <w:rPr>
          <w:rFonts w:cs="Times New Roman"/>
          <w:sz w:val="20"/>
          <w:szCs w:val="20"/>
        </w:rPr>
      </w:pPr>
      <w:r w:rsidRPr="00CB4F0C">
        <w:rPr>
          <w:rFonts w:cs="Times New Roman"/>
          <w:sz w:val="20"/>
          <w:szCs w:val="20"/>
        </w:rPr>
        <w:t>Mean total harvestable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Mean waterfowl species richness: southeast</w:t>
      </w:r>
    </w:p>
    <w:p w:rsidR="00917764" w:rsidRDefault="00917764" w:rsidP="00917764">
      <w:pPr>
        <w:pStyle w:val="NoSpacing"/>
        <w:rPr>
          <w:rFonts w:cs="Times New Roman"/>
          <w:sz w:val="20"/>
          <w:szCs w:val="20"/>
        </w:rPr>
      </w:pPr>
      <w:r w:rsidRPr="00CB4F0C">
        <w:rPr>
          <w:rFonts w:cs="Times New Roman"/>
          <w:sz w:val="20"/>
          <w:szCs w:val="20"/>
        </w:rPr>
        <w:t>Mean waterfowl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NIB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total harvestable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total harvestable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waterfowl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waterfowl species richness - southwest</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w:t>
      </w:r>
      <w:r>
        <w:rPr>
          <w:rFonts w:cs="Times New Roman"/>
          <w:sz w:val="20"/>
          <w:szCs w:val="20"/>
        </w:rPr>
        <w:t xml:space="preserve"> </w:t>
      </w:r>
      <w:r w:rsidR="0018479C">
        <w:rPr>
          <w:rFonts w:cs="Times New Roman"/>
          <w:sz w:val="20"/>
          <w:szCs w:val="20"/>
        </w:rPr>
        <w:t xml:space="preserve">The physical supply of water that lakes and ponds provide for food and fuel </w:t>
      </w:r>
      <w:r w:rsidR="0018479C">
        <w:rPr>
          <w:rFonts w:cs="Times New Roman"/>
          <w:sz w:val="20"/>
          <w:szCs w:val="20"/>
        </w:rPr>
        <w:t xml:space="preserve">to support social and spiritual experiences </w:t>
      </w:r>
      <w:r w:rsidR="0018479C">
        <w:rPr>
          <w:rFonts w:cs="Times New Roman"/>
          <w:sz w:val="20"/>
          <w:szCs w:val="20"/>
        </w:rPr>
        <w:t xml:space="preserve">are impacted by adjacent landscapes, water use, and climate change. For example, impervious surfaces can have a negative impact on the lake’s overall water quality, which can </w:t>
      </w:r>
      <w:proofErr w:type="gramStart"/>
      <w:r w:rsidR="0018479C">
        <w:rPr>
          <w:rFonts w:cs="Times New Roman"/>
          <w:sz w:val="20"/>
          <w:szCs w:val="20"/>
        </w:rPr>
        <w:t>have an effect on</w:t>
      </w:r>
      <w:proofErr w:type="gramEnd"/>
      <w:r w:rsidR="0018479C">
        <w:rPr>
          <w:rFonts w:cs="Times New Roman"/>
          <w:sz w:val="20"/>
          <w:szCs w:val="20"/>
        </w:rPr>
        <w:t xml:space="preserve"> the life cycle of aquatic species that are consumed (MacDonald, 2010). These surfaces plus intensified rainfall produce runoff that may contain excess fertilizer and manure. These fertilizers can cause toxic algal blooms, which leads to a loss of oxygen resulting in the death of fish and other aquatic species (Carpenter et al., 1998).</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r>
        <w:rPr>
          <w:rFonts w:cs="Times New Roman"/>
          <w:sz w:val="20"/>
          <w:szCs w:val="20"/>
        </w:rPr>
        <w:t>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rPr>
      </w:pPr>
    </w:p>
    <w:p w:rsidR="00917764" w:rsidRPr="00251EF9" w:rsidRDefault="00917764" w:rsidP="00917764">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917764" w:rsidRPr="00251EF9" w:rsidRDefault="00917764" w:rsidP="00917764">
      <w:pPr>
        <w:pStyle w:val="NoSpacing"/>
        <w:rPr>
          <w:rFonts w:cs="Times New Roman"/>
          <w:b/>
          <w:sz w:val="20"/>
          <w:szCs w:val="20"/>
        </w:rPr>
      </w:pPr>
    </w:p>
    <w:p w:rsidR="00565ED3" w:rsidRPr="00251EF9" w:rsidRDefault="00917764" w:rsidP="00565ED3">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4E102A">
        <w:rPr>
          <w:rFonts w:cs="Times New Roman"/>
          <w:sz w:val="20"/>
          <w:szCs w:val="20"/>
        </w:rPr>
        <w:t>One</w:t>
      </w:r>
      <w:r w:rsidR="00565ED3">
        <w:rPr>
          <w:rFonts w:cs="Times New Roman"/>
          <w:sz w:val="20"/>
          <w:szCs w:val="20"/>
        </w:rPr>
        <w:t xml:space="preserve"> sector that has for generations</w:t>
      </w:r>
      <w:r w:rsidR="004E102A">
        <w:rPr>
          <w:rFonts w:cs="Times New Roman"/>
          <w:sz w:val="20"/>
          <w:szCs w:val="20"/>
        </w:rPr>
        <w:t xml:space="preserve"> been utilizing water from lakes to support and advance their food business is agriculture. In fact, a</w:t>
      </w:r>
      <w:r w:rsidR="00565ED3">
        <w:rPr>
          <w:rFonts w:cs="Times New Roman"/>
          <w:sz w:val="20"/>
          <w:szCs w:val="20"/>
        </w:rPr>
        <w:t>griculture has the largest use of freshwater resources for food production (</w:t>
      </w:r>
      <w:proofErr w:type="spellStart"/>
      <w:r w:rsidR="00565ED3">
        <w:rPr>
          <w:rFonts w:cs="Times New Roman"/>
          <w:sz w:val="20"/>
          <w:szCs w:val="20"/>
        </w:rPr>
        <w:t>Calzadilla</w:t>
      </w:r>
      <w:proofErr w:type="spellEnd"/>
      <w:r w:rsidR="00565ED3">
        <w:rPr>
          <w:rFonts w:cs="Times New Roman"/>
          <w:sz w:val="20"/>
          <w:szCs w:val="20"/>
        </w:rPr>
        <w:t xml:space="preserve">, </w:t>
      </w:r>
      <w:proofErr w:type="spellStart"/>
      <w:r w:rsidR="00565ED3">
        <w:rPr>
          <w:rFonts w:cs="Times New Roman"/>
          <w:sz w:val="20"/>
          <w:szCs w:val="20"/>
        </w:rPr>
        <w:t>Rehdanz</w:t>
      </w:r>
      <w:proofErr w:type="spellEnd"/>
      <w:r w:rsidR="00565ED3">
        <w:rPr>
          <w:rFonts w:cs="Times New Roman"/>
          <w:sz w:val="20"/>
          <w:szCs w:val="20"/>
        </w:rPr>
        <w:t xml:space="preserve">, and </w:t>
      </w:r>
      <w:proofErr w:type="spellStart"/>
      <w:r w:rsidR="00565ED3">
        <w:rPr>
          <w:rFonts w:cs="Times New Roman"/>
          <w:sz w:val="20"/>
          <w:szCs w:val="20"/>
        </w:rPr>
        <w:t>Tol</w:t>
      </w:r>
      <w:proofErr w:type="spellEnd"/>
      <w:r w:rsidR="00565ED3">
        <w:rPr>
          <w:rFonts w:cs="Times New Roman"/>
          <w:sz w:val="20"/>
          <w:szCs w:val="20"/>
        </w:rPr>
        <w:t xml:space="preserve">, 2010). </w:t>
      </w:r>
    </w:p>
    <w:p w:rsidR="00917764" w:rsidRDefault="00917764" w:rsidP="00917764">
      <w:pPr>
        <w:pStyle w:val="NoSpacing"/>
        <w:rPr>
          <w:rFonts w:cs="Times New Roman"/>
          <w:sz w:val="20"/>
          <w:szCs w:val="20"/>
        </w:rPr>
      </w:pPr>
    </w:p>
    <w:p w:rsidR="00917764" w:rsidRDefault="00917764" w:rsidP="00917764">
      <w:pPr>
        <w:pStyle w:val="NoSpacing"/>
        <w:rPr>
          <w:rFonts w:cs="Times New Roman"/>
          <w:sz w:val="20"/>
          <w:szCs w:val="20"/>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Maximum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Mean big game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southeast</w:t>
      </w:r>
    </w:p>
    <w:p w:rsidR="00917764" w:rsidRPr="00141196" w:rsidRDefault="00917764" w:rsidP="00917764">
      <w:pPr>
        <w:pStyle w:val="NoSpacing"/>
        <w:rPr>
          <w:rFonts w:cs="Times New Roman"/>
          <w:sz w:val="20"/>
          <w:szCs w:val="20"/>
        </w:rPr>
      </w:pPr>
      <w:r w:rsidRPr="00141196">
        <w:rPr>
          <w:rFonts w:cs="Times New Roman"/>
          <w:sz w:val="20"/>
          <w:szCs w:val="20"/>
        </w:rPr>
        <w:t>NIB bat species richness - southwest</w:t>
      </w:r>
    </w:p>
    <w:p w:rsidR="00917764" w:rsidRPr="00141196" w:rsidRDefault="00917764" w:rsidP="00917764">
      <w:pPr>
        <w:pStyle w:val="NoSpacing"/>
        <w:rPr>
          <w:rFonts w:cs="Times New Roman"/>
          <w:sz w:val="20"/>
          <w:szCs w:val="20"/>
        </w:rPr>
      </w:pPr>
      <w:r w:rsidRPr="00141196">
        <w:rPr>
          <w:rFonts w:cs="Times New Roman"/>
          <w:sz w:val="20"/>
          <w:szCs w:val="20"/>
        </w:rPr>
        <w:t>NIB big game species richness - southeast</w:t>
      </w:r>
    </w:p>
    <w:p w:rsidR="00917764" w:rsidRDefault="00917764" w:rsidP="00917764">
      <w:pPr>
        <w:pStyle w:val="NoSpacing"/>
        <w:rPr>
          <w:rFonts w:cs="Times New Roman"/>
          <w:sz w:val="20"/>
          <w:szCs w:val="20"/>
        </w:rPr>
      </w:pPr>
      <w:r w:rsidRPr="00141196">
        <w:rPr>
          <w:rFonts w:cs="Times New Roman"/>
          <w:sz w:val="20"/>
          <w:szCs w:val="20"/>
        </w:rPr>
        <w:t>NIB big game species richness - southwest</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B4F0C" w:rsidRDefault="00917764" w:rsidP="00917764">
      <w:pPr>
        <w:pStyle w:val="NoSpacing"/>
        <w:rPr>
          <w:rFonts w:cs="Times New Roman"/>
          <w:sz w:val="20"/>
          <w:szCs w:val="20"/>
        </w:rPr>
      </w:pPr>
      <w:r w:rsidRPr="00CB4F0C">
        <w:rPr>
          <w:rFonts w:cs="Times New Roman"/>
          <w:sz w:val="20"/>
          <w:szCs w:val="20"/>
        </w:rPr>
        <w:t>Cotton yields</w:t>
      </w:r>
    </w:p>
    <w:p w:rsidR="00917764" w:rsidRPr="00CB4F0C" w:rsidRDefault="00917764" w:rsidP="00917764">
      <w:pPr>
        <w:pStyle w:val="NoSpacing"/>
        <w:rPr>
          <w:rFonts w:cs="Times New Roman"/>
          <w:sz w:val="20"/>
          <w:szCs w:val="20"/>
        </w:rPr>
      </w:pPr>
      <w:r w:rsidRPr="00CB4F0C">
        <w:rPr>
          <w:rFonts w:cs="Times New Roman"/>
          <w:sz w:val="20"/>
          <w:szCs w:val="20"/>
        </w:rPr>
        <w:t>Fruit yields</w:t>
      </w:r>
    </w:p>
    <w:p w:rsidR="00917764" w:rsidRPr="00CB4F0C" w:rsidRDefault="00917764" w:rsidP="00917764">
      <w:pPr>
        <w:pStyle w:val="NoSpacing"/>
        <w:rPr>
          <w:rFonts w:cs="Times New Roman"/>
          <w:sz w:val="20"/>
          <w:szCs w:val="20"/>
        </w:rPr>
      </w:pPr>
      <w:r w:rsidRPr="00CB4F0C">
        <w:rPr>
          <w:rFonts w:cs="Times New Roman"/>
          <w:sz w:val="20"/>
          <w:szCs w:val="20"/>
        </w:rPr>
        <w:t>Grain yields</w:t>
      </w:r>
    </w:p>
    <w:p w:rsidR="00917764" w:rsidRPr="00CB4F0C" w:rsidRDefault="00917764" w:rsidP="00917764">
      <w:pPr>
        <w:pStyle w:val="NoSpacing"/>
        <w:rPr>
          <w:rFonts w:cs="Times New Roman"/>
          <w:sz w:val="20"/>
          <w:szCs w:val="20"/>
        </w:rPr>
      </w:pPr>
      <w:r w:rsidRPr="00CB4F0C">
        <w:rPr>
          <w:rFonts w:cs="Times New Roman"/>
          <w:sz w:val="20"/>
          <w:szCs w:val="20"/>
        </w:rPr>
        <w:t>Hectares of cotton crops</w:t>
      </w:r>
    </w:p>
    <w:p w:rsidR="00917764" w:rsidRPr="00CB4F0C" w:rsidRDefault="00917764" w:rsidP="00917764">
      <w:pPr>
        <w:pStyle w:val="NoSpacing"/>
        <w:rPr>
          <w:rFonts w:cs="Times New Roman"/>
          <w:sz w:val="20"/>
          <w:szCs w:val="20"/>
        </w:rPr>
      </w:pPr>
      <w:r w:rsidRPr="00CB4F0C">
        <w:rPr>
          <w:rFonts w:cs="Times New Roman"/>
          <w:sz w:val="20"/>
          <w:szCs w:val="20"/>
        </w:rPr>
        <w:t>Hectares of fruit crops</w:t>
      </w:r>
    </w:p>
    <w:p w:rsidR="00917764" w:rsidRPr="00CB4F0C" w:rsidRDefault="00917764" w:rsidP="00917764">
      <w:pPr>
        <w:pStyle w:val="NoSpacing"/>
        <w:rPr>
          <w:rFonts w:cs="Times New Roman"/>
          <w:sz w:val="20"/>
          <w:szCs w:val="20"/>
        </w:rPr>
      </w:pPr>
      <w:r w:rsidRPr="00CB4F0C">
        <w:rPr>
          <w:rFonts w:cs="Times New Roman"/>
          <w:sz w:val="20"/>
          <w:szCs w:val="20"/>
        </w:rPr>
        <w:t>Hectares of grain crops</w:t>
      </w:r>
    </w:p>
    <w:p w:rsidR="00917764" w:rsidRDefault="00917764" w:rsidP="00917764">
      <w:pPr>
        <w:pStyle w:val="NoSpacing"/>
        <w:rPr>
          <w:rFonts w:cs="Times New Roman"/>
          <w:sz w:val="20"/>
          <w:szCs w:val="20"/>
        </w:rPr>
      </w:pPr>
      <w:r w:rsidRPr="00CB4F0C">
        <w:rPr>
          <w:rFonts w:cs="Times New Roman"/>
          <w:sz w:val="20"/>
          <w:szCs w:val="20"/>
        </w:rPr>
        <w:t>Hectares of vegetable crops</w:t>
      </w:r>
    </w:p>
    <w:p w:rsidR="00917764" w:rsidRPr="00CB4F0C" w:rsidRDefault="00917764" w:rsidP="00917764">
      <w:pPr>
        <w:pStyle w:val="NoSpacing"/>
        <w:rPr>
          <w:rFonts w:cs="Times New Roman"/>
          <w:sz w:val="20"/>
          <w:szCs w:val="20"/>
        </w:rPr>
      </w:pPr>
      <w:r w:rsidRPr="00CB4F0C">
        <w:rPr>
          <w:rFonts w:cs="Times New Roman"/>
          <w:sz w:val="20"/>
          <w:szCs w:val="20"/>
        </w:rPr>
        <w:t>Maximum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Maximum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lastRenderedPageBreak/>
        <w:t>Maximum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Maximum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Maximum total harvestable species richness: southeast</w:t>
      </w:r>
    </w:p>
    <w:p w:rsidR="00917764" w:rsidRPr="00CB4F0C" w:rsidRDefault="00917764" w:rsidP="00917764">
      <w:pPr>
        <w:pStyle w:val="NoSpacing"/>
        <w:rPr>
          <w:rFonts w:cs="Times New Roman"/>
          <w:sz w:val="20"/>
          <w:szCs w:val="20"/>
        </w:rPr>
      </w:pPr>
      <w:r w:rsidRPr="00CB4F0C">
        <w:rPr>
          <w:rFonts w:cs="Times New Roman"/>
          <w:sz w:val="20"/>
          <w:szCs w:val="20"/>
        </w:rPr>
        <w:t>Maximum total harvestable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Maximum waterfowl species richness: southeast</w:t>
      </w:r>
    </w:p>
    <w:p w:rsidR="00917764" w:rsidRDefault="00917764" w:rsidP="00917764">
      <w:pPr>
        <w:pStyle w:val="NoSpacing"/>
        <w:rPr>
          <w:rFonts w:cs="Times New Roman"/>
          <w:sz w:val="20"/>
          <w:szCs w:val="20"/>
        </w:rPr>
      </w:pPr>
      <w:r w:rsidRPr="00CB4F0C">
        <w:rPr>
          <w:rFonts w:cs="Times New Roman"/>
          <w:sz w:val="20"/>
          <w:szCs w:val="20"/>
        </w:rPr>
        <w:t>Maximum waterfowl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Mean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Mean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Mean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Mean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Mean total harvestable species richness: southeast</w:t>
      </w:r>
    </w:p>
    <w:p w:rsidR="00917764" w:rsidRPr="00CB4F0C" w:rsidRDefault="00917764" w:rsidP="00917764">
      <w:pPr>
        <w:pStyle w:val="NoSpacing"/>
        <w:rPr>
          <w:rFonts w:cs="Times New Roman"/>
          <w:sz w:val="20"/>
          <w:szCs w:val="20"/>
        </w:rPr>
      </w:pPr>
      <w:r w:rsidRPr="00CB4F0C">
        <w:rPr>
          <w:rFonts w:cs="Times New Roman"/>
          <w:sz w:val="20"/>
          <w:szCs w:val="20"/>
        </w:rPr>
        <w:t>Mean total harvestable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Mean waterfowl species richness: southeast</w:t>
      </w:r>
    </w:p>
    <w:p w:rsidR="00917764" w:rsidRDefault="00917764" w:rsidP="00917764">
      <w:pPr>
        <w:pStyle w:val="NoSpacing"/>
        <w:rPr>
          <w:rFonts w:cs="Times New Roman"/>
          <w:sz w:val="20"/>
          <w:szCs w:val="20"/>
        </w:rPr>
      </w:pPr>
      <w:r w:rsidRPr="00CB4F0C">
        <w:rPr>
          <w:rFonts w:cs="Times New Roman"/>
          <w:sz w:val="20"/>
          <w:szCs w:val="20"/>
        </w:rPr>
        <w:t>Mean waterfowl species richness: southwest</w:t>
      </w:r>
    </w:p>
    <w:p w:rsidR="00917764" w:rsidRPr="00CB4F0C" w:rsidRDefault="00917764" w:rsidP="00917764">
      <w:pPr>
        <w:pStyle w:val="NoSpacing"/>
        <w:rPr>
          <w:rFonts w:cs="Times New Roman"/>
          <w:sz w:val="20"/>
          <w:szCs w:val="20"/>
        </w:rPr>
      </w:pPr>
      <w:r w:rsidRPr="00CB4F0C">
        <w:rPr>
          <w:rFonts w:cs="Times New Roman"/>
          <w:sz w:val="20"/>
          <w:szCs w:val="20"/>
        </w:rPr>
        <w:t>NIB fur bearer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fur bearer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small game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small game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total harvestable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total harvestable species richness - southwest</w:t>
      </w:r>
    </w:p>
    <w:p w:rsidR="00917764" w:rsidRPr="00CB4F0C" w:rsidRDefault="00917764" w:rsidP="00917764">
      <w:pPr>
        <w:pStyle w:val="NoSpacing"/>
        <w:rPr>
          <w:rFonts w:cs="Times New Roman"/>
          <w:sz w:val="20"/>
          <w:szCs w:val="20"/>
        </w:rPr>
      </w:pPr>
      <w:r w:rsidRPr="00CB4F0C">
        <w:rPr>
          <w:rFonts w:cs="Times New Roman"/>
          <w:sz w:val="20"/>
          <w:szCs w:val="20"/>
        </w:rPr>
        <w:t>NIB waterfowl species richness - southeast</w:t>
      </w:r>
    </w:p>
    <w:p w:rsidR="00917764" w:rsidRPr="00CB4F0C" w:rsidRDefault="00917764" w:rsidP="00917764">
      <w:pPr>
        <w:pStyle w:val="NoSpacing"/>
        <w:rPr>
          <w:rFonts w:cs="Times New Roman"/>
          <w:sz w:val="20"/>
          <w:szCs w:val="20"/>
        </w:rPr>
      </w:pPr>
      <w:r w:rsidRPr="00CB4F0C">
        <w:rPr>
          <w:rFonts w:cs="Times New Roman"/>
          <w:sz w:val="20"/>
          <w:szCs w:val="20"/>
        </w:rPr>
        <w:t>NIB waterfowl species richness - southwest</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18479C">
        <w:rPr>
          <w:rFonts w:cs="Times New Roman"/>
          <w:sz w:val="20"/>
          <w:szCs w:val="20"/>
        </w:rPr>
        <w:t xml:space="preserve">The physical supply of water that lakes and ponds provide for food and fuel </w:t>
      </w:r>
      <w:r w:rsidR="0018479C">
        <w:rPr>
          <w:rFonts w:cs="Times New Roman"/>
          <w:sz w:val="20"/>
          <w:szCs w:val="20"/>
        </w:rPr>
        <w:t xml:space="preserve">to support physical experiences </w:t>
      </w:r>
      <w:r w:rsidR="0018479C">
        <w:rPr>
          <w:rFonts w:cs="Times New Roman"/>
          <w:sz w:val="20"/>
          <w:szCs w:val="20"/>
        </w:rPr>
        <w:t xml:space="preserve">are impacted by adjacent landscapes, water use, and climate change. For example, impervious surfaces can have a negative impact on </w:t>
      </w:r>
      <w:r w:rsidR="00FF4C65">
        <w:rPr>
          <w:rFonts w:cs="Times New Roman"/>
          <w:sz w:val="20"/>
          <w:szCs w:val="20"/>
        </w:rPr>
        <w:t>the lake’s overall water quality becaus</w:t>
      </w:r>
      <w:bookmarkStart w:id="1" w:name="_GoBack"/>
      <w:bookmarkEnd w:id="1"/>
      <w:r w:rsidR="00FF4C65">
        <w:rPr>
          <w:rFonts w:cs="Times New Roman"/>
          <w:sz w:val="20"/>
          <w:szCs w:val="20"/>
        </w:rPr>
        <w:t>e</w:t>
      </w:r>
      <w:r w:rsidR="0018479C">
        <w:rPr>
          <w:rFonts w:cs="Times New Roman"/>
          <w:sz w:val="20"/>
          <w:szCs w:val="20"/>
        </w:rPr>
        <w:t xml:space="preserve"> intensified rainfall produce</w:t>
      </w:r>
      <w:r w:rsidR="00FF4C65">
        <w:rPr>
          <w:rFonts w:cs="Times New Roman"/>
          <w:sz w:val="20"/>
          <w:szCs w:val="20"/>
        </w:rPr>
        <w:t>s</w:t>
      </w:r>
      <w:r w:rsidR="0018479C">
        <w:rPr>
          <w:rFonts w:cs="Times New Roman"/>
          <w:sz w:val="20"/>
          <w:szCs w:val="20"/>
        </w:rPr>
        <w:t xml:space="preserve"> runoff that may contain excess fertilizer and manure. These fertilizers can cause toxic algal blooms, which </w:t>
      </w:r>
      <w:r w:rsidR="00CF7091">
        <w:rPr>
          <w:rFonts w:cs="Times New Roman"/>
          <w:sz w:val="20"/>
          <w:szCs w:val="20"/>
        </w:rPr>
        <w:t xml:space="preserve">makes water from the reservoirs </w:t>
      </w:r>
      <w:r w:rsidR="00864DBA">
        <w:rPr>
          <w:rFonts w:cs="Times New Roman"/>
          <w:sz w:val="20"/>
          <w:szCs w:val="20"/>
        </w:rPr>
        <w:t>undesirable to use</w:t>
      </w:r>
      <w:r w:rsidR="00CF7091">
        <w:rPr>
          <w:rFonts w:cs="Times New Roman"/>
          <w:sz w:val="20"/>
          <w:szCs w:val="20"/>
        </w:rPr>
        <w:t xml:space="preserve"> (</w:t>
      </w:r>
      <w:r w:rsidR="0018479C">
        <w:rPr>
          <w:rFonts w:cs="Times New Roman"/>
          <w:sz w:val="20"/>
          <w:szCs w:val="20"/>
        </w:rPr>
        <w:t>Carpenter et al., 1998).</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Addenda Layer:</w:t>
      </w:r>
      <w:r w:rsidRPr="00251EF9">
        <w:rPr>
          <w:rFonts w:cs="Times New Roman"/>
          <w:sz w:val="20"/>
          <w:szCs w:val="20"/>
        </w:rPr>
        <w:t xml:space="preserve"> </w:t>
      </w:r>
    </w:p>
    <w:p w:rsidR="00917764" w:rsidRPr="00251EF9" w:rsidRDefault="00917764" w:rsidP="00917764">
      <w:pPr>
        <w:pStyle w:val="NoSpacing"/>
        <w:rPr>
          <w:rFonts w:cs="Times New Roman"/>
          <w:b/>
          <w:sz w:val="20"/>
          <w:szCs w:val="20"/>
          <w:u w:val="single"/>
        </w:rPr>
      </w:pPr>
    </w:p>
    <w:p w:rsidR="00917764" w:rsidRDefault="00917764" w:rsidP="00917764">
      <w:pPr>
        <w:pStyle w:val="NoSpacing"/>
        <w:rPr>
          <w:rFonts w:cs="Times New Roman"/>
          <w:sz w:val="20"/>
          <w:szCs w:val="20"/>
        </w:rPr>
      </w:pPr>
      <w:r w:rsidRPr="00251EF9">
        <w:rPr>
          <w:rFonts w:cs="Times New Roman"/>
          <w:b/>
          <w:sz w:val="20"/>
          <w:szCs w:val="20"/>
          <w:u w:val="single"/>
        </w:rPr>
        <w:t>Layer without Citation:</w:t>
      </w:r>
      <w:r w:rsidRPr="00251EF9">
        <w:rPr>
          <w:rFonts w:cs="Times New Roman"/>
          <w:sz w:val="20"/>
          <w:szCs w:val="20"/>
        </w:rPr>
        <w:t xml:space="preserve"> </w:t>
      </w:r>
    </w:p>
    <w:p w:rsidR="00917764" w:rsidRPr="00C54672" w:rsidRDefault="00917764" w:rsidP="00917764">
      <w:pPr>
        <w:pStyle w:val="NoSpacing"/>
        <w:rPr>
          <w:rFonts w:cs="Times New Roman"/>
          <w:sz w:val="20"/>
          <w:szCs w:val="20"/>
        </w:rPr>
      </w:pPr>
      <w:r w:rsidRPr="00C54672">
        <w:rPr>
          <w:rFonts w:cs="Times New Roman"/>
          <w:sz w:val="20"/>
          <w:szCs w:val="20"/>
        </w:rPr>
        <w:t>Percent impervious area</w:t>
      </w:r>
    </w:p>
    <w:p w:rsidR="00917764" w:rsidRPr="00C54672" w:rsidRDefault="00917764" w:rsidP="00917764">
      <w:pPr>
        <w:pStyle w:val="NoSpacing"/>
        <w:rPr>
          <w:rFonts w:cs="Times New Roman"/>
          <w:sz w:val="20"/>
          <w:szCs w:val="20"/>
        </w:rPr>
      </w:pPr>
      <w:r w:rsidRPr="00C54672">
        <w:rPr>
          <w:rFonts w:cs="Times New Roman"/>
          <w:sz w:val="20"/>
          <w:szCs w:val="20"/>
        </w:rPr>
        <w:t xml:space="preserve">Value of cotton crops </w:t>
      </w:r>
    </w:p>
    <w:p w:rsidR="00917764" w:rsidRDefault="00917764" w:rsidP="00917764">
      <w:pPr>
        <w:pStyle w:val="NoSpacing"/>
        <w:rPr>
          <w:rFonts w:cs="Times New Roman"/>
          <w:sz w:val="20"/>
          <w:szCs w:val="20"/>
        </w:rPr>
      </w:pPr>
      <w:r w:rsidRPr="00C54672">
        <w:rPr>
          <w:rFonts w:cs="Times New Roman"/>
          <w:sz w:val="20"/>
          <w:szCs w:val="20"/>
        </w:rPr>
        <w:t>Value of grain crops</w:t>
      </w:r>
    </w:p>
    <w:p w:rsidR="00917764" w:rsidRPr="00F0111F" w:rsidRDefault="00917764" w:rsidP="00917764">
      <w:pPr>
        <w:pStyle w:val="NoSpacing"/>
        <w:rPr>
          <w:rFonts w:cs="Times New Roman"/>
          <w:sz w:val="20"/>
          <w:szCs w:val="20"/>
        </w:rPr>
      </w:pPr>
    </w:p>
    <w:p w:rsidR="00917764" w:rsidRPr="00251EF9" w:rsidRDefault="00917764" w:rsidP="00917764">
      <w:pPr>
        <w:pStyle w:val="NoSpacing"/>
        <w:rPr>
          <w:rFonts w:cs="Times New Roman"/>
          <w:b/>
          <w:i/>
          <w:sz w:val="20"/>
          <w:szCs w:val="20"/>
        </w:rPr>
      </w:pPr>
    </w:p>
    <w:p w:rsidR="00917764" w:rsidRPr="00251EF9" w:rsidRDefault="00917764" w:rsidP="0091776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Addenda Layer:</w:t>
      </w:r>
      <w:r w:rsidRPr="00251EF9">
        <w:rPr>
          <w:rFonts w:cs="Times New Roman"/>
          <w:sz w:val="20"/>
          <w:szCs w:val="20"/>
        </w:rPr>
        <w:t xml:space="preserve"> not applicable</w:t>
      </w:r>
    </w:p>
    <w:p w:rsidR="00917764" w:rsidRPr="00251EF9" w:rsidRDefault="00917764" w:rsidP="00917764">
      <w:pPr>
        <w:pStyle w:val="NoSpacing"/>
        <w:rPr>
          <w:rFonts w:cs="Times New Roman"/>
          <w:b/>
          <w:sz w:val="20"/>
          <w:szCs w:val="20"/>
          <w:u w:val="single"/>
        </w:rPr>
      </w:pPr>
    </w:p>
    <w:p w:rsidR="00917764" w:rsidRPr="00251EF9" w:rsidRDefault="00917764" w:rsidP="00917764">
      <w:pPr>
        <w:pStyle w:val="NoSpacing"/>
        <w:rPr>
          <w:rFonts w:cs="Times New Roman"/>
          <w:b/>
          <w:sz w:val="20"/>
          <w:szCs w:val="20"/>
          <w:u w:val="single"/>
        </w:rPr>
      </w:pPr>
      <w:r w:rsidRPr="00251EF9">
        <w:rPr>
          <w:rFonts w:cs="Times New Roman"/>
          <w:b/>
          <w:sz w:val="20"/>
          <w:szCs w:val="20"/>
          <w:u w:val="single"/>
        </w:rPr>
        <w:t>Layer without Citation:</w:t>
      </w:r>
      <w:r w:rsidRPr="00251EF9">
        <w:rPr>
          <w:rFonts w:cs="Times New Roman"/>
          <w:sz w:val="20"/>
          <w:szCs w:val="20"/>
        </w:rPr>
        <w:t xml:space="preserve"> not applicable</w:t>
      </w:r>
      <w:r w:rsidRPr="00251EF9">
        <w:rPr>
          <w:rFonts w:cs="Times New Roman"/>
          <w:b/>
          <w:sz w:val="20"/>
          <w:szCs w:val="20"/>
          <w:u w:val="single"/>
        </w:rPr>
        <w:t xml:space="preserve"> </w:t>
      </w:r>
    </w:p>
    <w:p w:rsidR="00917764" w:rsidRPr="00251EF9" w:rsidRDefault="00917764" w:rsidP="00917764">
      <w:pPr>
        <w:pStyle w:val="NoSpacing"/>
        <w:rPr>
          <w:rFonts w:cs="Times New Roman"/>
          <w:b/>
          <w:sz w:val="20"/>
          <w:szCs w:val="20"/>
        </w:rPr>
      </w:pPr>
    </w:p>
    <w:p w:rsidR="00917764" w:rsidRDefault="00917764" w:rsidP="00917764">
      <w:pPr>
        <w:pStyle w:val="NoSpacing"/>
        <w:rPr>
          <w:rFonts w:cs="Times New Roman"/>
          <w:b/>
          <w:sz w:val="20"/>
          <w:szCs w:val="20"/>
        </w:rPr>
      </w:pPr>
      <w:r w:rsidRPr="00251EF9">
        <w:rPr>
          <w:rFonts w:cs="Times New Roman"/>
          <w:b/>
          <w:sz w:val="20"/>
          <w:szCs w:val="20"/>
        </w:rPr>
        <w:t xml:space="preserve">Sources: </w:t>
      </w:r>
    </w:p>
    <w:p w:rsidR="00917764" w:rsidRPr="005F6C04" w:rsidRDefault="00917764" w:rsidP="00917764">
      <w:pPr>
        <w:pStyle w:val="NoSpacing"/>
        <w:rPr>
          <w:rFonts w:cs="Times New Roman"/>
          <w:sz w:val="20"/>
          <w:szCs w:val="20"/>
        </w:rPr>
      </w:pPr>
    </w:p>
    <w:p w:rsidR="00D77AC6" w:rsidRDefault="009C2D5D">
      <w:r>
        <w:t xml:space="preserve">Bolen, E.G., Smith, L.M., and Schramm, H.L. Jr. (1989) Playa Lakes: Prairie Wetlands of the Southern High Plains. </w:t>
      </w:r>
      <w:proofErr w:type="spellStart"/>
      <w:r>
        <w:rPr>
          <w:i/>
        </w:rPr>
        <w:t>BioScience</w:t>
      </w:r>
      <w:proofErr w:type="spellEnd"/>
      <w:r>
        <w:rPr>
          <w:i/>
        </w:rPr>
        <w:t>, 39</w:t>
      </w:r>
      <w:r>
        <w:t xml:space="preserve">(9), 615-623. </w:t>
      </w:r>
      <w:r w:rsidRPr="009C2D5D">
        <w:t>DOI: 10.2307/1311091</w:t>
      </w:r>
      <w:r>
        <w:t xml:space="preserve">. [abstract only] </w:t>
      </w:r>
    </w:p>
    <w:p w:rsidR="00FA7D8C" w:rsidRPr="00FA7D8C" w:rsidRDefault="00FA7D8C">
      <w:pPr>
        <w:rPr>
          <w:sz w:val="20"/>
        </w:rPr>
      </w:pPr>
      <w:r>
        <w:rPr>
          <w:sz w:val="20"/>
        </w:rPr>
        <w:t xml:space="preserve">Carpenter, S.R. et al. (1998) Nonpoint Pollution of Surface Waters </w:t>
      </w:r>
      <w:proofErr w:type="gramStart"/>
      <w:r>
        <w:rPr>
          <w:sz w:val="20"/>
        </w:rPr>
        <w:t>With</w:t>
      </w:r>
      <w:proofErr w:type="gramEnd"/>
      <w:r>
        <w:rPr>
          <w:sz w:val="20"/>
        </w:rPr>
        <w:t xml:space="preserve"> Phosphorous and Nitrogen. </w:t>
      </w:r>
      <w:r>
        <w:rPr>
          <w:i/>
          <w:sz w:val="20"/>
        </w:rPr>
        <w:t>Ecological Applications, 8</w:t>
      </w:r>
      <w:r>
        <w:rPr>
          <w:sz w:val="20"/>
        </w:rPr>
        <w:t xml:space="preserve">(3), 559-568. </w:t>
      </w:r>
      <w:r w:rsidRPr="000377AF">
        <w:rPr>
          <w:sz w:val="20"/>
        </w:rPr>
        <w:t>DOI: 10.1890/1051-0761(1998)008[</w:t>
      </w:r>
      <w:proofErr w:type="gramStart"/>
      <w:r w:rsidRPr="000377AF">
        <w:rPr>
          <w:sz w:val="20"/>
        </w:rPr>
        <w:t>0559:NPOSWW</w:t>
      </w:r>
      <w:proofErr w:type="gramEnd"/>
      <w:r w:rsidRPr="000377AF">
        <w:rPr>
          <w:sz w:val="20"/>
        </w:rPr>
        <w:t>]2.0.CO;2</w:t>
      </w:r>
      <w:r>
        <w:rPr>
          <w:sz w:val="20"/>
        </w:rPr>
        <w:t>.</w:t>
      </w:r>
    </w:p>
    <w:p w:rsidR="003F7102" w:rsidRPr="003F7102" w:rsidRDefault="003F7102">
      <w:r>
        <w:lastRenderedPageBreak/>
        <w:t xml:space="preserve">Hayes, N.M. et al. (2017) Key differences between lakes and reservoirs modify climate signals: A case for a new conceptual model. </w:t>
      </w:r>
      <w:r>
        <w:rPr>
          <w:i/>
        </w:rPr>
        <w:t>Limnology and Oceanography Letters, 2</w:t>
      </w:r>
      <w:r>
        <w:t xml:space="preserve">(2), 47-62. </w:t>
      </w:r>
      <w:r w:rsidRPr="003F7102">
        <w:t>DOI: 10.1002/lol2.10036</w:t>
      </w:r>
      <w:r>
        <w:t xml:space="preserve">. </w:t>
      </w:r>
    </w:p>
    <w:p w:rsidR="00507239" w:rsidRPr="00507239" w:rsidRDefault="00507239">
      <w:pPr>
        <w:rPr>
          <w:rFonts w:cs="Times New Roman"/>
          <w:sz w:val="20"/>
          <w:szCs w:val="20"/>
        </w:rPr>
      </w:pPr>
      <w:proofErr w:type="spellStart"/>
      <w:r>
        <w:rPr>
          <w:rFonts w:cs="Times New Roman"/>
          <w:sz w:val="20"/>
          <w:szCs w:val="20"/>
        </w:rPr>
        <w:t>Leibold</w:t>
      </w:r>
      <w:proofErr w:type="spellEnd"/>
      <w:r>
        <w:rPr>
          <w:rFonts w:cs="Times New Roman"/>
          <w:sz w:val="20"/>
          <w:szCs w:val="20"/>
        </w:rPr>
        <w:t xml:space="preserve">, M.A. (1999) Biodiversity and nutrient enrichment in pond plankton communities. </w:t>
      </w:r>
      <w:r>
        <w:rPr>
          <w:rFonts w:cs="Times New Roman"/>
          <w:i/>
          <w:sz w:val="20"/>
          <w:szCs w:val="20"/>
        </w:rPr>
        <w:t>Evolutionary Ecology Research, 1</w:t>
      </w:r>
      <w:r>
        <w:rPr>
          <w:rFonts w:cs="Times New Roman"/>
          <w:sz w:val="20"/>
          <w:szCs w:val="20"/>
        </w:rPr>
        <w:t xml:space="preserve">, </w:t>
      </w:r>
      <w:r w:rsidRPr="00872CC5">
        <w:rPr>
          <w:rFonts w:cs="Times New Roman"/>
          <w:sz w:val="20"/>
          <w:szCs w:val="20"/>
        </w:rPr>
        <w:t xml:space="preserve">73-95. </w:t>
      </w:r>
      <w:r>
        <w:rPr>
          <w:rFonts w:cs="Times New Roman"/>
          <w:sz w:val="20"/>
          <w:szCs w:val="20"/>
        </w:rPr>
        <w:t xml:space="preserve">DOI: </w:t>
      </w:r>
      <w:r w:rsidRPr="00872CC5">
        <w:rPr>
          <w:rFonts w:cs="Times New Roman"/>
          <w:sz w:val="20"/>
          <w:szCs w:val="20"/>
        </w:rPr>
        <w:t>10.1038/srep02835</w:t>
      </w:r>
      <w:r>
        <w:rPr>
          <w:rFonts w:cs="Times New Roman"/>
          <w:sz w:val="20"/>
          <w:szCs w:val="20"/>
        </w:rPr>
        <w:t xml:space="preserve">. </w:t>
      </w:r>
    </w:p>
    <w:p w:rsidR="0024018F" w:rsidRDefault="0024018F">
      <w:r w:rsidRPr="0024018F">
        <w:t xml:space="preserve">Lynch, A.J. et al. (2016) The social, economic, and environmental importance of inland fish and fisheries. Environmental Reviews, 24(2), 115-121. </w:t>
      </w:r>
      <w:hyperlink r:id="rId5" w:history="1">
        <w:r w:rsidR="00C3110D" w:rsidRPr="005D201D">
          <w:rPr>
            <w:rStyle w:val="Hyperlink"/>
          </w:rPr>
          <w:t>https://doi.org/10.1139/er-2015-0064</w:t>
        </w:r>
      </w:hyperlink>
      <w:r w:rsidRPr="0024018F">
        <w:t>.</w:t>
      </w:r>
    </w:p>
    <w:p w:rsidR="00022C2B" w:rsidRPr="00022C2B" w:rsidRDefault="00022C2B" w:rsidP="00C3110D">
      <w:pPr>
        <w:rPr>
          <w:rFonts w:cs="Times New Roman"/>
          <w:sz w:val="20"/>
          <w:szCs w:val="20"/>
        </w:rPr>
      </w:pPr>
      <w:r>
        <w:rPr>
          <w:rFonts w:cs="Times New Roman"/>
          <w:sz w:val="20"/>
          <w:szCs w:val="20"/>
        </w:rPr>
        <w:t xml:space="preserve">MacDonald, G.M. (2010) Water, climate change, and sustainability in the southwest. </w:t>
      </w:r>
      <w:r>
        <w:rPr>
          <w:rFonts w:cs="Times New Roman"/>
          <w:i/>
          <w:sz w:val="20"/>
          <w:szCs w:val="20"/>
        </w:rPr>
        <w:t>PNAS, 107</w:t>
      </w:r>
      <w:r>
        <w:rPr>
          <w:rFonts w:cs="Times New Roman"/>
          <w:sz w:val="20"/>
          <w:szCs w:val="20"/>
        </w:rPr>
        <w:t xml:space="preserve">(50), 21256-21262. </w:t>
      </w:r>
    </w:p>
    <w:p w:rsidR="006F2D0E" w:rsidRPr="006F2D0E" w:rsidRDefault="006F2D0E" w:rsidP="00C3110D">
      <w:pPr>
        <w:rPr>
          <w:rFonts w:cs="Times New Roman"/>
          <w:sz w:val="20"/>
          <w:szCs w:val="20"/>
        </w:rPr>
      </w:pPr>
      <w:r>
        <w:rPr>
          <w:rFonts w:cs="Times New Roman"/>
          <w:sz w:val="20"/>
          <w:szCs w:val="20"/>
        </w:rPr>
        <w:t xml:space="preserve">Patz, J.A. et al. (2008) Climate Change and Waterborne Disease Risk in the Great Lakes Region of the U.S. </w:t>
      </w:r>
      <w:r>
        <w:rPr>
          <w:rFonts w:cs="Times New Roman"/>
          <w:i/>
          <w:sz w:val="20"/>
          <w:szCs w:val="20"/>
        </w:rPr>
        <w:t>American Journal of Preventive Medicine, 35</w:t>
      </w:r>
      <w:r>
        <w:rPr>
          <w:rFonts w:cs="Times New Roman"/>
          <w:sz w:val="20"/>
          <w:szCs w:val="20"/>
        </w:rPr>
        <w:t xml:space="preserve">(5), 451-458. </w:t>
      </w:r>
      <w:r w:rsidRPr="0070244E">
        <w:rPr>
          <w:rFonts w:cs="Times New Roman"/>
          <w:sz w:val="20"/>
          <w:szCs w:val="20"/>
        </w:rPr>
        <w:t xml:space="preserve">DOI: </w:t>
      </w:r>
      <w:hyperlink r:id="rId6" w:history="1">
        <w:r w:rsidRPr="00CA54E7">
          <w:rPr>
            <w:rStyle w:val="Hyperlink"/>
            <w:rFonts w:cs="Times New Roman"/>
            <w:sz w:val="20"/>
            <w:szCs w:val="20"/>
          </w:rPr>
          <w:t>https://doi.org/10.1016/j.amepre.2008.08.026</w:t>
        </w:r>
      </w:hyperlink>
      <w:r>
        <w:rPr>
          <w:rFonts w:cs="Times New Roman"/>
          <w:sz w:val="20"/>
          <w:szCs w:val="20"/>
        </w:rPr>
        <w:t xml:space="preserve">. </w:t>
      </w:r>
    </w:p>
    <w:p w:rsidR="000C05BB" w:rsidRPr="000C05BB" w:rsidRDefault="000C05BB" w:rsidP="00C3110D">
      <w:pPr>
        <w:rPr>
          <w:i/>
          <w:sz w:val="20"/>
          <w:szCs w:val="20"/>
        </w:rPr>
      </w:pPr>
      <w:proofErr w:type="spellStart"/>
      <w:r>
        <w:rPr>
          <w:sz w:val="20"/>
          <w:szCs w:val="20"/>
        </w:rPr>
        <w:t>Thiebaut</w:t>
      </w:r>
      <w:proofErr w:type="spellEnd"/>
      <w:r>
        <w:rPr>
          <w:sz w:val="20"/>
          <w:szCs w:val="20"/>
        </w:rPr>
        <w:t>, G. (2008) Phosphorous and aquatic plants.</w:t>
      </w:r>
      <w:r w:rsidRPr="004D6C43">
        <w:rPr>
          <w:sz w:val="20"/>
          <w:szCs w:val="20"/>
        </w:rPr>
        <w:t xml:space="preserve"> </w:t>
      </w:r>
      <w:r>
        <w:rPr>
          <w:sz w:val="20"/>
          <w:szCs w:val="20"/>
        </w:rPr>
        <w:t>In: White, P.J., Hammond, J.P. (</w:t>
      </w:r>
      <w:proofErr w:type="spellStart"/>
      <w:r>
        <w:rPr>
          <w:sz w:val="20"/>
          <w:szCs w:val="20"/>
        </w:rPr>
        <w:t>Eds</w:t>
      </w:r>
      <w:proofErr w:type="spellEnd"/>
      <w:r>
        <w:rPr>
          <w:sz w:val="20"/>
          <w:szCs w:val="20"/>
        </w:rPr>
        <w:t xml:space="preserve">) The Ecophysiology of Plant-Phosphorous Interactions. Plant Ecophysiology, </w:t>
      </w:r>
      <w:proofErr w:type="spellStart"/>
      <w:r>
        <w:rPr>
          <w:sz w:val="20"/>
          <w:szCs w:val="20"/>
        </w:rPr>
        <w:t>vol</w:t>
      </w:r>
      <w:proofErr w:type="spellEnd"/>
      <w:r>
        <w:rPr>
          <w:sz w:val="20"/>
          <w:szCs w:val="20"/>
        </w:rPr>
        <w:t xml:space="preserve"> 7. (31-49) </w:t>
      </w:r>
      <w:hyperlink r:id="rId7" w:history="1">
        <w:r w:rsidRPr="00CA54E7">
          <w:rPr>
            <w:rStyle w:val="Hyperlink"/>
            <w:sz w:val="20"/>
            <w:szCs w:val="20"/>
          </w:rPr>
          <w:t>https://doi.org/10.1007/978-1-4020-8435-5_3</w:t>
        </w:r>
      </w:hyperlink>
      <w:r>
        <w:rPr>
          <w:sz w:val="20"/>
          <w:szCs w:val="20"/>
        </w:rPr>
        <w:t xml:space="preserve">. [abstract only] </w:t>
      </w:r>
    </w:p>
    <w:p w:rsidR="00565ED3" w:rsidRDefault="00C3110D" w:rsidP="00C3110D">
      <w:pPr>
        <w:rPr>
          <w:sz w:val="20"/>
        </w:rPr>
      </w:pPr>
      <w:r w:rsidRPr="002649C4">
        <w:rPr>
          <w:sz w:val="20"/>
        </w:rPr>
        <w:t xml:space="preserve">Tidwell, V. and Moreland, B. (2011) </w:t>
      </w:r>
      <w:r w:rsidRPr="002649C4">
        <w:rPr>
          <w:i/>
          <w:sz w:val="20"/>
        </w:rPr>
        <w:t xml:space="preserve">Energy and Water in the Great Lakes. </w:t>
      </w:r>
      <w:r w:rsidRPr="002649C4">
        <w:rPr>
          <w:sz w:val="20"/>
        </w:rPr>
        <w:t>Prepared for the Great Lakes Commission by Sandia National Laboratories. Albuquerque, New Mexico.</w:t>
      </w:r>
    </w:p>
    <w:p w:rsidR="00C3110D" w:rsidRDefault="00565ED3" w:rsidP="00C3110D">
      <w:pPr>
        <w:rPr>
          <w:sz w:val="20"/>
        </w:rPr>
      </w:pPr>
      <w:r>
        <w:rPr>
          <w:sz w:val="20"/>
        </w:rPr>
        <w:t xml:space="preserve">Tobin, P. (2007) The social and cultural experiences of food security in the </w:t>
      </w:r>
      <w:proofErr w:type="spellStart"/>
      <w:r>
        <w:rPr>
          <w:sz w:val="20"/>
        </w:rPr>
        <w:t>Takla</w:t>
      </w:r>
      <w:proofErr w:type="spellEnd"/>
      <w:r>
        <w:rPr>
          <w:sz w:val="20"/>
        </w:rPr>
        <w:t xml:space="preserve"> Lake First Nation: Informing public health.</w:t>
      </w:r>
      <w:r w:rsidR="00536B5E">
        <w:rPr>
          <w:sz w:val="20"/>
        </w:rPr>
        <w:t xml:space="preserve"> [Unpublished dissertation] University of Northern British Columbia.</w:t>
      </w:r>
      <w:r>
        <w:rPr>
          <w:sz w:val="20"/>
        </w:rPr>
        <w:t xml:space="preserve"> DOI</w:t>
      </w:r>
      <w:r w:rsidRPr="00565ED3">
        <w:rPr>
          <w:sz w:val="20"/>
        </w:rPr>
        <w:t>:</w:t>
      </w:r>
      <w:r>
        <w:rPr>
          <w:sz w:val="20"/>
        </w:rPr>
        <w:t xml:space="preserve"> </w:t>
      </w:r>
      <w:r w:rsidRPr="00565ED3">
        <w:rPr>
          <w:sz w:val="20"/>
        </w:rPr>
        <w:t>https://doi.org/10.24124/2007/bpgub489</w:t>
      </w:r>
      <w:r>
        <w:rPr>
          <w:sz w:val="20"/>
        </w:rPr>
        <w:t xml:space="preserve">. </w:t>
      </w:r>
      <w:r w:rsidR="00C3110D" w:rsidRPr="002649C4">
        <w:rPr>
          <w:sz w:val="20"/>
        </w:rPr>
        <w:t xml:space="preserve"> </w:t>
      </w:r>
    </w:p>
    <w:p w:rsidR="00C3110D" w:rsidRPr="009C2D5D" w:rsidRDefault="00C3110D"/>
    <w:sectPr w:rsidR="00C3110D" w:rsidRPr="009C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64"/>
    <w:rsid w:val="00022C2B"/>
    <w:rsid w:val="000C05BB"/>
    <w:rsid w:val="000E0F4F"/>
    <w:rsid w:val="00153DA5"/>
    <w:rsid w:val="001711E6"/>
    <w:rsid w:val="0018079D"/>
    <w:rsid w:val="0018479C"/>
    <w:rsid w:val="001F33B7"/>
    <w:rsid w:val="0024018F"/>
    <w:rsid w:val="002C7BCB"/>
    <w:rsid w:val="002D7BB2"/>
    <w:rsid w:val="003209CA"/>
    <w:rsid w:val="003F7102"/>
    <w:rsid w:val="004540B2"/>
    <w:rsid w:val="00470A1B"/>
    <w:rsid w:val="004E102A"/>
    <w:rsid w:val="00507239"/>
    <w:rsid w:val="00536B5E"/>
    <w:rsid w:val="00554444"/>
    <w:rsid w:val="00565ED3"/>
    <w:rsid w:val="0063763C"/>
    <w:rsid w:val="006F2D0E"/>
    <w:rsid w:val="007E605C"/>
    <w:rsid w:val="00864DBA"/>
    <w:rsid w:val="0088368C"/>
    <w:rsid w:val="008C5713"/>
    <w:rsid w:val="00917764"/>
    <w:rsid w:val="009C2D5D"/>
    <w:rsid w:val="00A61CB7"/>
    <w:rsid w:val="00AE0825"/>
    <w:rsid w:val="00AE1ECB"/>
    <w:rsid w:val="00C250FA"/>
    <w:rsid w:val="00C3110D"/>
    <w:rsid w:val="00C83146"/>
    <w:rsid w:val="00CF7091"/>
    <w:rsid w:val="00D24946"/>
    <w:rsid w:val="00F87B9A"/>
    <w:rsid w:val="00FA7D8C"/>
    <w:rsid w:val="00FB35C5"/>
    <w:rsid w:val="00FF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027D"/>
  <w15:chartTrackingRefBased/>
  <w15:docId w15:val="{3C915382-5897-432D-B5D0-DF086407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764"/>
    <w:pPr>
      <w:spacing w:after="0" w:line="240" w:lineRule="auto"/>
    </w:pPr>
  </w:style>
  <w:style w:type="character" w:styleId="Hyperlink">
    <w:name w:val="Hyperlink"/>
    <w:basedOn w:val="DefaultParagraphFont"/>
    <w:uiPriority w:val="99"/>
    <w:unhideWhenUsed/>
    <w:rsid w:val="00917764"/>
    <w:rPr>
      <w:color w:val="0563C1" w:themeColor="hyperlink"/>
      <w:u w:val="single"/>
    </w:rPr>
  </w:style>
  <w:style w:type="character" w:styleId="UnresolvedMention">
    <w:name w:val="Unresolved Mention"/>
    <w:basedOn w:val="DefaultParagraphFont"/>
    <w:uiPriority w:val="99"/>
    <w:semiHidden/>
    <w:unhideWhenUsed/>
    <w:rsid w:val="00C311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1-4020-8435-5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mepre.2008.08.026" TargetMode="External"/><Relationship Id="rId5" Type="http://schemas.openxmlformats.org/officeDocument/2006/relationships/hyperlink" Target="https://doi.org/10.1139/er-2015-00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Lenart, Jenn</cp:lastModifiedBy>
  <cp:revision>30</cp:revision>
  <dcterms:created xsi:type="dcterms:W3CDTF">2018-01-11T16:07:00Z</dcterms:created>
  <dcterms:modified xsi:type="dcterms:W3CDTF">2018-03-08T22:54:00Z</dcterms:modified>
</cp:coreProperties>
</file>