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is</w:t>
      </w:r>
      <w:r>
        <w:t xml:space="preserve"> </w:t>
      </w:r>
      <w:r>
        <w:t xml:space="preserve">a</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these</w:t>
      </w:r>
      <w:r>
        <w:t xml:space="preserve"> </w:t>
      </w:r>
      <w:r>
        <w:t xml:space="preserve">impacts,</w:t>
      </w:r>
      <w:r>
        <w:t xml:space="preserve"> </w:t>
      </w:r>
      <w:r>
        <w:t xml:space="preserve">but</w:t>
      </w:r>
      <w:r>
        <w:t xml:space="preserve"> </w:t>
      </w:r>
      <w:r>
        <w:t xml:space="preserve">determining</w:t>
      </w:r>
      <w:r>
        <w:t xml:space="preserve"> </w:t>
      </w:r>
      <w:r>
        <w:t xml:space="preserve">management</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Northeastern</w:t>
      </w:r>
      <w:r>
        <w:t xml:space="preserve"> </w:t>
      </w:r>
      <w:r>
        <w:t xml:space="preserve">and</w:t>
      </w:r>
      <w:r>
        <w:t xml:space="preserve"> </w:t>
      </w:r>
      <w:r>
        <w:t xml:space="preserve">Midwestern</w:t>
      </w:r>
      <w:r>
        <w:t xml:space="preserve"> </w:t>
      </w:r>
      <w:r>
        <w:t xml:space="preserve">United</w:t>
      </w:r>
      <w:r>
        <w:t xml:space="preserve"> </w:t>
      </w:r>
      <w:r>
        <w:t xml:space="preserve">States,</w:t>
      </w:r>
      <w:r>
        <w:t xml:space="preserve"> </w:t>
      </w:r>
      <w:r>
        <w:t xml:space="preserve">however,</w:t>
      </w:r>
      <w:r>
        <w:t xml:space="preserve"> </w:t>
      </w:r>
      <w:r>
        <w:t xml:space="preserve">sub-regional</w:t>
      </w:r>
      <w:r>
        <w:t xml:space="preserve"> </w:t>
      </w:r>
      <w:r>
        <w:t xml:space="preserve">trends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analyze</w:t>
      </w:r>
      <w:r>
        <w:t xml:space="preserve"> </w:t>
      </w:r>
      <w:r>
        <w:t xml:space="preserve">a</w:t>
      </w:r>
      <w:r>
        <w:t xml:space="preserve"> </w:t>
      </w:r>
      <w:r>
        <w:t xml:space="preserve">sub-regional</w:t>
      </w:r>
      <w:r>
        <w:t xml:space="preserve"> </w:t>
      </w:r>
      <w:r>
        <w:t xml:space="preserve">trend</w:t>
      </w:r>
      <w:r>
        <w:t xml:space="preserve"> </w:t>
      </w:r>
      <w:r>
        <w:t xml:space="preserve">with</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w:t>
      </w:r>
      <w:r>
        <w:t xml:space="preserve"> </w:t>
      </w:r>
      <w:r>
        <w:t xml:space="preserve">LAGOSNE</w:t>
      </w:r>
      <w:r>
        <w:t xml:space="preserve"> </w:t>
      </w:r>
      <w:r>
        <w:t xml:space="preserve">and</w:t>
      </w:r>
      <w:r>
        <w:t xml:space="preserve"> </w:t>
      </w:r>
      <w:r>
        <w:t xml:space="preserve">URIWW</w:t>
      </w:r>
      <w:r>
        <w:t xml:space="preserve"> </w:t>
      </w:r>
      <w:r>
        <w:t xml:space="preserve">datasets</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respectively.</w:t>
      </w:r>
      <w:r>
        <w:t xml:space="preserve"> </w:t>
      </w:r>
      <w:r>
        <w:t xml:space="preserve">We</w:t>
      </w:r>
      <w:r>
        <w:t xml:space="preserve"> </w:t>
      </w:r>
      <w:r>
        <w:t xml:space="preserve">assess</w:t>
      </w:r>
      <w:r>
        <w:t xml:space="preserve"> </w:t>
      </w:r>
      <w:r>
        <w:t xml:space="preserve">regional</w:t>
      </w:r>
      <w:r>
        <w:t xml:space="preserve"> </w:t>
      </w:r>
      <w:r>
        <w:t xml:space="preserve">(LAGOSNE)</w:t>
      </w:r>
      <w:r>
        <w:t xml:space="preserve"> </w:t>
      </w:r>
      <w:r>
        <w:t xml:space="preserve">and</w:t>
      </w:r>
      <w:r>
        <w:t xml:space="preserve"> </w:t>
      </w:r>
      <w:r>
        <w:t xml:space="preserve">state</w:t>
      </w:r>
      <w:r>
        <w:t xml:space="preserve"> </w:t>
      </w:r>
      <w:r>
        <w:t xml:space="preserve">(URIWW)</w:t>
      </w:r>
      <w:r>
        <w:t xml:space="preserve"> </w:t>
      </w:r>
      <w:r>
        <w:t xml:space="preserve">trends</w:t>
      </w:r>
      <w:r>
        <w:t xml:space="preserve"> </w:t>
      </w:r>
      <w:r>
        <w:t xml:space="preserve">with</w:t>
      </w:r>
      <w:r>
        <w:t xml:space="preserve"> </w:t>
      </w:r>
      <w:r>
        <w:t xml:space="preserve">yearly</w:t>
      </w:r>
      <w:r>
        <w:t xml:space="preserve"> </w:t>
      </w:r>
      <w:r>
        <w:t xml:space="preserve">averaged</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In</w:t>
      </w:r>
      <w:r>
        <w:t xml:space="preserve"> </w:t>
      </w:r>
      <w:r>
        <w:t xml:space="preserve">Rhode</w:t>
      </w:r>
      <w:r>
        <w:t xml:space="preserve"> </w:t>
      </w:r>
      <w:r>
        <w:t xml:space="preserve">Island,</w:t>
      </w:r>
      <w:r>
        <w:t xml:space="preserve"> </w:t>
      </w:r>
      <w:r>
        <w:t xml:space="preserve">temperature</w:t>
      </w:r>
      <w:r>
        <w:t xml:space="preserve"> </w:t>
      </w:r>
      <w:r>
        <w:t xml:space="preserve">and</w:t>
      </w:r>
      <w:r>
        <w:t xml:space="preserve"> </w:t>
      </w:r>
      <w:r>
        <w:t xml:space="preserve">chlorophyll</w:t>
      </w:r>
      <w:r>
        <w:t xml:space="preserve"> </w:t>
      </w:r>
      <w:r>
        <w:t xml:space="preserve">a</w:t>
      </w:r>
      <w:r>
        <w:t xml:space="preserve"> </w:t>
      </w:r>
      <w:r>
        <w:t xml:space="preserve">increased</w:t>
      </w:r>
      <w:r>
        <w:t xml:space="preserve"> </w:t>
      </w:r>
      <w:r>
        <w:t xml:space="preserve">from</w:t>
      </w:r>
      <w:r>
        <w:t xml:space="preserve"> </w:t>
      </w:r>
      <w:r>
        <w:t xml:space="preserve">1993</w:t>
      </w:r>
      <w:r>
        <w:t xml:space="preserve"> </w:t>
      </w:r>
      <w:r>
        <w:t xml:space="preserve">to</w:t>
      </w:r>
      <w:r>
        <w:t xml:space="preserve"> </w:t>
      </w:r>
      <w:r>
        <w:t xml:space="preserve">2016.</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increase</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the</w:t>
      </w:r>
      <w:r>
        <w:t xml:space="preserve"> </w:t>
      </w:r>
      <w:r>
        <w:t xml:space="preserve">LAGOSNE</w:t>
      </w:r>
      <w:r>
        <w:t xml:space="preserve"> </w:t>
      </w:r>
      <w:r>
        <w:t xml:space="preserve">dataset</w:t>
      </w:r>
      <w:r>
        <w:t xml:space="preserve"> </w:t>
      </w:r>
      <w:r>
        <w:t xml:space="preserve">shows</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of</w:t>
      </w:r>
      <w:r>
        <w:t xml:space="preserve"> </w:t>
      </w:r>
      <w:r>
        <w:t xml:space="preserve">the</w:t>
      </w:r>
      <w:r>
        <w:t xml:space="preserve"> </w:t>
      </w:r>
      <w:r>
        <w:t xml:space="preserve">LAGOSNE</w:t>
      </w:r>
      <w:r>
        <w:t xml:space="preserve"> </w:t>
      </w:r>
      <w:r>
        <w:t xml:space="preserve">with</w:t>
      </w:r>
      <w:r>
        <w:t xml:space="preserve"> </w:t>
      </w:r>
      <w:r>
        <w:t xml:space="preserve">chlorophyll</w:t>
      </w:r>
      <w:r>
        <w:t xml:space="preserve"> </w:t>
      </w:r>
      <w:r>
        <w:t xml:space="preserve">a,</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nitrogen (N) and phosphorus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studies indicate that relationships between N, P, and chlorophyll</w:t>
      </w:r>
      <w:r>
        <w:t xml:space="preserve"> </w:t>
      </w:r>
      <w:r>
        <w:rPr>
          <w:i/>
        </w:rPr>
        <w:t xml:space="preserve">a</w:t>
      </w:r>
      <w:r>
        <w:t xml:space="preserve"> </w:t>
      </w:r>
      <w:r>
        <w:t xml:space="preserve">exist and these relationships are spatially complex. Thus, long-term data are needed to identify trends at local, regional, and national scales.</w:t>
      </w:r>
    </w:p>
    <w:p>
      <w:pPr>
        <w:pStyle w:val="BodyText"/>
      </w:pPr>
      <w:r>
        <w:t xml:space="preserve">Lake datasets that cover longer time periods and broader spatial scales are now becoming available. Programs such as USEPA’s National Lakes Assessment (NLA) provide data that allow for continental-scale water quality analysis. These data allow for analyses that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w:t>
      </w:r>
      <w:r>
        <w:t xml:space="preserve">(I’m not sure how this NLA fits into this. Again, let’s chat). Studying trends across large spatial scales can evaluate the effects of eutrophication such as the degradation of oligotrophic systems as P increases</w:t>
      </w:r>
      <w:r>
        <w:t xml:space="preserve"> </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(US)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URIWW is a citizen science program founded in the late 1980’s that has built a robust collaboration between URI scientists and a vast network of volunteer monitors.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(Dickinson et al. 2012, Kosmala et al. 2016)</w:t>
      </w:r>
      <w:r>
        <w:t xml:space="preserve">. Here specifically, URIWW data contributed to not only the larger regional study by Oliver et al. </w:t>
      </w:r>
      <w:r>
        <w:t xml:space="preserve">(Oliver et al. 2017)</w:t>
      </w:r>
      <w:r>
        <w:t xml:space="preserve">, but also allowed us to examine the long-term trends specifically in Rhode Island.</w:t>
      </w:r>
    </w:p>
    <w:p>
      <w:pPr>
        <w:pStyle w:val="BodyText"/>
      </w:pPr>
      <w:r>
        <w:t xml:space="preserve">Thus, the goals of this study were to examine approximately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methods for examining long-term climate records (e.g.,</w:t>
      </w:r>
      <w:r>
        <w:t xml:space="preserve"> </w:t>
      </w:r>
      <w:r>
        <w:t xml:space="preserve">(Jones and Hulme 1996)</w:t>
      </w:r>
      <w:r>
        <w:t xml:space="preserve">) 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QA/QC is treated with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for nutrients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1993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 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examined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w:t>
      </w:r>
      <w:r>
        <w:t xml:space="preserve"> </w:t>
      </w:r>
      <w:r>
        <w:t xml:space="preserve">“</w:t>
      </w:r>
      <w:r>
        <w:t xml:space="preserve">site-specific z-scores</w:t>
      </w:r>
      <w:r>
        <w:t xml:space="preserve">”</w:t>
      </w:r>
      <w:r>
        <w:t xml:space="preserve">.</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sites. This results in a single long-term mean and standard deviation for each of the sites.</w:t>
      </w:r>
    </w:p>
    <w:p>
      <w:pPr>
        <w:pStyle w:val="Compact"/>
        <w:numPr>
          <w:numId w:val="1001"/>
          <w:ilvl w:val="0"/>
        </w:numPr>
      </w:pPr>
      <w:r>
        <w:t xml:space="preserve">Calculate the z-score for each annual mean at each site by subtracting the annual and reference means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site-specific z-score and trend analysis approach outlined above.</w:t>
      </w:r>
    </w:p>
    <w:p>
      <w:pPr>
        <w:pStyle w:val="Heading1"/>
      </w:pPr>
      <w:bookmarkStart w:id="32" w:name="results"/>
      <w:r>
        <w:t xml:space="preserve">Results</w:t>
      </w:r>
      <w:bookmarkEnd w:id="32"/>
    </w:p>
    <w:p>
      <w:pPr>
        <w:pStyle w:val="FirstParagraph"/>
      </w:pPr>
      <w:r>
        <w:t xml:space="preserve">During the period of 1993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is shows much lower increase over time (slope: 0.011, p-value: 0.04177). TP does not show a trend over time in the yearly z-scores (slope: 0.023 , p-value: 0.00148)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evidence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is the long-term warming of Rhode Island lakes and reservoirs as also indicated by our analysis.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These stable nutrient regimes may be partly explained by efforts to curb nutrient loadings (e.g., [EQIP at USDA (QK will provide), ]).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catchment percent impervious and lake morphology can also impact temperature [Nelson &amp; Palmer, 2007]. Differences in regional and state level trends are driven by complex processes.</w:t>
      </w:r>
    </w:p>
    <w:p>
      <w:pPr>
        <w:pStyle w:val="BodyText"/>
      </w:pPr>
      <w:r>
        <w:t xml:space="preserve">In addition to the annualized trends we address with this study, there are other trends that may be of interest. For example, trends for water quality at finer temporal scales such as monthly or seasonal trends may be different than the annual trends we analyzed. Anecdotal evidence in Rhode Island [SHOULD REFERENCE THIS SOMEHOW - let’s ask Elizabeth] points to warmer temperature earlier and later in the year and suggests a lengthening of the growing season. Furthermore, preliminary analysis of the URIWW data back this up with mean temperature for May 1993 to May 1995 cooler by nearly a degree than mean temperature for May 2014 through May 2016. Additionally, it may be possible that the current trophic state of a given waterbody may partly explain the productivity changes in that lake.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suggesting the need to further reduce nutrients to compensate for warmer water temperatures, a possibly longer growing season and associated higher productivity.</w:t>
      </w:r>
    </w:p>
    <w:p>
      <w:pPr>
        <w:pStyle w:val="BodyText"/>
      </w:pPr>
      <w:r>
        <w:t xml:space="preserve">There are several potential approaches. First, nutrient load reductions may be possible through source controls and enhanced entrainment and treatment of ground and surface waters transporting nutrients to receiving waters. Green infrastructure approaches are one way to possibly achieve both goals [see notes]. Additionally, within-lake approaches may also be used. A promising approach is the restoration of freshwater mussels to waterbodies that historically had those species. Some studies have shown reductions in both nutrients and algal biomass [see notes].</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novel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pp. hansen2010global, @jones1996calculating, @jones1999surface)</w:t>
      </w:r>
      <w:r>
        <w:t xml:space="preserve">. We simply built on these methods and adapted them for use with long-term water quality trends. While other methods are valid and robust (e.g. </w:t>
      </w:r>
      <w:r>
        <w:t xml:space="preserve">(Oliver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2019-07-25T20:32:11Z</dcterms:created>
  <dcterms:modified xsi:type="dcterms:W3CDTF">2019-07-25T20:32:11Z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(LAGOSNE) found stable water quality in the Northeastern and Midwestern United States, however, sub-regional trends may be masked. We analyze a sub-regional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state extents, respectively. We assess regional (LAGOSNE) and state (URIWW) trends with yearly averaged z-scores (i.e. scaled anomalies) calculated on a per-station basis. In Rhode Island, temperature and chlorophyll a increased from 1993 to 2016. Total nitrogen shows a weak increase driven by low years in the early 1990s. Total phosphorus and the nitrogen:phosphorus ratio (N:P) were stable. At the regional scale, the LAGOSNE dataset shows similar trends to prior studies of the LAGOSNE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