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A02C9" w:rsidR="009675FF" w:rsidP="5EFC19B4" w:rsidRDefault="00657396" w14:paraId="76588FB9" w14:textId="6EDA15BA">
      <w:pPr>
        <w:jc w:val="center"/>
        <w:rPr>
          <w:b w:val="1"/>
          <w:bCs w:val="1"/>
        </w:rPr>
      </w:pPr>
      <w:r w:rsidRPr="77D4E9B0" w:rsidR="5A148399">
        <w:rPr>
          <w:b w:val="1"/>
          <w:bCs w:val="1"/>
        </w:rPr>
        <w:t>Mapping Activity Preparation</w:t>
      </w:r>
      <w:r w:rsidRPr="77D4E9B0" w:rsidR="0F76CA2F">
        <w:rPr>
          <w:b w:val="1"/>
          <w:bCs w:val="1"/>
        </w:rPr>
        <w:t xml:space="preserve"> Guide</w:t>
      </w:r>
    </w:p>
    <w:p w:rsidR="4AB96FFE" w:rsidP="5EFC19B4" w:rsidRDefault="4AB96FFE" w14:paraId="6290E22A" w14:textId="0AC716A8">
      <w:pPr>
        <w:pStyle w:val="Normal"/>
        <w:rPr>
          <w:b w:val="0"/>
          <w:bCs w:val="0"/>
        </w:rPr>
      </w:pPr>
      <w:r w:rsidRPr="5EFC19B4" w:rsidR="4AB96FFE">
        <w:rPr>
          <w:b w:val="1"/>
          <w:bCs w:val="1"/>
        </w:rPr>
        <w:t xml:space="preserve">Objective: </w:t>
      </w:r>
      <w:r w:rsidR="4AB96FFE">
        <w:rPr>
          <w:b w:val="0"/>
          <w:bCs w:val="0"/>
        </w:rPr>
        <w:t xml:space="preserve">To generate the community maps and collect any necessary external information in preparation for Community Workshop #2 and the </w:t>
      </w:r>
      <w:r w:rsidR="6010FD8B">
        <w:rPr>
          <w:b w:val="0"/>
          <w:bCs w:val="0"/>
        </w:rPr>
        <w:t>Participatory Mapping Activity</w:t>
      </w:r>
    </w:p>
    <w:p w:rsidR="4AB96FFE" w:rsidP="5EFC19B4" w:rsidRDefault="4AB96FFE" w14:paraId="2DE829D2" w14:textId="57A0E505">
      <w:pPr>
        <w:pStyle w:val="Normal"/>
        <w:rPr>
          <w:b w:val="0"/>
          <w:bCs w:val="0"/>
        </w:rPr>
      </w:pPr>
      <w:r w:rsidRPr="5EFC19B4" w:rsidR="4AB96FFE">
        <w:rPr>
          <w:b w:val="1"/>
          <w:bCs w:val="1"/>
        </w:rPr>
        <w:t>Who:</w:t>
      </w:r>
      <w:r w:rsidRPr="5EFC19B4" w:rsidR="6357FD2A">
        <w:rPr>
          <w:b w:val="1"/>
          <w:bCs w:val="1"/>
        </w:rPr>
        <w:t xml:space="preserve"> </w:t>
      </w:r>
      <w:r w:rsidR="6357FD2A">
        <w:rPr>
          <w:b w:val="0"/>
          <w:bCs w:val="0"/>
        </w:rPr>
        <w:t xml:space="preserve">The Core Team, </w:t>
      </w:r>
      <w:r w:rsidR="6CDE2A53">
        <w:rPr>
          <w:b w:val="0"/>
          <w:bCs w:val="0"/>
        </w:rPr>
        <w:t>guided</w:t>
      </w:r>
      <w:r w:rsidR="6357FD2A">
        <w:rPr>
          <w:b w:val="0"/>
          <w:bCs w:val="0"/>
        </w:rPr>
        <w:t xml:space="preserve"> by lessons learned from </w:t>
      </w:r>
      <w:r w:rsidR="394FB723">
        <w:rPr>
          <w:b w:val="0"/>
          <w:bCs w:val="0"/>
        </w:rPr>
        <w:t xml:space="preserve">Community Workshop #1 and </w:t>
      </w:r>
      <w:r w:rsidR="6357FD2A">
        <w:rPr>
          <w:b w:val="0"/>
          <w:bCs w:val="0"/>
        </w:rPr>
        <w:t xml:space="preserve">community stories </w:t>
      </w:r>
    </w:p>
    <w:p w:rsidR="4AB96FFE" w:rsidP="5EFC19B4" w:rsidRDefault="4AB96FFE" w14:paraId="0B6DF082" w14:textId="6EF54D2A">
      <w:pPr>
        <w:pStyle w:val="Normal"/>
        <w:rPr>
          <w:b w:val="1"/>
          <w:bCs w:val="1"/>
        </w:rPr>
      </w:pPr>
      <w:r w:rsidRPr="5EFC19B4" w:rsidR="4AB96FFE">
        <w:rPr>
          <w:b w:val="1"/>
          <w:bCs w:val="1"/>
        </w:rPr>
        <w:t>Time Needed:</w:t>
      </w:r>
      <w:r w:rsidRPr="5EFC19B4" w:rsidR="3A4FE19A">
        <w:rPr>
          <w:b w:val="1"/>
          <w:bCs w:val="1"/>
        </w:rPr>
        <w:t xml:space="preserve"> </w:t>
      </w:r>
      <w:r w:rsidR="3A4FE19A">
        <w:rPr>
          <w:b w:val="0"/>
          <w:bCs w:val="0"/>
        </w:rPr>
        <w:t>1-2 Hours</w:t>
      </w:r>
    </w:p>
    <w:p w:rsidR="66FBC611" w:rsidP="5EFC19B4" w:rsidRDefault="66FBC611" w14:paraId="28824802" w14:textId="28B35200">
      <w:pPr>
        <w:pStyle w:val="Normal"/>
        <w:rPr>
          <w:b w:val="0"/>
          <w:bCs w:val="0"/>
        </w:rPr>
      </w:pPr>
      <w:r w:rsidRPr="5EFC19B4" w:rsidR="66FBC611">
        <w:rPr>
          <w:b w:val="1"/>
          <w:bCs w:val="1"/>
        </w:rPr>
        <w:t xml:space="preserve">Other </w:t>
      </w:r>
      <w:r w:rsidRPr="5EFC19B4" w:rsidR="36CAD645">
        <w:rPr>
          <w:b w:val="1"/>
          <w:bCs w:val="1"/>
        </w:rPr>
        <w:t>Requirements</w:t>
      </w:r>
      <w:r w:rsidRPr="5EFC19B4" w:rsidR="66FBC611">
        <w:rPr>
          <w:b w:val="1"/>
          <w:bCs w:val="1"/>
        </w:rPr>
        <w:t xml:space="preserve">: </w:t>
      </w:r>
      <w:r w:rsidR="66FBC611">
        <w:rPr>
          <w:b w:val="0"/>
          <w:bCs w:val="0"/>
        </w:rPr>
        <w:t xml:space="preserve">Internet </w:t>
      </w:r>
      <w:r w:rsidR="63C15E52">
        <w:rPr>
          <w:b w:val="0"/>
          <w:bCs w:val="0"/>
        </w:rPr>
        <w:t xml:space="preserve">access for using mapping tools </w:t>
      </w:r>
      <w:r w:rsidR="054CA746">
        <w:rPr>
          <w:b w:val="0"/>
          <w:bCs w:val="0"/>
        </w:rPr>
        <w:t xml:space="preserve">or other means of </w:t>
      </w:r>
      <w:r w:rsidR="63C15E52">
        <w:rPr>
          <w:b w:val="0"/>
          <w:bCs w:val="0"/>
        </w:rPr>
        <w:t xml:space="preserve">downloading </w:t>
      </w:r>
      <w:r w:rsidR="1AE3AE7C">
        <w:rPr>
          <w:b w:val="0"/>
          <w:bCs w:val="0"/>
        </w:rPr>
        <w:t xml:space="preserve">and sharing </w:t>
      </w:r>
      <w:r w:rsidR="66FBC611">
        <w:rPr>
          <w:b w:val="0"/>
          <w:bCs w:val="0"/>
        </w:rPr>
        <w:t xml:space="preserve">local maps </w:t>
      </w:r>
    </w:p>
    <w:tbl>
      <w:tblPr>
        <w:tblW w:w="10829"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5212"/>
        <w:gridCol w:w="2520"/>
        <w:gridCol w:w="3097"/>
      </w:tblGrid>
      <w:tr w:rsidRPr="00B10AF5" w:rsidR="0063219F" w:rsidTr="5EFC19B4" w14:paraId="1D5C7BDC" w14:textId="77777777">
        <w:trPr>
          <w:trHeight w:val="658"/>
        </w:trPr>
        <w:tc>
          <w:tcPr>
            <w:tcW w:w="52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1"/>
            <w:tcMar/>
            <w:vAlign w:val="center"/>
            <w:hideMark/>
          </w:tcPr>
          <w:p w:rsidRPr="00B10AF5" w:rsidR="00B10AF5" w:rsidP="00CC6919" w:rsidRDefault="00B10AF5" w14:paraId="28A1EC36" w14:textId="77777777">
            <w:pPr>
              <w:spacing w:before="100" w:beforeAutospacing="1" w:after="100" w:afterAutospacing="1" w:line="240" w:lineRule="auto"/>
              <w:jc w:val="center"/>
              <w:textAlignment w:val="baseline"/>
              <w:rPr>
                <w:rFonts w:ascii="Times New Roman" w:hAnsi="Times New Roman" w:eastAsia="Times New Roman" w:cs="Times New Roman"/>
                <w:b/>
                <w:bCs/>
                <w:color w:val="FFFFFF"/>
                <w:sz w:val="24"/>
                <w:szCs w:val="24"/>
              </w:rPr>
            </w:pPr>
            <w:r w:rsidRPr="00B10AF5">
              <w:rPr>
                <w:rFonts w:ascii="Calibri" w:hAnsi="Calibri" w:eastAsia="Times New Roman" w:cs="Calibri"/>
                <w:b/>
                <w:bCs/>
                <w:color w:val="FFFFFF"/>
                <w:position w:val="1"/>
                <w:sz w:val="24"/>
                <w:szCs w:val="24"/>
              </w:rPr>
              <w:t>Steps</w:t>
            </w:r>
            <w:r w:rsidRPr="00B10AF5">
              <w:rPr>
                <w:rFonts w:ascii="Calibri" w:hAnsi="Calibri" w:eastAsia="Times New Roman" w:cs="Calibri"/>
                <w:b/>
                <w:bCs/>
                <w:color w:val="FFFFFF"/>
                <w:sz w:val="24"/>
                <w:szCs w:val="24"/>
              </w:rPr>
              <w:t>​</w:t>
            </w:r>
          </w:p>
        </w:tc>
        <w:tc>
          <w:tcPr>
            <w:tcW w:w="25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1"/>
            <w:tcMar/>
            <w:vAlign w:val="center"/>
            <w:hideMark/>
          </w:tcPr>
          <w:p w:rsidRPr="00B10AF5" w:rsidR="00B10AF5" w:rsidP="00CC6919" w:rsidRDefault="00B10AF5" w14:paraId="66EFA476" w14:textId="77777777">
            <w:pPr>
              <w:spacing w:before="100" w:beforeAutospacing="1" w:after="100" w:afterAutospacing="1" w:line="240" w:lineRule="auto"/>
              <w:jc w:val="center"/>
              <w:textAlignment w:val="baseline"/>
              <w:rPr>
                <w:rFonts w:ascii="Times New Roman" w:hAnsi="Times New Roman" w:eastAsia="Times New Roman" w:cs="Times New Roman"/>
                <w:b/>
                <w:bCs/>
                <w:color w:val="FFFFFF"/>
                <w:sz w:val="24"/>
                <w:szCs w:val="24"/>
              </w:rPr>
            </w:pPr>
            <w:r w:rsidRPr="00B10AF5">
              <w:rPr>
                <w:rFonts w:ascii="Calibri" w:hAnsi="Calibri" w:eastAsia="Times New Roman" w:cs="Calibri"/>
                <w:b/>
                <w:bCs/>
                <w:color w:val="FFFFFF"/>
                <w:position w:val="1"/>
                <w:sz w:val="24"/>
                <w:szCs w:val="24"/>
              </w:rPr>
              <w:t>Community Building Pathway</w:t>
            </w:r>
            <w:r w:rsidRPr="00B10AF5">
              <w:rPr>
                <w:rFonts w:ascii="Calibri" w:hAnsi="Calibri" w:eastAsia="Times New Roman" w:cs="Calibri"/>
                <w:b/>
                <w:bCs/>
                <w:color w:val="FFFFFF"/>
                <w:sz w:val="24"/>
                <w:szCs w:val="24"/>
              </w:rPr>
              <w:t>​</w:t>
            </w:r>
          </w:p>
        </w:tc>
        <w:tc>
          <w:tcPr>
            <w:tcW w:w="309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1"/>
            <w:tcMar/>
            <w:vAlign w:val="center"/>
            <w:hideMark/>
          </w:tcPr>
          <w:p w:rsidRPr="00B10AF5" w:rsidR="00B10AF5" w:rsidP="5EFC19B4" w:rsidRDefault="00B10AF5" w14:paraId="128542B3" w14:textId="77777777">
            <w:pPr>
              <w:spacing w:before="100" w:beforeAutospacing="on" w:after="100" w:afterAutospacing="on" w:line="240" w:lineRule="auto"/>
              <w:jc w:val="center"/>
              <w:textAlignment w:val="baseline"/>
              <w:rPr>
                <w:rFonts w:ascii="Times New Roman" w:hAnsi="Times New Roman" w:eastAsia="Times New Roman" w:cs="Times New Roman"/>
                <w:b w:val="1"/>
                <w:bCs w:val="1"/>
                <w:color w:val="FFFFFF"/>
                <w:sz w:val="24"/>
                <w:szCs w:val="24"/>
              </w:rPr>
            </w:pPr>
            <w:r w:rsidRPr="00B10AF5" w:rsidR="00B10AF5">
              <w:rPr>
                <w:rFonts w:ascii="Calibri" w:hAnsi="Calibri" w:eastAsia="Times New Roman" w:cs="Calibri"/>
                <w:b w:val="1"/>
                <w:bCs w:val="1"/>
                <w:color w:val="FFFFFF"/>
                <w:position w:val="1"/>
                <w:sz w:val="24"/>
                <w:szCs w:val="24"/>
              </w:rPr>
              <w:t>Community Building + Data Pathway</w:t>
            </w:r>
            <w:r w:rsidRPr="00B10AF5" w:rsidR="00B10AF5">
              <w:rPr>
                <w:rFonts w:ascii="Calibri" w:hAnsi="Calibri" w:eastAsia="Times New Roman" w:cs="Calibri"/>
                <w:b w:val="1"/>
                <w:bCs w:val="1"/>
                <w:color w:val="FFFFFF"/>
                <w:sz w:val="24"/>
                <w:szCs w:val="24"/>
              </w:rPr>
              <w:t>​</w:t>
            </w:r>
          </w:p>
        </w:tc>
      </w:tr>
      <w:tr w:rsidRPr="00B10AF5" w:rsidR="0063219F" w:rsidTr="5EFC19B4" w14:paraId="1E3903C7" w14:textId="77777777">
        <w:trPr>
          <w:trHeight w:val="658"/>
        </w:trPr>
        <w:tc>
          <w:tcPr>
            <w:tcW w:w="52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FD5EA"/>
            <w:tcMar/>
            <w:vAlign w:val="center"/>
            <w:hideMark/>
          </w:tcPr>
          <w:p w:rsidRPr="00B10AF5" w:rsidR="00B10AF5" w:rsidP="5EFC19B4" w:rsidRDefault="00B10AF5" w14:paraId="00086E8F" w14:textId="2946E8D2">
            <w:pPr>
              <w:pStyle w:val="ListParagraph"/>
              <w:numPr>
                <w:ilvl w:val="0"/>
                <w:numId w:val="9"/>
              </w:numPr>
              <w:spacing w:before="100" w:beforeAutospacing="1" w:after="100" w:afterAutospacing="1" w:line="240" w:lineRule="exact"/>
              <w:jc w:val="left"/>
              <w:textAlignment w:val="baseline"/>
              <w:rPr>
                <w:rFonts w:ascii="Calibri" w:hAnsi="Calibri" w:eastAsia="Calibri" w:cs="Calibri"/>
                <w:b w:val="0"/>
                <w:bCs w:val="0"/>
                <w:i w:val="0"/>
                <w:iCs w:val="0"/>
                <w:caps w:val="0"/>
                <w:smallCaps w:val="0"/>
                <w:noProof w:val="0"/>
                <w:color w:val="000000"/>
                <w:sz w:val="22"/>
                <w:szCs w:val="22"/>
                <w:lang w:val="en-US"/>
              </w:rPr>
            </w:pPr>
            <w:r w:rsidRPr="5EFC19B4" w:rsidR="3EF7036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Consider the goal the Core Team is trying to achieve through community participatory mapping. What are you trying to learn? What information do you want to relay to the community? What hazards does the community face? Who is most impacted?</w:t>
            </w:r>
          </w:p>
        </w:tc>
        <w:tc>
          <w:tcPr>
            <w:tcW w:w="25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FD5EA"/>
            <w:tcMar/>
            <w:hideMark/>
          </w:tcPr>
          <w:p w:rsidRPr="00B10AF5" w:rsidR="00B10AF5" w:rsidP="00CC6919" w:rsidRDefault="00DE7A7E" w14:paraId="5E8609F0" w14:textId="63487D19">
            <w:pPr>
              <w:spacing w:before="100" w:beforeAutospacing="1" w:after="100" w:afterAutospacing="1" w:line="240" w:lineRule="auto"/>
              <w:textAlignment w:val="baseline"/>
              <w:rPr>
                <w:rFonts w:ascii="Times New Roman" w:hAnsi="Times New Roman" w:eastAsia="Times New Roman" w:cs="Times New Roman"/>
                <w:color w:val="000000"/>
              </w:rPr>
            </w:pPr>
            <w:r>
              <w:rPr>
                <w:rFonts w:ascii="Calibri" w:hAnsi="Calibri" w:cs="Calibri"/>
                <w:noProof/>
                <w:color w:val="000000"/>
              </w:rPr>
              <w:drawing>
                <wp:anchor distT="0" distB="0" distL="114300" distR="114300" simplePos="0" relativeHeight="251658240" behindDoc="0" locked="0" layoutInCell="1" allowOverlap="1" wp14:anchorId="3D503F67" wp14:editId="793105FF">
                  <wp:simplePos x="0" y="0"/>
                  <wp:positionH relativeFrom="column">
                    <wp:posOffset>580788</wp:posOffset>
                  </wp:positionH>
                  <wp:positionV relativeFrom="paragraph">
                    <wp:posOffset>113697</wp:posOffset>
                  </wp:positionV>
                  <wp:extent cx="302260" cy="3022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r w:rsidRPr="00B10AF5" w:rsidR="00B10AF5">
              <w:rPr>
                <w:rFonts w:ascii="Calibri" w:hAnsi="Calibri" w:eastAsia="Times New Roman" w:cs="Calibri"/>
                <w:color w:val="000000"/>
              </w:rPr>
              <w:t>​</w:t>
            </w:r>
            <w:r>
              <w:t xml:space="preserve">  </w:t>
            </w:r>
          </w:p>
        </w:tc>
        <w:tc>
          <w:tcPr>
            <w:tcW w:w="309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FD5EA"/>
            <w:tcMar/>
            <w:hideMark/>
          </w:tcPr>
          <w:p w:rsidRPr="00B10AF5" w:rsidR="00B10AF5" w:rsidP="00CC6919" w:rsidRDefault="00DE7A7E" w14:paraId="5738198C" w14:textId="03E76D38">
            <w:pPr>
              <w:spacing w:before="100" w:beforeAutospacing="1" w:after="100" w:afterAutospacing="1" w:line="240" w:lineRule="auto"/>
              <w:textAlignment w:val="baseline"/>
              <w:rPr>
                <w:rFonts w:ascii="Times New Roman" w:hAnsi="Times New Roman" w:eastAsia="Times New Roman" w:cs="Times New Roman"/>
                <w:color w:val="000000"/>
              </w:rPr>
            </w:pPr>
            <w:r>
              <w:rPr>
                <w:rFonts w:ascii="Calibri" w:hAnsi="Calibri" w:cs="Calibri"/>
                <w:noProof/>
                <w:color w:val="000000"/>
              </w:rPr>
              <w:drawing>
                <wp:anchor distT="0" distB="0" distL="114300" distR="114300" simplePos="0" relativeHeight="251660288" behindDoc="0" locked="0" layoutInCell="1" allowOverlap="1" wp14:anchorId="509B1AB2" wp14:editId="14D86149">
                  <wp:simplePos x="0" y="0"/>
                  <wp:positionH relativeFrom="column">
                    <wp:posOffset>713675</wp:posOffset>
                  </wp:positionH>
                  <wp:positionV relativeFrom="paragraph">
                    <wp:posOffset>105948</wp:posOffset>
                  </wp:positionV>
                  <wp:extent cx="302260" cy="302260"/>
                  <wp:effectExtent l="0" t="0" r="254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r w:rsidRPr="00B10AF5" w:rsidR="00B10AF5">
              <w:rPr>
                <w:rFonts w:ascii="Calibri" w:hAnsi="Calibri" w:eastAsia="Times New Roman" w:cs="Calibri"/>
                <w:color w:val="000000"/>
              </w:rPr>
              <w:t>​</w:t>
            </w:r>
            <w:r>
              <w:t> </w:t>
            </w:r>
          </w:p>
        </w:tc>
      </w:tr>
      <w:tr w:rsidRPr="00B10AF5" w:rsidR="0063219F" w:rsidTr="5EFC19B4" w14:paraId="0D56E340" w14:textId="77777777">
        <w:trPr>
          <w:trHeight w:val="658"/>
        </w:trPr>
        <w:tc>
          <w:tcPr>
            <w:tcW w:w="52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9EBF5"/>
            <w:tcMar/>
            <w:vAlign w:val="center"/>
            <w:hideMark/>
          </w:tcPr>
          <w:p w:rsidRPr="00B10AF5" w:rsidR="00B10AF5" w:rsidP="5EFC19B4" w:rsidRDefault="00DE7A7E" w14:paraId="0C529CB2" w14:textId="39DA8937">
            <w:pPr>
              <w:pStyle w:val="ListParagraph"/>
              <w:numPr>
                <w:ilvl w:val="0"/>
                <w:numId w:val="9"/>
              </w:numPr>
              <w:spacing w:before="100" w:beforeAutospacing="on" w:after="100" w:afterAutospacing="on" w:line="240" w:lineRule="auto"/>
              <w:textAlignment w:val="baseline"/>
              <w:rPr>
                <w:rFonts w:ascii="Calibri" w:hAnsi="Calibri" w:eastAsia="Times New Roman" w:cs="Calibri"/>
                <w:color w:val="000000"/>
                <w:position w:val="1"/>
              </w:rPr>
            </w:pPr>
            <w:r w:rsidR="668F5950">
              <w:rPr>
                <w:rFonts w:ascii="Calibri" w:hAnsi="Calibri" w:eastAsia="Times New Roman" w:cs="Calibri"/>
                <w:color w:val="000000"/>
                <w:position w:val="1"/>
              </w:rPr>
              <w:t>Obtain or g</w:t>
            </w:r>
            <w:r w:rsidR="00DE7A7E">
              <w:rPr>
                <w:rFonts w:ascii="Calibri" w:hAnsi="Calibri" w:eastAsia="Times New Roman" w:cs="Calibri"/>
                <w:color w:val="000000"/>
                <w:position w:val="1"/>
              </w:rPr>
              <w:t>enerate</w:t>
            </w:r>
            <w:r w:rsidR="45E1CBE9">
              <w:rPr>
                <w:rFonts w:ascii="Calibri" w:hAnsi="Calibri" w:eastAsia="Times New Roman" w:cs="Calibri"/>
                <w:color w:val="000000"/>
                <w:position w:val="1"/>
              </w:rPr>
              <w:t xml:space="preserve"> base map(</w:t>
            </w:r>
            <w:r w:rsidR="45E1CBE9">
              <w:rPr>
                <w:rFonts w:ascii="Calibri" w:hAnsi="Calibri" w:eastAsia="Times New Roman" w:cs="Calibri"/>
                <w:color w:val="000000"/>
                <w:position w:val="1"/>
              </w:rPr>
              <w:t>s)</w:t>
            </w:r>
            <w:r w:rsidR="00DE7A7E">
              <w:rPr>
                <w:rFonts w:ascii="Calibri" w:hAnsi="Calibri" w:eastAsia="Times New Roman" w:cs="Calibri"/>
                <w:color w:val="000000"/>
                <w:position w:val="1"/>
              </w:rPr>
              <w:t xml:space="preserve"> </w:t>
            </w:r>
            <w:r w:rsidR="545624A0">
              <w:rPr>
                <w:rFonts w:ascii="Calibri" w:hAnsi="Calibri" w:eastAsia="Times New Roman" w:cs="Calibri"/>
                <w:color w:val="000000"/>
                <w:position w:val="1"/>
              </w:rPr>
              <w:t>of</w:t>
            </w:r>
            <w:r w:rsidR="545624A0">
              <w:rPr>
                <w:rFonts w:ascii="Calibri" w:hAnsi="Calibri" w:eastAsia="Times New Roman" w:cs="Calibri"/>
                <w:color w:val="000000"/>
                <w:position w:val="1"/>
              </w:rPr>
              <w:t xml:space="preserve"> the whole </w:t>
            </w:r>
            <w:r w:rsidR="00DE7A7E">
              <w:rPr>
                <w:rFonts w:ascii="Calibri" w:hAnsi="Calibri" w:eastAsia="Times New Roman" w:cs="Calibri"/>
                <w:color w:val="000000"/>
                <w:position w:val="1"/>
              </w:rPr>
              <w:t>community</w:t>
            </w:r>
          </w:p>
        </w:tc>
        <w:tc>
          <w:tcPr>
            <w:tcW w:w="25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9EBF5"/>
            <w:tcMar/>
            <w:hideMark/>
          </w:tcPr>
          <w:p w:rsidRPr="00B10AF5" w:rsidR="00B10AF5" w:rsidP="00CC6919" w:rsidRDefault="00DE7A7E" w14:paraId="5852235E" w14:textId="5C7C562F">
            <w:pPr>
              <w:spacing w:before="100" w:beforeAutospacing="1" w:after="100" w:afterAutospacing="1" w:line="240" w:lineRule="auto"/>
              <w:textAlignment w:val="baseline"/>
              <w:rPr>
                <w:rFonts w:ascii="Times New Roman" w:hAnsi="Times New Roman" w:eastAsia="Times New Roman" w:cs="Times New Roman"/>
                <w:color w:val="000000"/>
              </w:rPr>
            </w:pPr>
            <w:r>
              <w:rPr>
                <w:rFonts w:ascii="Calibri" w:hAnsi="Calibri" w:cs="Calibri"/>
                <w:noProof/>
                <w:color w:val="000000"/>
              </w:rPr>
              <w:drawing>
                <wp:anchor distT="0" distB="0" distL="114300" distR="114300" simplePos="0" relativeHeight="251659264" behindDoc="0" locked="0" layoutInCell="1" allowOverlap="1" wp14:anchorId="57F7C61E" wp14:editId="7073F434">
                  <wp:simplePos x="0" y="0"/>
                  <wp:positionH relativeFrom="column">
                    <wp:posOffset>602873</wp:posOffset>
                  </wp:positionH>
                  <wp:positionV relativeFrom="paragraph">
                    <wp:posOffset>69591</wp:posOffset>
                  </wp:positionV>
                  <wp:extent cx="302260" cy="302260"/>
                  <wp:effectExtent l="0" t="0" r="254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r w:rsidRPr="00B10AF5" w:rsidR="00B10AF5">
              <w:rPr>
                <w:rFonts w:ascii="Calibri" w:hAnsi="Calibri" w:eastAsia="Times New Roman" w:cs="Calibri"/>
                <w:color w:val="000000"/>
              </w:rPr>
              <w:t>​</w:t>
            </w:r>
            <w:r>
              <w:t> </w:t>
            </w:r>
          </w:p>
        </w:tc>
        <w:tc>
          <w:tcPr>
            <w:tcW w:w="309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9EBF5"/>
            <w:tcMar/>
            <w:hideMark/>
          </w:tcPr>
          <w:p w:rsidRPr="00B10AF5" w:rsidR="00B10AF5" w:rsidP="00CC6919" w:rsidRDefault="00DE7A7E" w14:paraId="6223AAA8" w14:textId="3CB87B55">
            <w:pPr>
              <w:spacing w:before="100" w:beforeAutospacing="1" w:after="100" w:afterAutospacing="1" w:line="240" w:lineRule="auto"/>
              <w:textAlignment w:val="baseline"/>
              <w:rPr>
                <w:rFonts w:ascii="Times New Roman" w:hAnsi="Times New Roman" w:eastAsia="Times New Roman" w:cs="Times New Roman"/>
                <w:color w:val="000000"/>
              </w:rPr>
            </w:pPr>
            <w:r>
              <w:rPr>
                <w:rFonts w:ascii="Calibri" w:hAnsi="Calibri" w:cs="Calibri"/>
                <w:noProof/>
                <w:color w:val="000000"/>
              </w:rPr>
              <w:drawing>
                <wp:anchor distT="0" distB="0" distL="114300" distR="114300" simplePos="0" relativeHeight="251662336" behindDoc="0" locked="0" layoutInCell="1" allowOverlap="1" wp14:anchorId="03A316CF" wp14:editId="3BAF1541">
                  <wp:simplePos x="0" y="0"/>
                  <wp:positionH relativeFrom="column">
                    <wp:posOffset>734265</wp:posOffset>
                  </wp:positionH>
                  <wp:positionV relativeFrom="paragraph">
                    <wp:posOffset>80666</wp:posOffset>
                  </wp:positionV>
                  <wp:extent cx="302260" cy="3022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r w:rsidRPr="00B10AF5" w:rsidR="00B10AF5">
              <w:rPr>
                <w:rFonts w:ascii="Calibri" w:hAnsi="Calibri" w:eastAsia="Times New Roman" w:cs="Calibri"/>
                <w:color w:val="000000"/>
              </w:rPr>
              <w:t>​</w:t>
            </w:r>
          </w:p>
        </w:tc>
      </w:tr>
      <w:tr w:rsidRPr="00B10AF5" w:rsidR="0063219F" w:rsidTr="5EFC19B4" w14:paraId="7F8827A4" w14:textId="77777777">
        <w:trPr>
          <w:trHeight w:val="658"/>
        </w:trPr>
        <w:tc>
          <w:tcPr>
            <w:tcW w:w="52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FD5EA"/>
            <w:tcMar/>
            <w:vAlign w:val="center"/>
            <w:hideMark/>
          </w:tcPr>
          <w:p w:rsidRPr="00B10AF5" w:rsidR="00B10AF5" w:rsidP="5EFC19B4" w:rsidRDefault="00B10AF5" w14:paraId="5958B729" w14:textId="6C777B01">
            <w:pPr>
              <w:pStyle w:val="ListParagraph"/>
              <w:numPr>
                <w:ilvl w:val="0"/>
                <w:numId w:val="9"/>
              </w:numPr>
              <w:spacing w:before="100" w:beforeAutospacing="on" w:after="100" w:afterAutospacing="on" w:line="240" w:lineRule="auto"/>
              <w:textAlignment w:val="baseline"/>
              <w:rPr>
                <w:rFonts w:ascii="Times New Roman" w:hAnsi="Times New Roman" w:eastAsia="Times New Roman" w:cs="Times New Roman"/>
                <w:color w:val="000000"/>
              </w:rPr>
            </w:pPr>
            <w:r w:rsidRPr="00B10AF5" w:rsidR="00B10AF5">
              <w:rPr>
                <w:rFonts w:ascii="Calibri" w:hAnsi="Calibri" w:eastAsia="Times New Roman" w:cs="Calibri"/>
                <w:color w:val="000000"/>
                <w:position w:val="1"/>
              </w:rPr>
              <w:t xml:space="preserve">Select and label </w:t>
            </w:r>
            <w:r w:rsidR="5AD3D2DC">
              <w:rPr>
                <w:rFonts w:ascii="Calibri" w:hAnsi="Calibri" w:eastAsia="Times New Roman" w:cs="Calibri"/>
                <w:color w:val="000000"/>
                <w:position w:val="1"/>
              </w:rPr>
              <w:t>HDTs</w:t>
            </w:r>
            <w:r w:rsidRPr="00B10AF5" w:rsidR="00B10AF5">
              <w:rPr>
                <w:rFonts w:ascii="Calibri" w:hAnsi="Calibri" w:eastAsia="Times New Roman" w:cs="Calibri"/>
                <w:color w:val="000000"/>
                <w:position w:val="1"/>
              </w:rPr>
              <w:t xml:space="preserve"> in the community</w:t>
            </w:r>
            <w:r w:rsidR="6B94721A">
              <w:rPr>
                <w:rFonts w:ascii="Calibri" w:hAnsi="Calibri" w:eastAsia="Times New Roman" w:cs="Calibri"/>
                <w:color w:val="000000"/>
                <w:position w:val="1"/>
              </w:rPr>
              <w:t xml:space="preserve"> </w:t>
            </w:r>
            <w:r w:rsidRPr="00B10AF5" w:rsidR="00B10AF5">
              <w:rPr>
                <w:rFonts w:ascii="Calibri" w:hAnsi="Calibri" w:eastAsia="Times New Roman" w:cs="Calibri"/>
                <w:color w:val="000000"/>
                <w:position w:val="1"/>
              </w:rPr>
              <w:t>maps</w:t>
            </w:r>
            <w:r w:rsidRPr="00B10AF5" w:rsidR="00B10AF5">
              <w:rPr>
                <w:rFonts w:ascii="Calibri" w:hAnsi="Calibri" w:eastAsia="Times New Roman" w:cs="Calibri"/>
                <w:color w:val="000000"/>
              </w:rPr>
              <w:t>​</w:t>
            </w:r>
          </w:p>
        </w:tc>
        <w:tc>
          <w:tcPr>
            <w:tcW w:w="25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FD5EA"/>
            <w:tcMar/>
            <w:hideMark/>
          </w:tcPr>
          <w:p w:rsidRPr="00B10AF5" w:rsidR="00B10AF5" w:rsidP="00CC6919" w:rsidRDefault="00B10AF5" w14:paraId="3B77807A" w14:textId="4BB4ABB7">
            <w:pPr>
              <w:spacing w:before="100" w:beforeAutospacing="1" w:after="100" w:afterAutospacing="1" w:line="240" w:lineRule="auto"/>
              <w:textAlignment w:val="baseline"/>
              <w:rPr>
                <w:rFonts w:ascii="Times New Roman" w:hAnsi="Times New Roman" w:eastAsia="Times New Roman" w:cs="Times New Roman"/>
                <w:color w:val="000000"/>
              </w:rPr>
            </w:pPr>
            <w:r w:rsidRPr="00B10AF5">
              <w:rPr>
                <w:rFonts w:ascii="Calibri" w:hAnsi="Calibri" w:eastAsia="Times New Roman" w:cs="Calibri"/>
                <w:color w:val="000000"/>
              </w:rPr>
              <w:t>​</w:t>
            </w:r>
          </w:p>
        </w:tc>
        <w:tc>
          <w:tcPr>
            <w:tcW w:w="309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FD5EA"/>
            <w:tcMar/>
            <w:hideMark/>
          </w:tcPr>
          <w:p w:rsidRPr="00B10AF5" w:rsidR="00B10AF5" w:rsidP="00CC6919" w:rsidRDefault="003C09A1" w14:paraId="7288A754" w14:textId="6CD21A91">
            <w:pPr>
              <w:spacing w:before="100" w:beforeAutospacing="1" w:after="100" w:afterAutospacing="1" w:line="240" w:lineRule="auto"/>
              <w:textAlignment w:val="baseline"/>
              <w:rPr>
                <w:rFonts w:ascii="Times New Roman" w:hAnsi="Times New Roman" w:eastAsia="Times New Roman" w:cs="Times New Roman"/>
                <w:color w:val="000000"/>
              </w:rPr>
            </w:pPr>
            <w:r>
              <w:rPr>
                <w:rFonts w:ascii="Calibri" w:hAnsi="Calibri" w:cs="Calibri"/>
                <w:noProof/>
                <w:color w:val="000000"/>
              </w:rPr>
              <w:drawing>
                <wp:anchor distT="0" distB="0" distL="114300" distR="114300" simplePos="0" relativeHeight="251668480" behindDoc="0" locked="0" layoutInCell="1" allowOverlap="1" wp14:anchorId="5739925E" wp14:editId="73E55FC2">
                  <wp:simplePos x="0" y="0"/>
                  <wp:positionH relativeFrom="column">
                    <wp:posOffset>753433</wp:posOffset>
                  </wp:positionH>
                  <wp:positionV relativeFrom="paragraph">
                    <wp:posOffset>61840</wp:posOffset>
                  </wp:positionV>
                  <wp:extent cx="302260" cy="302260"/>
                  <wp:effectExtent l="0" t="0" r="254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r w:rsidRPr="00B10AF5" w:rsidR="00B10AF5">
              <w:rPr>
                <w:rFonts w:ascii="Calibri" w:hAnsi="Calibri" w:eastAsia="Times New Roman" w:cs="Calibri"/>
                <w:color w:val="000000"/>
              </w:rPr>
              <w:t>​</w:t>
            </w:r>
          </w:p>
        </w:tc>
      </w:tr>
      <w:tr w:rsidRPr="00B10AF5" w:rsidR="0063219F" w:rsidTr="5EFC19B4" w14:paraId="52F0F399" w14:textId="77777777">
        <w:trPr>
          <w:trHeight w:val="658"/>
        </w:trPr>
        <w:tc>
          <w:tcPr>
            <w:tcW w:w="52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9EBF5"/>
            <w:tcMar/>
            <w:vAlign w:val="center"/>
            <w:hideMark/>
          </w:tcPr>
          <w:p w:rsidRPr="00B10AF5" w:rsidR="00B10AF5" w:rsidP="5EFC19B4" w:rsidRDefault="00B10AF5" w14:paraId="26917847" w14:textId="04307FF9">
            <w:pPr>
              <w:spacing w:before="100" w:beforeAutospacing="on" w:after="100" w:afterAutospacing="on" w:line="240" w:lineRule="auto"/>
              <w:ind w:left="360" w:hanging="0" w:firstLine="0"/>
              <w:textAlignment w:val="baseline"/>
              <w:rPr>
                <w:rFonts w:ascii="Calibri" w:hAnsi="Calibri" w:eastAsia="Times New Roman" w:cs="Calibri"/>
                <w:color w:val="000000" w:themeColor="text1" w:themeTint="FF" w:themeShade="FF"/>
              </w:rPr>
            </w:pPr>
            <w:r w:rsidRPr="5EFC19B4" w:rsidR="00B10AF5">
              <w:rPr>
                <w:rFonts w:ascii="Calibri" w:hAnsi="Calibri" w:eastAsia="Times New Roman" w:cs="Calibri"/>
                <w:color w:val="000000" w:themeColor="text1" w:themeTint="FF" w:themeShade="FF"/>
              </w:rPr>
              <w:t>​</w:t>
            </w:r>
            <w:r w:rsidRPr="5EFC19B4" w:rsidR="6C71BD92">
              <w:rPr>
                <w:rFonts w:ascii="Calibri" w:hAnsi="Calibri" w:eastAsia="Times New Roman" w:cs="Calibri"/>
                <w:color w:val="000000" w:themeColor="text1" w:themeTint="FF" w:themeShade="FF"/>
              </w:rPr>
              <w:t xml:space="preserve">4)    </w:t>
            </w:r>
            <w:r w:rsidRPr="5EFC19B4" w:rsidR="003C09A1">
              <w:rPr>
                <w:rFonts w:ascii="Calibri" w:hAnsi="Calibri" w:eastAsia="Times New Roman" w:cs="Calibri"/>
                <w:color w:val="000000" w:themeColor="text1" w:themeTint="FF" w:themeShade="FF"/>
              </w:rPr>
              <w:t>Print</w:t>
            </w:r>
            <w:r w:rsidRPr="5EFC19B4" w:rsidR="6BB3CFF8">
              <w:rPr>
                <w:rFonts w:ascii="Calibri" w:hAnsi="Calibri" w:eastAsia="Times New Roman" w:cs="Calibri"/>
                <w:color w:val="000000" w:themeColor="text1" w:themeTint="FF" w:themeShade="FF"/>
              </w:rPr>
              <w:t xml:space="preserve"> </w:t>
            </w:r>
            <w:r w:rsidRPr="5EFC19B4" w:rsidR="1E711D0A">
              <w:rPr>
                <w:rFonts w:ascii="Calibri" w:hAnsi="Calibri" w:eastAsia="Times New Roman" w:cs="Calibri"/>
                <w:color w:val="000000" w:themeColor="text1" w:themeTint="FF" w:themeShade="FF"/>
              </w:rPr>
              <w:t>m</w:t>
            </w:r>
            <w:r w:rsidRPr="5EFC19B4" w:rsidR="003C09A1">
              <w:rPr>
                <w:rFonts w:ascii="Calibri" w:hAnsi="Calibri" w:eastAsia="Times New Roman" w:cs="Calibri"/>
                <w:color w:val="000000" w:themeColor="text1" w:themeTint="FF" w:themeShade="FF"/>
              </w:rPr>
              <w:t xml:space="preserve">aps </w:t>
            </w:r>
            <w:r w:rsidRPr="5EFC19B4" w:rsidR="6CF2FB44">
              <w:rPr>
                <w:rFonts w:ascii="Calibri" w:hAnsi="Calibri" w:eastAsia="Times New Roman" w:cs="Calibri"/>
                <w:color w:val="000000" w:themeColor="text1" w:themeTint="FF" w:themeShade="FF"/>
              </w:rPr>
              <w:t>(in-person workshop)</w:t>
            </w:r>
          </w:p>
          <w:p w:rsidRPr="00B10AF5" w:rsidR="00B10AF5" w:rsidP="5EFC19B4" w:rsidRDefault="00B10AF5" w14:paraId="2565AE99" w14:textId="713F2022">
            <w:pPr>
              <w:pStyle w:val="Normal"/>
              <w:spacing w:before="100" w:beforeAutospacing="on" w:after="100" w:afterAutospacing="on" w:line="240" w:lineRule="auto"/>
              <w:ind w:left="360" w:hanging="0" w:firstLine="0"/>
              <w:textAlignment w:val="baseline"/>
              <w:rPr>
                <w:rFonts w:ascii="Calibri" w:hAnsi="Calibri" w:eastAsia="Times New Roman" w:cs="Calibri"/>
                <w:color w:val="000000"/>
              </w:rPr>
            </w:pPr>
            <w:r w:rsidRPr="5EFC19B4" w:rsidR="6CF2FB44">
              <w:rPr>
                <w:rFonts w:ascii="Calibri" w:hAnsi="Calibri" w:eastAsia="Times New Roman" w:cs="Calibri"/>
                <w:color w:val="000000" w:themeColor="text1" w:themeTint="FF" w:themeShade="FF"/>
              </w:rPr>
              <w:t xml:space="preserve">        Download shareable maps (virtual workshop)</w:t>
            </w:r>
          </w:p>
        </w:tc>
        <w:tc>
          <w:tcPr>
            <w:tcW w:w="25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9EBF5"/>
            <w:tcMar/>
            <w:hideMark/>
          </w:tcPr>
          <w:p w:rsidRPr="00B10AF5" w:rsidR="00B10AF5" w:rsidP="00CC6919" w:rsidRDefault="003C09A1" w14:paraId="48E7EC56" w14:textId="15C5148C">
            <w:pPr>
              <w:spacing w:before="100" w:beforeAutospacing="1" w:after="100" w:afterAutospacing="1" w:line="240" w:lineRule="auto"/>
              <w:textAlignment w:val="baseline"/>
              <w:rPr>
                <w:rFonts w:ascii="Times New Roman" w:hAnsi="Times New Roman" w:eastAsia="Times New Roman" w:cs="Times New Roman"/>
                <w:color w:val="000000"/>
              </w:rPr>
            </w:pPr>
            <w:r>
              <w:rPr>
                <w:rFonts w:ascii="Calibri" w:hAnsi="Calibri" w:cs="Calibri"/>
                <w:noProof/>
                <w:color w:val="000000"/>
              </w:rPr>
              <w:drawing>
                <wp:anchor distT="0" distB="0" distL="114300" distR="114300" simplePos="0" relativeHeight="251664384" behindDoc="0" locked="0" layoutInCell="1" allowOverlap="1" wp14:anchorId="765F195F" wp14:editId="60AFDEB5">
                  <wp:simplePos x="0" y="0"/>
                  <wp:positionH relativeFrom="column">
                    <wp:posOffset>637974</wp:posOffset>
                  </wp:positionH>
                  <wp:positionV relativeFrom="paragraph">
                    <wp:posOffset>69424</wp:posOffset>
                  </wp:positionV>
                  <wp:extent cx="302260" cy="302260"/>
                  <wp:effectExtent l="0" t="0" r="254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r w:rsidRPr="00B10AF5" w:rsidR="00B10AF5">
              <w:rPr>
                <w:rFonts w:ascii="Calibri" w:hAnsi="Calibri" w:eastAsia="Times New Roman" w:cs="Calibri"/>
                <w:color w:val="000000"/>
              </w:rPr>
              <w:t>​</w:t>
            </w:r>
          </w:p>
        </w:tc>
        <w:tc>
          <w:tcPr>
            <w:tcW w:w="309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9EBF5"/>
            <w:tcMar/>
            <w:hideMark/>
          </w:tcPr>
          <w:p w:rsidRPr="00B10AF5" w:rsidR="00B10AF5" w:rsidP="00CC6919" w:rsidRDefault="003C09A1" w14:paraId="04628765" w14:textId="176FB452">
            <w:pPr>
              <w:spacing w:before="100" w:beforeAutospacing="1" w:after="100" w:afterAutospacing="1" w:line="240" w:lineRule="auto"/>
              <w:textAlignment w:val="baseline"/>
              <w:rPr>
                <w:rFonts w:ascii="Times New Roman" w:hAnsi="Times New Roman" w:eastAsia="Times New Roman" w:cs="Times New Roman"/>
                <w:color w:val="000000"/>
              </w:rPr>
            </w:pPr>
            <w:r>
              <w:rPr>
                <w:rFonts w:ascii="Calibri" w:hAnsi="Calibri" w:cs="Calibri"/>
                <w:noProof/>
                <w:color w:val="000000"/>
              </w:rPr>
              <w:drawing>
                <wp:anchor distT="0" distB="0" distL="114300" distR="114300" simplePos="0" relativeHeight="251666432" behindDoc="0" locked="0" layoutInCell="1" allowOverlap="1" wp14:anchorId="7B56EBA4" wp14:editId="3DD33965">
                  <wp:simplePos x="0" y="0"/>
                  <wp:positionH relativeFrom="column">
                    <wp:posOffset>736395</wp:posOffset>
                  </wp:positionH>
                  <wp:positionV relativeFrom="paragraph">
                    <wp:posOffset>58065</wp:posOffset>
                  </wp:positionV>
                  <wp:extent cx="302260" cy="302260"/>
                  <wp:effectExtent l="0" t="0" r="254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r w:rsidRPr="00B10AF5" w:rsidR="00B10AF5">
              <w:rPr>
                <w:rFonts w:ascii="Calibri" w:hAnsi="Calibri" w:eastAsia="Times New Roman" w:cs="Calibri"/>
                <w:color w:val="000000"/>
              </w:rPr>
              <w:t>​</w:t>
            </w:r>
          </w:p>
        </w:tc>
      </w:tr>
    </w:tbl>
    <w:p w:rsidR="00F33140" w:rsidP="00F33140" w:rsidRDefault="00F33140" w14:paraId="69053C67" w14:textId="30D05FB2">
      <w:pPr>
        <w:pBdr>
          <w:bottom w:val="single" w:color="auto" w:sz="6" w:space="1"/>
        </w:pBdr>
      </w:pPr>
    </w:p>
    <w:p w:rsidR="00F33140" w:rsidP="00F33140" w:rsidRDefault="00F33140" w14:paraId="61AC7288" w14:textId="77777777">
      <w:pPr>
        <w:rPr>
          <w:u w:val="single"/>
        </w:rPr>
        <w:sectPr w:rsidR="00F33140" w:rsidSect="00CC6919">
          <w:pgSz w:w="12240" w:h="15840" w:orient="portrait"/>
          <w:pgMar w:top="720" w:right="720" w:bottom="720" w:left="720" w:header="720" w:footer="720" w:gutter="0"/>
          <w:cols w:space="720"/>
          <w:docGrid w:linePitch="360"/>
        </w:sectPr>
      </w:pPr>
    </w:p>
    <w:p w:rsidRPr="00F33140" w:rsidR="00F33140" w:rsidP="00F33140" w:rsidRDefault="00F33140" w14:paraId="1807A767" w14:textId="033E2A69">
      <w:pPr>
        <w:rPr>
          <w:u w:val="single"/>
        </w:rPr>
      </w:pPr>
      <w:r w:rsidRPr="5EFC19B4" w:rsidR="055D7FC5">
        <w:rPr>
          <w:u w:val="single"/>
        </w:rPr>
        <w:t xml:space="preserve">Community Participatory </w:t>
      </w:r>
    </w:p>
    <w:p w:rsidR="00B10AF5" w:rsidP="00F33140" w:rsidRDefault="00B10AF5" w14:paraId="145C9BD9" w14:textId="4B4204D2">
      <w:pPr>
        <w:pStyle w:val="ListParagraph"/>
        <w:numPr>
          <w:ilvl w:val="0"/>
          <w:numId w:val="3"/>
        </w:numPr>
      </w:pPr>
      <w:r>
        <w:t xml:space="preserve">As a Core Team, determine both the information you are trying to learn from </w:t>
      </w:r>
      <w:r w:rsidRPr="00B10AF5">
        <w:rPr>
          <w:b/>
          <w:bCs/>
          <w:u w:val="single"/>
        </w:rPr>
        <w:t>and</w:t>
      </w:r>
      <w:r>
        <w:t xml:space="preserve"> relay to the community. </w:t>
      </w:r>
      <w:r w:rsidR="00326CC4">
        <w:t>This may be guided by the information your team learns</w:t>
      </w:r>
      <w:r w:rsidR="00326CC4">
        <w:t xml:space="preserve"> in the Storytelling activity. </w:t>
      </w:r>
      <w:r w:rsidR="007A02C9">
        <w:t>Guiding questions:</w:t>
      </w:r>
    </w:p>
    <w:p w:rsidR="00B10AF5" w:rsidP="00B10AF5" w:rsidRDefault="007A02C9" w14:paraId="211CBC4F" w14:textId="7803B9C8">
      <w:pPr>
        <w:pStyle w:val="ListParagraph"/>
        <w:numPr>
          <w:ilvl w:val="1"/>
          <w:numId w:val="3"/>
        </w:numPr>
      </w:pPr>
      <w:r>
        <w:t>What s</w:t>
      </w:r>
      <w:r w:rsidR="00B10AF5">
        <w:t>pecific typ</w:t>
      </w:r>
      <w:r>
        <w:t>es</w:t>
      </w:r>
      <w:r w:rsidR="00B10AF5">
        <w:t xml:space="preserve"> of </w:t>
      </w:r>
      <w:r>
        <w:t xml:space="preserve">hazards exist in your community? </w:t>
      </w:r>
    </w:p>
    <w:p w:rsidR="00B10AF5" w:rsidP="00B10AF5" w:rsidRDefault="00B10AF5" w14:paraId="5860953B" w14:textId="39643F7C">
      <w:pPr>
        <w:pStyle w:val="ListParagraph"/>
        <w:numPr>
          <w:ilvl w:val="1"/>
          <w:numId w:val="3"/>
        </w:numPr>
        <w:rPr/>
      </w:pPr>
      <w:r w:rsidR="00B10AF5">
        <w:rPr/>
        <w:t>Wh</w:t>
      </w:r>
      <w:r w:rsidR="591ED125">
        <w:rPr/>
        <w:t>o is most impacted?</w:t>
      </w:r>
    </w:p>
    <w:p w:rsidR="00B10AF5" w:rsidP="5EFC19B4" w:rsidRDefault="00B10AF5" w14:paraId="36B54CBE" w14:textId="0FCF1CFB">
      <w:pPr>
        <w:pStyle w:val="ListParagraph"/>
        <w:numPr>
          <w:ilvl w:val="1"/>
          <w:numId w:val="3"/>
        </w:numPr>
        <w:rPr>
          <w:rFonts w:ascii="Calibri" w:hAnsi="Calibri" w:eastAsia="Calibri" w:cs="Calibri" w:asciiTheme="minorAscii" w:hAnsiTheme="minorAscii" w:eastAsiaTheme="minorAscii" w:cstheme="minorAscii"/>
          <w:sz w:val="22"/>
          <w:szCs w:val="22"/>
        </w:rPr>
      </w:pPr>
      <w:r w:rsidRPr="5EFC19B4" w:rsidR="591ED125">
        <w:rPr>
          <w:rFonts w:ascii="Calibri" w:hAnsi="Calibri" w:eastAsia="Calibri" w:cs="Calibri" w:asciiTheme="minorAscii" w:hAnsiTheme="minorAscii" w:eastAsiaTheme="minorAscii" w:cstheme="minorAscii"/>
          <w:sz w:val="22"/>
          <w:szCs w:val="22"/>
        </w:rPr>
        <w:t>Where</w:t>
      </w:r>
      <w:r w:rsidRPr="5EFC19B4" w:rsidR="007A02C9">
        <w:rPr>
          <w:rFonts w:ascii="Calibri" w:hAnsi="Calibri" w:eastAsia="Calibri" w:cs="Calibri" w:asciiTheme="minorAscii" w:hAnsiTheme="minorAscii" w:eastAsiaTheme="minorAscii" w:cstheme="minorAscii"/>
          <w:sz w:val="22"/>
          <w:szCs w:val="22"/>
        </w:rPr>
        <w:t xml:space="preserve"> do</w:t>
      </w:r>
      <w:r w:rsidRPr="5EFC19B4" w:rsidR="00B10AF5">
        <w:rPr>
          <w:rFonts w:ascii="Calibri" w:hAnsi="Calibri" w:eastAsia="Calibri" w:cs="Calibri" w:asciiTheme="minorAscii" w:hAnsiTheme="minorAscii" w:eastAsiaTheme="minorAscii" w:cstheme="minorAscii"/>
          <w:sz w:val="22"/>
          <w:szCs w:val="22"/>
        </w:rPr>
        <w:t xml:space="preserve"> disproportionately impacted members of the community live and work</w:t>
      </w:r>
      <w:r w:rsidRPr="5EFC19B4" w:rsidR="007A02C9">
        <w:rPr>
          <w:rFonts w:ascii="Calibri" w:hAnsi="Calibri" w:eastAsia="Calibri" w:cs="Calibri" w:asciiTheme="minorAscii" w:hAnsiTheme="minorAscii" w:eastAsiaTheme="minorAscii" w:cstheme="minorAscii"/>
          <w:sz w:val="22"/>
          <w:szCs w:val="22"/>
        </w:rPr>
        <w:t>?</w:t>
      </w:r>
    </w:p>
    <w:p w:rsidRPr="00B10AF5" w:rsidR="00B10AF5" w:rsidP="5EFC19B4" w:rsidRDefault="00B10AF5" w14:paraId="7940FC52" w14:textId="3B18E488">
      <w:pPr>
        <w:pStyle w:val="ListParagraph"/>
        <w:numPr>
          <w:ilvl w:val="1"/>
          <w:numId w:val="3"/>
        </w:numPr>
        <w:rPr>
          <w:rFonts w:ascii="Calibri" w:hAnsi="Calibri" w:eastAsia="Calibri" w:cs="Calibri" w:asciiTheme="minorAscii" w:hAnsiTheme="minorAscii" w:eastAsiaTheme="minorAscii" w:cstheme="minorAscii"/>
          <w:sz w:val="22"/>
          <w:szCs w:val="22"/>
        </w:rPr>
      </w:pPr>
      <w:r w:rsidRPr="5EFC19B4" w:rsidR="00B10AF5">
        <w:rPr>
          <w:rFonts w:ascii="Calibri" w:hAnsi="Calibri" w:eastAsia="Calibri" w:cs="Calibri" w:asciiTheme="minorAscii" w:hAnsiTheme="minorAscii" w:eastAsiaTheme="minorAscii" w:cstheme="minorAscii"/>
          <w:sz w:val="22"/>
          <w:szCs w:val="22"/>
        </w:rPr>
        <w:t>Future threats (Climate change)</w:t>
      </w:r>
      <w:r w:rsidRPr="5EFC19B4" w:rsidR="007A02C9">
        <w:rPr>
          <w:rFonts w:ascii="Calibri" w:hAnsi="Calibri" w:eastAsia="Calibri" w:cs="Calibri" w:asciiTheme="minorAscii" w:hAnsiTheme="minorAscii" w:eastAsiaTheme="minorAscii" w:cstheme="minorAscii"/>
          <w:sz w:val="22"/>
          <w:szCs w:val="22"/>
        </w:rPr>
        <w:t>?</w:t>
      </w:r>
    </w:p>
    <w:p w:rsidR="00B10AF5" w:rsidP="5EFC19B4" w:rsidRDefault="003C09A1" w14:paraId="2A13ADEF" w14:textId="3162832F">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EFC19B4" w:rsidR="00F33140">
        <w:rPr>
          <w:rFonts w:ascii="Calibri" w:hAnsi="Calibri" w:eastAsia="Calibri" w:cs="Calibri" w:asciiTheme="minorAscii" w:hAnsiTheme="minorAscii" w:eastAsiaTheme="minorAscii" w:cstheme="minorAscii"/>
          <w:sz w:val="22"/>
          <w:szCs w:val="22"/>
        </w:rPr>
        <w:t xml:space="preserve">Generate </w:t>
      </w:r>
      <w:r w:rsidRPr="5EFC19B4" w:rsidR="72CA87AF">
        <w:rPr>
          <w:rFonts w:ascii="Calibri" w:hAnsi="Calibri" w:eastAsia="Calibri" w:cs="Calibri" w:asciiTheme="minorAscii" w:hAnsiTheme="minorAscii" w:eastAsiaTheme="minorAscii" w:cstheme="minorAscii"/>
          <w:sz w:val="22"/>
          <w:szCs w:val="22"/>
        </w:rPr>
        <w:t>a</w:t>
      </w:r>
      <w:r w:rsidRPr="5EFC19B4" w:rsidR="00CC6919">
        <w:rPr>
          <w:rFonts w:ascii="Calibri" w:hAnsi="Calibri" w:eastAsia="Calibri" w:cs="Calibri" w:asciiTheme="minorAscii" w:hAnsiTheme="minorAscii" w:eastAsiaTheme="minorAscii" w:cstheme="minorAscii"/>
          <w:sz w:val="22"/>
          <w:szCs w:val="22"/>
        </w:rPr>
        <w:t xml:space="preserve"> </w:t>
      </w:r>
      <w:r w:rsidRPr="5EFC19B4" w:rsidR="00F33140">
        <w:rPr>
          <w:rFonts w:ascii="Calibri" w:hAnsi="Calibri" w:eastAsia="Calibri" w:cs="Calibri" w:asciiTheme="minorAscii" w:hAnsiTheme="minorAscii" w:eastAsiaTheme="minorAscii" w:cstheme="minorAscii"/>
          <w:sz w:val="22"/>
          <w:szCs w:val="22"/>
        </w:rPr>
        <w:t>large map</w:t>
      </w:r>
      <w:r w:rsidRPr="5EFC19B4" w:rsidR="00F33140">
        <w:rPr>
          <w:rFonts w:ascii="Calibri" w:hAnsi="Calibri" w:eastAsia="Calibri" w:cs="Calibri" w:asciiTheme="minorAscii" w:hAnsiTheme="minorAscii" w:eastAsiaTheme="minorAscii" w:cstheme="minorAscii"/>
          <w:sz w:val="22"/>
          <w:szCs w:val="22"/>
        </w:rPr>
        <w:t xml:space="preserve"> of the community</w:t>
      </w:r>
      <w:r w:rsidRPr="5EFC19B4" w:rsidR="105613FA">
        <w:rPr>
          <w:rFonts w:ascii="Calibri" w:hAnsi="Calibri" w:eastAsia="Calibri" w:cs="Calibri" w:asciiTheme="minorAscii" w:hAnsiTheme="minorAscii" w:eastAsiaTheme="minorAscii" w:cstheme="minorAscii"/>
          <w:sz w:val="22"/>
          <w:szCs w:val="22"/>
        </w:rPr>
        <w:t>.</w:t>
      </w:r>
      <w:r w:rsidRPr="5EFC19B4" w:rsidR="7172C1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EFC19B4" w:rsidR="3CBE3C5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Choose maps that are appropriate for the scale of your project. For example, if you are interested in looking at how different neighborhoods may be affected by hazards, choose a map that includes Census tracts or block groups. </w:t>
      </w:r>
    </w:p>
    <w:p w:rsidR="00B10AF5" w:rsidP="5EFC19B4" w:rsidRDefault="003C09A1" w14:paraId="0120AB08" w14:textId="0CD0117B">
      <w:pPr>
        <w:pStyle w:val="ListParagraph"/>
        <w:numPr>
          <w:ilvl w:val="0"/>
          <w:numId w:val="3"/>
        </w:numPr>
        <w:rPr>
          <w:rFonts w:ascii="Calibri" w:hAnsi="Calibri" w:eastAsia="Calibri" w:cs="Calibri" w:asciiTheme="minorAscii" w:hAnsiTheme="minorAscii" w:eastAsiaTheme="minorAscii" w:cstheme="minorAscii"/>
          <w:sz w:val="22"/>
          <w:szCs w:val="22"/>
        </w:rPr>
      </w:pPr>
      <w:r w:rsidRPr="5EFC19B4" w:rsidR="003C09A1">
        <w:rPr>
          <w:rFonts w:ascii="Calibri" w:hAnsi="Calibri" w:eastAsia="Calibri" w:cs="Calibri" w:asciiTheme="minorAscii" w:hAnsiTheme="minorAscii" w:eastAsiaTheme="minorAscii" w:cstheme="minorAscii"/>
          <w:sz w:val="22"/>
          <w:szCs w:val="22"/>
        </w:rPr>
        <w:t>No Action</w:t>
      </w:r>
      <w:r w:rsidRPr="5EFC19B4" w:rsidR="44E8DBF2">
        <w:rPr>
          <w:rFonts w:ascii="Calibri" w:hAnsi="Calibri" w:eastAsia="Calibri" w:cs="Calibri" w:asciiTheme="minorAscii" w:hAnsiTheme="minorAscii" w:eastAsiaTheme="minorAscii" w:cstheme="minorAscii"/>
          <w:sz w:val="22"/>
          <w:szCs w:val="22"/>
        </w:rPr>
        <w:t xml:space="preserve"> (to be completed in the com</w:t>
      </w:r>
      <w:r w:rsidR="44E8DBF2">
        <w:rPr/>
        <w:t>munity workshop)</w:t>
      </w:r>
    </w:p>
    <w:p w:rsidR="4EE29289" w:rsidP="5EFC19B4" w:rsidRDefault="4EE29289" w14:paraId="568A5948" w14:textId="65B7CD85">
      <w:pPr>
        <w:pStyle w:val="ListParagraph"/>
        <w:numPr>
          <w:ilvl w:val="0"/>
          <w:numId w:val="3"/>
        </w:numPr>
        <w:spacing w:after="0" w:afterAutospacing="off"/>
        <w:rPr/>
      </w:pPr>
      <w:r w:rsidRPr="5EFC19B4" w:rsidR="4EE29289">
        <w:rPr>
          <w:b w:val="1"/>
          <w:bCs w:val="1"/>
        </w:rPr>
        <w:t xml:space="preserve">(Community Workshop #2 </w:t>
      </w:r>
      <w:r w:rsidRPr="5EFC19B4" w:rsidR="667353EF">
        <w:rPr>
          <w:b w:val="1"/>
          <w:bCs w:val="1"/>
          <w:u w:val="single"/>
        </w:rPr>
        <w:t>in</w:t>
      </w:r>
      <w:r w:rsidRPr="5EFC19B4" w:rsidR="4EE29289">
        <w:rPr>
          <w:b w:val="1"/>
          <w:bCs w:val="1"/>
          <w:u w:val="single"/>
        </w:rPr>
        <w:t>-</w:t>
      </w:r>
      <w:r w:rsidRPr="5EFC19B4" w:rsidR="790F1C77">
        <w:rPr>
          <w:b w:val="1"/>
          <w:bCs w:val="1"/>
          <w:u w:val="single"/>
        </w:rPr>
        <w:t>p</w:t>
      </w:r>
      <w:r w:rsidRPr="5EFC19B4" w:rsidR="4EE29289">
        <w:rPr>
          <w:b w:val="1"/>
          <w:bCs w:val="1"/>
          <w:u w:val="single"/>
        </w:rPr>
        <w:t>erson</w:t>
      </w:r>
      <w:r w:rsidRPr="5EFC19B4" w:rsidR="4EE29289">
        <w:rPr>
          <w:b w:val="1"/>
          <w:bCs w:val="1"/>
        </w:rPr>
        <w:t>)</w:t>
      </w:r>
      <w:r w:rsidR="4EE29289">
        <w:rPr/>
        <w:t xml:space="preserve"> </w:t>
      </w:r>
      <w:r w:rsidR="7335D9A1">
        <w:rPr/>
        <w:t>Print large enough maps that multiple people can work on them simultaneously</w:t>
      </w:r>
      <w:r w:rsidR="03F4B2B2">
        <w:rPr/>
        <w:t xml:space="preserve">. </w:t>
      </w:r>
      <w:r w:rsidRPr="5EFC19B4" w:rsidR="03F4B2B2">
        <w:rPr>
          <w:rFonts w:ascii="Calibri" w:hAnsi="Calibri" w:eastAsia="Calibri" w:cs="Calibri" w:asciiTheme="minorAscii" w:hAnsiTheme="minorAscii" w:eastAsiaTheme="minorAscii" w:cstheme="minorAscii"/>
          <w:sz w:val="22"/>
          <w:szCs w:val="22"/>
        </w:rPr>
        <w:t>You will need one map for each planned breakout group and one map that will be labeled with all the information from the breakout maps.</w:t>
      </w:r>
      <w:r w:rsidRPr="5EFC19B4" w:rsidR="5C825687">
        <w:rPr>
          <w:rFonts w:ascii="Calibri" w:hAnsi="Calibri" w:eastAsia="Calibri" w:cs="Calibri" w:asciiTheme="minorAscii" w:hAnsiTheme="minorAscii" w:eastAsiaTheme="minorAscii" w:cstheme="minorAscii"/>
          <w:sz w:val="22"/>
          <w:szCs w:val="22"/>
        </w:rPr>
        <w:t xml:space="preserve"> </w:t>
      </w:r>
    </w:p>
    <w:p w:rsidR="38529507" w:rsidP="5EFC19B4" w:rsidRDefault="38529507" w14:paraId="384AAA29" w14:textId="0477F6CC">
      <w:pPr>
        <w:pStyle w:val="Normal"/>
        <w:spacing w:after="0" w:afterAutospacing="off"/>
        <w:ind w:left="0" w:firstLine="720"/>
      </w:pPr>
      <w:r w:rsidRPr="5EFC19B4" w:rsidR="38529507">
        <w:rPr>
          <w:b w:val="1"/>
          <w:bCs w:val="1"/>
        </w:rPr>
        <w:t xml:space="preserve">(Community Workshop #2 </w:t>
      </w:r>
      <w:r w:rsidRPr="5EFC19B4" w:rsidR="25101A6E">
        <w:rPr>
          <w:b w:val="1"/>
          <w:bCs w:val="1"/>
          <w:u w:val="single"/>
        </w:rPr>
        <w:t>v</w:t>
      </w:r>
      <w:r w:rsidRPr="5EFC19B4" w:rsidR="38529507">
        <w:rPr>
          <w:b w:val="1"/>
          <w:bCs w:val="1"/>
          <w:u w:val="single"/>
        </w:rPr>
        <w:t>irtual</w:t>
      </w:r>
      <w:r w:rsidRPr="5EFC19B4" w:rsidR="38529507">
        <w:rPr>
          <w:b w:val="1"/>
          <w:bCs w:val="1"/>
        </w:rPr>
        <w:t>)</w:t>
      </w:r>
      <w:r w:rsidR="38529507">
        <w:rPr/>
        <w:t xml:space="preserve"> </w:t>
      </w:r>
      <w:r w:rsidR="25B57C34">
        <w:rPr/>
        <w:t>Download shareable maps</w:t>
      </w:r>
      <w:r w:rsidR="7B40F1A8">
        <w:rPr/>
        <w:t>`</w:t>
      </w:r>
    </w:p>
    <w:p w:rsidR="5EFC19B4" w:rsidP="5EFC19B4" w:rsidRDefault="5EFC19B4" w14:paraId="0AAFA80D" w14:textId="360A9B83">
      <w:pPr>
        <w:pStyle w:val="Normal"/>
        <w:ind w:left="0"/>
      </w:pPr>
    </w:p>
    <w:p w:rsidRPr="00F33140" w:rsidR="00F33140" w:rsidP="00F33140" w:rsidRDefault="00F33140" w14:paraId="7955CF6F" w14:textId="3ECEDA3D">
      <w:pPr>
        <w:rPr>
          <w:u w:val="single"/>
        </w:rPr>
      </w:pPr>
      <w:r w:rsidRPr="5EFC19B4" w:rsidR="6A78D8DA">
        <w:rPr>
          <w:u w:val="single"/>
        </w:rPr>
        <w:t>Community Participatory with External Data</w:t>
      </w:r>
    </w:p>
    <w:p w:rsidR="00B10AF5" w:rsidP="00B10AF5" w:rsidRDefault="00B10AF5" w14:paraId="209D9BD6" w14:textId="76D27E6F">
      <w:pPr>
        <w:pStyle w:val="ListParagraph"/>
        <w:numPr>
          <w:ilvl w:val="0"/>
          <w:numId w:val="2"/>
        </w:numPr>
        <w:rPr/>
      </w:pPr>
      <w:r w:rsidR="00B10AF5">
        <w:rPr/>
        <w:t xml:space="preserve">As a Core Team, determine both the information you are trying to learn from </w:t>
      </w:r>
      <w:r w:rsidRPr="5EFC19B4" w:rsidR="00B10AF5">
        <w:rPr>
          <w:b w:val="1"/>
          <w:bCs w:val="1"/>
          <w:u w:val="single"/>
        </w:rPr>
        <w:t>and</w:t>
      </w:r>
      <w:r w:rsidR="00B10AF5">
        <w:rPr/>
        <w:t xml:space="preserve"> relay to the community</w:t>
      </w:r>
      <w:r w:rsidR="00DE7A7E">
        <w:rPr/>
        <w:t>. This may be guided by the information your team learns in the Hazards activity</w:t>
      </w:r>
      <w:r w:rsidR="00CC6919">
        <w:rPr/>
        <w:t>,</w:t>
      </w:r>
      <w:r w:rsidR="00DE7A7E">
        <w:rPr/>
        <w:t xml:space="preserve"> Equity activity</w:t>
      </w:r>
      <w:r w:rsidR="00CC6919">
        <w:rPr/>
        <w:t xml:space="preserve">, and </w:t>
      </w:r>
      <w:r w:rsidR="3A264575">
        <w:rPr/>
        <w:t>S</w:t>
      </w:r>
      <w:r w:rsidR="00CC6919">
        <w:rPr/>
        <w:t>torytelling activity</w:t>
      </w:r>
      <w:r w:rsidR="00B10AF5">
        <w:rPr/>
        <w:t xml:space="preserve">. </w:t>
      </w:r>
      <w:r w:rsidR="007A02C9">
        <w:rPr/>
        <w:t>Guiding questions</w:t>
      </w:r>
      <w:r w:rsidR="00B10AF5">
        <w:rPr/>
        <w:t>:</w:t>
      </w:r>
    </w:p>
    <w:p w:rsidR="1FDF4E72" w:rsidP="5EFC19B4" w:rsidRDefault="1FDF4E72" w14:paraId="1E80B615" w14:textId="3B110D8D">
      <w:pPr>
        <w:pStyle w:val="ListParagraph"/>
        <w:numPr>
          <w:ilvl w:val="1"/>
          <w:numId w:val="2"/>
        </w:numPr>
        <w:rPr/>
      </w:pPr>
      <w:r w:rsidR="1FDF4E72">
        <w:rPr/>
        <w:t xml:space="preserve">What specific types of hazards exist in your community? </w:t>
      </w:r>
    </w:p>
    <w:p w:rsidR="1FDF4E72" w:rsidP="5EFC19B4" w:rsidRDefault="1FDF4E72" w14:paraId="1F948116" w14:textId="39643F7C">
      <w:pPr>
        <w:pStyle w:val="ListParagraph"/>
        <w:numPr>
          <w:ilvl w:val="1"/>
          <w:numId w:val="2"/>
        </w:numPr>
        <w:rPr/>
      </w:pPr>
      <w:r w:rsidR="1FDF4E72">
        <w:rPr/>
        <w:t>Who is most impacted?</w:t>
      </w:r>
    </w:p>
    <w:p w:rsidR="1FDF4E72" w:rsidP="5EFC19B4" w:rsidRDefault="1FDF4E72" w14:paraId="269D7394" w14:textId="0FCF1CFB">
      <w:pPr>
        <w:pStyle w:val="ListParagraph"/>
        <w:numPr>
          <w:ilvl w:val="1"/>
          <w:numId w:val="2"/>
        </w:numPr>
        <w:rPr/>
      </w:pPr>
      <w:r w:rsidR="1FDF4E72">
        <w:rPr/>
        <w:t>Where do disproportionately impacted members of the community live and work?</w:t>
      </w:r>
    </w:p>
    <w:p w:rsidR="1FDF4E72" w:rsidP="5EFC19B4" w:rsidRDefault="1FDF4E72" w14:paraId="4675454E" w14:textId="1BA0744D">
      <w:pPr>
        <w:pStyle w:val="ListParagraph"/>
        <w:numPr>
          <w:ilvl w:val="1"/>
          <w:numId w:val="2"/>
        </w:numPr>
        <w:rPr/>
      </w:pPr>
      <w:r w:rsidR="1FDF4E72">
        <w:rPr/>
        <w:t>Future threats (Climate change)?</w:t>
      </w:r>
    </w:p>
    <w:p w:rsidR="00B10AF5" w:rsidP="5EFC19B4" w:rsidRDefault="00F33140" w14:paraId="51C33783" w14:textId="4A3FE17C">
      <w:pPr>
        <w:pStyle w:val="ListParagraph"/>
        <w:numPr>
          <w:ilvl w:val="0"/>
          <w:numId w:val="2"/>
        </w:numPr>
        <w:rPr/>
      </w:pPr>
      <w:r w:rsidR="00CE42C0">
        <w:rPr/>
        <w:t xml:space="preserve">Use the data gathered from your research on hazards and equity in the community and lessons from community storytelling to select </w:t>
      </w:r>
      <w:r w:rsidR="006E2260">
        <w:rPr/>
        <w:t>3</w:t>
      </w:r>
      <w:r w:rsidR="00CE42C0">
        <w:rPr/>
        <w:t>-5 base layer maps of the community</w:t>
      </w:r>
      <w:r w:rsidR="6F8C457B">
        <w:rPr/>
        <w:t xml:space="preserve"> (</w:t>
      </w:r>
      <w:r w:rsidR="6F8C457B">
        <w:rPr/>
        <w:t>block group or census tract level data)</w:t>
      </w:r>
      <w:r w:rsidR="00CE42C0">
        <w:rPr/>
        <w:t xml:space="preserve">. This selection is up to the Core Team and what they believe best </w:t>
      </w:r>
      <w:r w:rsidR="00166298">
        <w:rPr/>
        <w:t>depict equity and resilience in the community</w:t>
      </w:r>
      <w:r w:rsidR="00CE42C0">
        <w:rPr/>
        <w:t xml:space="preserve">. </w:t>
      </w:r>
    </w:p>
    <w:p w:rsidR="00B10AF5" w:rsidP="5EFC19B4" w:rsidRDefault="00F33140" w14:paraId="75B9F0C4" w14:textId="2D7DEE38">
      <w:pPr>
        <w:pStyle w:val="ListParagraph"/>
        <w:numPr>
          <w:ilvl w:val="1"/>
          <w:numId w:val="2"/>
        </w:numPr>
        <w:rPr/>
      </w:pPr>
      <w:r w:rsidR="170F31F1">
        <w:rPr/>
        <w:t xml:space="preserve">Base layer options may </w:t>
      </w:r>
      <w:r w:rsidR="00CE42C0">
        <w:rPr/>
        <w:t xml:space="preserve">include: </w:t>
      </w:r>
      <w:r w:rsidRPr="5EFC19B4" w:rsidR="00CE42C0">
        <w:rPr>
          <w:highlight w:val="yellow"/>
        </w:rPr>
        <w:t>(next page)</w:t>
      </w:r>
      <w:r w:rsidR="00CE42C0">
        <w:rPr/>
        <w:t xml:space="preserve"> </w:t>
      </w:r>
    </w:p>
    <w:p w:rsidR="00B10AF5" w:rsidP="5EFC19B4" w:rsidRDefault="00F33140" w14:paraId="6477C7A3" w14:textId="6E5E6ED7">
      <w:pPr>
        <w:pStyle w:val="ListParagraph"/>
        <w:numPr>
          <w:ilvl w:val="1"/>
          <w:numId w:val="2"/>
        </w:numPr>
        <w:rPr/>
      </w:pPr>
      <w:r w:rsidR="00F33140">
        <w:rPr/>
        <w:t>Available</w:t>
      </w:r>
      <w:r w:rsidR="7568C3A1">
        <w:rPr/>
        <w:t xml:space="preserve"> mapping</w:t>
      </w:r>
      <w:r w:rsidR="00F33140">
        <w:rPr/>
        <w:t xml:space="preserve"> tools: </w:t>
      </w:r>
      <w:r w:rsidRPr="5EFC19B4" w:rsidR="00270451">
        <w:rPr>
          <w:highlight w:val="yellow"/>
        </w:rPr>
        <w:t>(next page)</w:t>
      </w:r>
    </w:p>
    <w:p w:rsidR="003C09A1" w:rsidP="5EFC19B4" w:rsidRDefault="003C09A1" w14:paraId="38C3F713" w14:textId="6559C1CD">
      <w:pPr>
        <w:pStyle w:val="ListParagraph"/>
        <w:numPr>
          <w:ilvl w:val="0"/>
          <w:numId w:val="2"/>
        </w:numPr>
        <w:spacing w:after="0" w:afterAutospacing="off"/>
        <w:rPr>
          <w:highlight w:val="yellow"/>
        </w:rPr>
      </w:pPr>
      <w:r w:rsidR="003C09A1">
        <w:rPr/>
        <w:t>U</w:t>
      </w:r>
      <w:r w:rsidR="00DE7A7E">
        <w:rPr/>
        <w:t>se available</w:t>
      </w:r>
      <w:r w:rsidR="0063219F">
        <w:rPr/>
        <w:t xml:space="preserve"> </w:t>
      </w:r>
      <w:r w:rsidR="00DE7A7E">
        <w:rPr/>
        <w:t xml:space="preserve">mapping tools to label </w:t>
      </w:r>
      <w:r w:rsidR="0063219F">
        <w:rPr/>
        <w:t xml:space="preserve">relevant </w:t>
      </w:r>
      <w:r w:rsidR="003C09A1">
        <w:rPr/>
        <w:t xml:space="preserve">built and natural </w:t>
      </w:r>
      <w:r w:rsidR="0063219F">
        <w:rPr/>
        <w:t xml:space="preserve">risks </w:t>
      </w:r>
      <w:r w:rsidR="003C09A1">
        <w:rPr/>
        <w:t xml:space="preserve">and climate change threats. These should be labeled on all base layer maps. </w:t>
      </w:r>
    </w:p>
    <w:p w:rsidR="42CD186E" w:rsidP="5EFC19B4" w:rsidRDefault="42CD186E" w14:paraId="6C47B66F" w14:textId="3B2F24E0">
      <w:pPr>
        <w:pStyle w:val="ListParagraph"/>
        <w:numPr>
          <w:ilvl w:val="1"/>
          <w:numId w:val="2"/>
        </w:numPr>
        <w:spacing w:after="0" w:afterAutospacing="off"/>
        <w:rPr>
          <w:highlight w:val="yellow"/>
        </w:rPr>
      </w:pPr>
      <w:r w:rsidR="42CD186E">
        <w:rPr/>
        <w:t xml:space="preserve">Examples of relevant risks and threats: </w:t>
      </w:r>
      <w:r w:rsidRPr="5EFC19B4" w:rsidR="42CD186E">
        <w:rPr>
          <w:highlight w:val="yellow"/>
        </w:rPr>
        <w:t>(next page)</w:t>
      </w:r>
    </w:p>
    <w:p w:rsidR="7F016EC6" w:rsidP="5EFC19B4" w:rsidRDefault="7F016EC6" w14:paraId="5C2B1AFB" w14:textId="471D4AF7">
      <w:pPr>
        <w:pStyle w:val="ListParagraph"/>
        <w:numPr>
          <w:ilvl w:val="0"/>
          <w:numId w:val="2"/>
        </w:numPr>
        <w:spacing w:after="0" w:afterAutospacing="off"/>
        <w:rPr/>
      </w:pPr>
      <w:r w:rsidRPr="5EFC19B4" w:rsidR="7F016EC6">
        <w:rPr>
          <w:b w:val="1"/>
          <w:bCs w:val="1"/>
        </w:rPr>
        <w:t xml:space="preserve">(Community Workshop #2 </w:t>
      </w:r>
      <w:r w:rsidRPr="5EFC19B4" w:rsidR="7F016EC6">
        <w:rPr>
          <w:b w:val="1"/>
          <w:bCs w:val="1"/>
          <w:u w:val="single"/>
        </w:rPr>
        <w:t>in-person</w:t>
      </w:r>
      <w:r w:rsidRPr="5EFC19B4" w:rsidR="7F016EC6">
        <w:rPr>
          <w:b w:val="1"/>
          <w:bCs w:val="1"/>
        </w:rPr>
        <w:t>)</w:t>
      </w:r>
      <w:r w:rsidR="7F016EC6">
        <w:rPr/>
        <w:t xml:space="preserve"> Print large enough maps that multiple people can work on them simultaneously. </w:t>
      </w:r>
      <w:r w:rsidRPr="5EFC19B4" w:rsidR="7F016EC6">
        <w:rPr>
          <w:rFonts w:ascii="Calibri" w:hAnsi="Calibri" w:eastAsia="Calibri" w:cs="Calibri" w:asciiTheme="minorAscii" w:hAnsiTheme="minorAscii" w:eastAsiaTheme="minorAscii" w:cstheme="minorAscii"/>
          <w:sz w:val="22"/>
          <w:szCs w:val="22"/>
        </w:rPr>
        <w:t>You will need one map for each planned breakout group and one map that will be labeled with all the information from the breakout maps.</w:t>
      </w:r>
    </w:p>
    <w:p w:rsidR="74B990E2" w:rsidP="5EFC19B4" w:rsidRDefault="74B990E2" w14:paraId="453D81B6" w14:textId="29510B95">
      <w:pPr>
        <w:pStyle w:val="Normal"/>
        <w:spacing w:after="0" w:afterAutospacing="off"/>
        <w:ind w:left="0" w:firstLine="720"/>
      </w:pPr>
      <w:r w:rsidRPr="5EFC19B4" w:rsidR="74B990E2">
        <w:rPr>
          <w:b w:val="1"/>
          <w:bCs w:val="1"/>
        </w:rPr>
        <w:t xml:space="preserve">(Community Workshop #2 </w:t>
      </w:r>
      <w:r w:rsidRPr="5EFC19B4" w:rsidR="74B990E2">
        <w:rPr>
          <w:b w:val="1"/>
          <w:bCs w:val="1"/>
          <w:u w:val="single"/>
        </w:rPr>
        <w:t>virtual</w:t>
      </w:r>
      <w:r w:rsidRPr="5EFC19B4" w:rsidR="74B990E2">
        <w:rPr>
          <w:b w:val="1"/>
          <w:bCs w:val="1"/>
        </w:rPr>
        <w:t>)</w:t>
      </w:r>
      <w:r w:rsidR="74B990E2">
        <w:rPr/>
        <w:t xml:space="preserve"> </w:t>
      </w:r>
      <w:r w:rsidR="67109702">
        <w:rPr/>
        <w:t xml:space="preserve">Download shareable maps </w:t>
      </w:r>
    </w:p>
    <w:p w:rsidR="5EFC19B4" w:rsidRDefault="5EFC19B4" w14:paraId="68024E46" w14:textId="6A92A89C">
      <w:r>
        <w:br w:type="page"/>
      </w:r>
    </w:p>
    <w:p w:rsidR="00CE42C0" w:rsidP="5EFC19B4" w:rsidRDefault="00CE42C0" w14:paraId="71522DE4" w14:textId="38BE7C23">
      <w:pPr>
        <w:pStyle w:val="Normal"/>
      </w:pPr>
      <w:r w:rsidR="00CE42C0">
        <w:rPr/>
        <w:t>Equity base layers</w:t>
      </w:r>
      <w:r w:rsidR="007A02C9">
        <w:rPr/>
        <w:t xml:space="preserve"> may</w:t>
      </w:r>
      <w:r w:rsidR="00CE42C0">
        <w:rPr/>
        <w:t xml:space="preserve"> include</w:t>
      </w:r>
      <w:r w:rsidR="007A02C9">
        <w:rPr/>
        <w:t>,</w:t>
      </w:r>
      <w:r w:rsidR="00CE42C0">
        <w:rPr/>
        <w:t xml:space="preserve"> but </w:t>
      </w:r>
      <w:r w:rsidR="00326CC4">
        <w:rPr/>
        <w:t xml:space="preserve">are </w:t>
      </w:r>
      <w:r w:rsidR="00CE42C0">
        <w:rPr/>
        <w:t>not limited to:</w:t>
      </w:r>
    </w:p>
    <w:p w:rsidR="00CE42C0" w:rsidP="00CE42C0" w:rsidRDefault="00CE42C0" w14:paraId="6C6167E8" w14:textId="0F48E752">
      <w:pPr>
        <w:pStyle w:val="ListBullet"/>
        <w:rPr/>
      </w:pPr>
      <w:r w:rsidR="00CE42C0">
        <w:rPr/>
        <w:t>% Population below poverty level</w:t>
      </w:r>
    </w:p>
    <w:p w:rsidR="00CE42C0" w:rsidP="5EFC19B4" w:rsidRDefault="00CE42C0" w14:paraId="7766E842" w14:textId="771E8C40">
      <w:pPr>
        <w:pStyle w:val="ListBullet"/>
        <w:rPr/>
      </w:pPr>
      <w:r w:rsidR="00CE42C0">
        <w:rPr/>
        <w:t>% Population without high school diploma</w:t>
      </w:r>
    </w:p>
    <w:p w:rsidR="00CE42C0" w:rsidP="00CE42C0" w:rsidRDefault="00CE42C0" w14:paraId="51022FF2" w14:textId="428C31B5">
      <w:pPr>
        <w:pStyle w:val="ListBullet"/>
        <w:rPr/>
      </w:pPr>
      <w:r w:rsidR="00CE42C0">
        <w:rPr/>
        <w:t>% Population in rented housing</w:t>
      </w:r>
    </w:p>
    <w:p w:rsidR="00CE42C0" w:rsidP="00CE42C0" w:rsidRDefault="00CE42C0" w14:paraId="175BC8D8" w14:textId="11A8507D">
      <w:pPr>
        <w:pStyle w:val="ListBullet"/>
        <w:rPr/>
      </w:pPr>
      <w:r w:rsidR="00CE42C0">
        <w:rPr/>
        <w:t>% Households without a vehicle</w:t>
      </w:r>
    </w:p>
    <w:p w:rsidR="007A02C9" w:rsidP="00CE42C0" w:rsidRDefault="007A02C9" w14:paraId="01248436" w14:textId="49BC181D">
      <w:pPr>
        <w:pStyle w:val="ListBullet"/>
        <w:rPr/>
      </w:pPr>
      <w:r w:rsidR="007A02C9">
        <w:rPr/>
        <w:t>% Population with limited English</w:t>
      </w:r>
    </w:p>
    <w:p w:rsidR="007A02C9" w:rsidP="00CE42C0" w:rsidRDefault="007A02C9" w14:paraId="4FF5E847" w14:textId="07CAD37C">
      <w:pPr>
        <w:pStyle w:val="ListBullet"/>
        <w:rPr/>
      </w:pPr>
      <w:r w:rsidR="007A02C9">
        <w:rPr/>
        <w:t>% Population racial/ethnic groups</w:t>
      </w:r>
    </w:p>
    <w:p w:rsidR="00CE42C0" w:rsidP="00CE42C0" w:rsidRDefault="00CE42C0" w14:paraId="7FDC04F4" w14:textId="226E103A">
      <w:pPr>
        <w:pStyle w:val="ListBullet"/>
        <w:numPr>
          <w:ilvl w:val="0"/>
          <w:numId w:val="0"/>
        </w:numPr>
      </w:pPr>
    </w:p>
    <w:p w:rsidR="00CE42C0" w:rsidP="00CE42C0" w:rsidRDefault="00CE42C0" w14:paraId="73713957" w14:textId="2D9A1996">
      <w:pPr>
        <w:pStyle w:val="ListBullet"/>
        <w:numPr>
          <w:numId w:val="0"/>
        </w:numPr>
      </w:pPr>
      <w:commentRangeStart w:id="1375803264"/>
      <w:commentRangeStart w:id="663009060"/>
      <w:r w:rsidR="00CE42C0">
        <w:rPr/>
        <w:t>Available Mapping Tools:</w:t>
      </w:r>
      <w:commentRangeEnd w:id="1375803264"/>
      <w:r>
        <w:rPr>
          <w:rStyle w:val="CommentReference"/>
        </w:rPr>
        <w:commentReference w:id="1375803264"/>
      </w:r>
      <w:commentRangeEnd w:id="663009060"/>
      <w:r>
        <w:rPr>
          <w:rStyle w:val="CommentReference"/>
        </w:rPr>
        <w:commentReference w:id="663009060"/>
      </w:r>
    </w:p>
    <w:p w:rsidR="007A02C9" w:rsidP="00CE42C0" w:rsidRDefault="007A02C9" w14:paraId="653C2B12" w14:textId="37B764F1">
      <w:pPr>
        <w:pStyle w:val="ListParagraph"/>
        <w:numPr>
          <w:ilvl w:val="0"/>
          <w:numId w:val="4"/>
        </w:numPr>
      </w:pPr>
      <w:r>
        <w:t>Census Equity Tools</w:t>
      </w:r>
    </w:p>
    <w:p w:rsidR="00CE42C0" w:rsidP="00CE42C0" w:rsidRDefault="007A02C9" w14:paraId="497B5E30" w14:textId="43245E23">
      <w:pPr>
        <w:pStyle w:val="ListParagraph"/>
        <w:numPr>
          <w:ilvl w:val="0"/>
          <w:numId w:val="4"/>
        </w:numPr>
      </w:pPr>
      <w:r>
        <w:t xml:space="preserve">EPA’s </w:t>
      </w:r>
      <w:hyperlink w:history="1" r:id="rId6">
        <w:r w:rsidRPr="00331D53" w:rsidR="00CE42C0">
          <w:rPr>
            <w:rStyle w:val="Hyperlink"/>
          </w:rPr>
          <w:t>EJ Screen</w:t>
        </w:r>
      </w:hyperlink>
    </w:p>
    <w:p w:rsidR="00CE42C0" w:rsidP="00CE42C0" w:rsidRDefault="006E2260" w14:paraId="1CD92537" w14:textId="7E9491F7">
      <w:pPr>
        <w:pStyle w:val="ListParagraph"/>
        <w:numPr>
          <w:ilvl w:val="0"/>
          <w:numId w:val="4"/>
        </w:numPr>
      </w:pPr>
      <w:hyperlink w:history="1" r:id="rId7">
        <w:r w:rsidRPr="00331D53" w:rsidR="00CE42C0">
          <w:rPr>
            <w:rStyle w:val="Hyperlink"/>
          </w:rPr>
          <w:t>FEMA Resilience Analysis and Planning Tool (RAPT)</w:t>
        </w:r>
      </w:hyperlink>
    </w:p>
    <w:p w:rsidR="00CE42C0" w:rsidP="5EFC19B4" w:rsidRDefault="00CE42C0" w14:paraId="60B98DA2" w14:textId="5AB49692">
      <w:pPr>
        <w:pStyle w:val="ListParagraph"/>
        <w:numPr>
          <w:ilvl w:val="0"/>
          <w:numId w:val="4"/>
        </w:numPr>
        <w:rPr>
          <w:rStyle w:val="Hyperlink"/>
        </w:rPr>
      </w:pPr>
      <w:hyperlink r:id="Rf6d9eb6093ee45c6">
        <w:r w:rsidRPr="5EFC19B4" w:rsidR="00CE42C0">
          <w:rPr>
            <w:rStyle w:val="Hyperlink"/>
          </w:rPr>
          <w:t>Neighborhoods at Risk</w:t>
        </w:r>
      </w:hyperlink>
    </w:p>
    <w:p w:rsidR="5EFC19B4" w:rsidP="5EFC19B4" w:rsidRDefault="5EFC19B4" w14:paraId="1246AE3A" w14:textId="1398FE0C">
      <w:pPr>
        <w:pStyle w:val="Normal"/>
      </w:pPr>
    </w:p>
    <w:p w:rsidR="433BE118" w:rsidP="5EFC19B4" w:rsidRDefault="433BE118" w14:paraId="5FA4690D" w14:textId="5AACBFD2">
      <w:pPr>
        <w:pStyle w:val="Normal"/>
      </w:pPr>
      <w:r w:rsidR="433BE118">
        <w:rPr/>
        <w:t xml:space="preserve">Risks and hazards may include, but are not limited to: </w:t>
      </w:r>
    </w:p>
    <w:p w:rsidR="433BE118" w:rsidP="5EFC19B4" w:rsidRDefault="433BE118" w14:paraId="034A8315" w14:textId="1E745843">
      <w:pPr>
        <w:pStyle w:val="ListParagraph"/>
        <w:numPr>
          <w:ilvl w:val="0"/>
          <w:numId w:val="7"/>
        </w:numPr>
        <w:rPr/>
      </w:pPr>
      <w:r w:rsidR="433BE118">
        <w:rPr/>
        <w:t>Flood zones</w:t>
      </w:r>
    </w:p>
    <w:p w:rsidR="433BE118" w:rsidP="5EFC19B4" w:rsidRDefault="433BE118" w14:paraId="4D299960" w14:textId="2A5AAA89">
      <w:pPr>
        <w:pStyle w:val="ListParagraph"/>
        <w:numPr>
          <w:ilvl w:val="0"/>
          <w:numId w:val="7"/>
        </w:numPr>
        <w:rPr/>
      </w:pPr>
      <w:r w:rsidR="433BE118">
        <w:rPr/>
        <w:t>Low lying roads</w:t>
      </w:r>
    </w:p>
    <w:p w:rsidR="433BE118" w:rsidP="5EFC19B4" w:rsidRDefault="433BE118" w14:paraId="28C5AA70" w14:textId="73462A18">
      <w:pPr>
        <w:pStyle w:val="ListParagraph"/>
        <w:numPr>
          <w:ilvl w:val="0"/>
          <w:numId w:val="7"/>
        </w:numPr>
        <w:rPr/>
      </w:pPr>
      <w:r w:rsidR="433BE118">
        <w:rPr/>
        <w:t>Hazardous facilities</w:t>
      </w:r>
    </w:p>
    <w:p w:rsidR="433BE118" w:rsidP="5EFC19B4" w:rsidRDefault="433BE118" w14:paraId="5FD8C429" w14:textId="04BB2F03">
      <w:pPr>
        <w:pStyle w:val="ListParagraph"/>
        <w:numPr>
          <w:ilvl w:val="0"/>
          <w:numId w:val="7"/>
        </w:numPr>
        <w:rPr/>
      </w:pPr>
      <w:r w:rsidR="433BE118">
        <w:rPr/>
        <w:t>Waste Sites</w:t>
      </w:r>
    </w:p>
    <w:p w:rsidR="433BE118" w:rsidP="5EFC19B4" w:rsidRDefault="433BE118" w14:paraId="39F19534" w14:textId="1E75E075">
      <w:pPr>
        <w:pStyle w:val="ListParagraph"/>
        <w:numPr>
          <w:ilvl w:val="0"/>
          <w:numId w:val="7"/>
        </w:numPr>
        <w:rPr/>
      </w:pPr>
      <w:r w:rsidR="433BE118">
        <w:rPr/>
        <w:t>High heat areas (urban heat island effect)</w:t>
      </w:r>
    </w:p>
    <w:sectPr w:rsidR="00CE42C0" w:rsidSect="00F33140">
      <w:type w:val="continuous"/>
      <w:pgSz w:w="12240" w:h="15840" w:orient="portrait"/>
      <w:pgMar w:top="1440" w:right="1440" w:bottom="1440" w:left="1440" w:header="720" w:footer="720" w:gutter="0"/>
      <w:cols w:space="720" w:num="2" w:sep="1"/>
      <w:docGrid w:linePitch="360"/>
    </w:sectPr>
  </w:body>
</w:document>
</file>

<file path=word/comments.xml><?xml version="1.0" encoding="utf-8"?>
<w:comments xmlns:w14="http://schemas.microsoft.com/office/word/2010/wordml" xmlns:r="http://schemas.openxmlformats.org/officeDocument/2006/relationships" xmlns:w="http://schemas.openxmlformats.org/wordprocessingml/2006/main">
  <w:comment w:initials="RI" w:author="Reilly, Ian" w:date="2023-03-07T15:44:26" w:id="1375803264">
    <w:p w:rsidR="5EFC19B4" w:rsidRDefault="5EFC19B4" w14:paraId="585A5E76" w14:textId="6EE3E810">
      <w:pPr>
        <w:pStyle w:val="CommentText"/>
      </w:pPr>
      <w:r w:rsidRPr="5EFC19B4" w:rsidR="5EFC19B4">
        <w:rPr>
          <w:color w:val="000000" w:themeColor="text1" w:themeTint="FF" w:themeShade="FF"/>
        </w:rPr>
        <w:t>"For example if you are interested in looking at how different neighborhoods may be affected by hazards, choose a map that provides Census tract or block group level information, such as FEMA's </w:t>
      </w:r>
      <w:hyperlink r:id="Rd975a78c6ef94a6c">
        <w:r w:rsidRPr="5EFC19B4" w:rsidR="5EFC19B4">
          <w:rPr>
            <w:rStyle w:val="Hyperlink"/>
            <w:color w:val="0000FF"/>
            <w:u w:val="single"/>
          </w:rPr>
          <w:t>Resilience Analysi</w:t>
        </w:r>
      </w:hyperlink>
      <w:r w:rsidRPr="5EFC19B4" w:rsidR="5EFC19B4">
        <w:rPr>
          <w:color w:val="0000FF"/>
          <w:u w:val="single"/>
        </w:rPr>
        <w:t>s and Planning Tool</w:t>
      </w:r>
      <w:r w:rsidRPr="5EFC19B4" w:rsidR="5EFC19B4">
        <w:rPr>
          <w:color w:val="000000" w:themeColor="text1" w:themeTint="FF" w:themeShade="FF"/>
        </w:rPr>
        <w:t> ​which has data on hazards such as historical tornado tracks, wildfire incidents and storm surge, demographics (county and census tract level), and infrastructure such as hospitals, wastewater treatment plants, and power plants."</w:t>
      </w:r>
      <w:r>
        <w:rPr>
          <w:rStyle w:val="CommentReference"/>
        </w:rPr>
        <w:annotationRef/>
      </w:r>
    </w:p>
  </w:comment>
  <w:comment w:initials="RI" w:author="Reilly, Ian" w:date="2023-03-07T15:44:42" w:id="663009060">
    <w:p w:rsidR="5EFC19B4" w:rsidRDefault="5EFC19B4" w14:paraId="673B6097" w14:textId="07D0D1D7">
      <w:pPr>
        <w:pStyle w:val="CommentText"/>
      </w:pPr>
      <w:r w:rsidR="5EFC19B4">
        <w:rPr/>
        <w:t>from old mapping activity instructions. I like the language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85A5E76"/>
  <w15:commentEx w15:done="0" w15:paraId="673B6097" w15:paraIdParent="585A5E7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146610A" w16cex:dateUtc="2023-03-07T20:44:26.825Z"/>
  <w16cex:commentExtensible w16cex:durableId="0BC3381B" w16cex:dateUtc="2023-03-07T20:44:42.951Z"/>
</w16cex:commentsExtensible>
</file>

<file path=word/commentsIds.xml><?xml version="1.0" encoding="utf-8"?>
<w16cid:commentsIds xmlns:mc="http://schemas.openxmlformats.org/markup-compatibility/2006" xmlns:w16cid="http://schemas.microsoft.com/office/word/2016/wordml/cid" mc:Ignorable="w16cid">
  <w16cid:commentId w16cid:paraId="585A5E76" w16cid:durableId="3146610A"/>
  <w16cid:commentId w16cid:paraId="673B6097" w16cid:durableId="0BC338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648ae1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3ac289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56eb7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aa70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c77c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36886390"/>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10F66EC8"/>
    <w:multiLevelType w:val="hybridMultilevel"/>
    <w:tmpl w:val="9938840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21027920"/>
    <w:multiLevelType w:val="hybridMultilevel"/>
    <w:tmpl w:val="81DEA6E4"/>
    <w:lvl w:ilvl="0">
      <w:start w:val="1"/>
      <w:numFmt w:val="decimal"/>
      <w:lvlText w:val="%1)"/>
      <w:lvlJc w:val="left"/>
      <w:pPr>
        <w:ind w:left="720" w:hanging="360"/>
      </w:pP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84E4C"/>
    <w:multiLevelType w:val="hybridMultilevel"/>
    <w:tmpl w:val="295645CC"/>
    <w:lvl w:ilvl="0" w:tplc="04090011">
      <w:start w:val="1"/>
      <w:numFmt w:val="decimal"/>
      <w:lvlText w:val="%1)"/>
      <w:lvlJc w:val="left"/>
      <w:pPr>
        <w:ind w:left="720" w:hanging="360"/>
      </w:pPr>
      <w:rPr>
        <w:rFonts w:hint="default"/>
      </w:rPr>
    </w:lvl>
    <w:lvl w:ilvl="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44991"/>
    <w:multiLevelType w:val="hybridMultilevel"/>
    <w:tmpl w:val="55AE4F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1" w16cid:durableId="1236210479">
    <w:abstractNumId w:val="4"/>
  </w:num>
  <w:num w:numId="2" w16cid:durableId="1640187118">
    <w:abstractNumId w:val="3"/>
  </w:num>
  <w:num w:numId="3" w16cid:durableId="165828364">
    <w:abstractNumId w:val="2"/>
  </w:num>
  <w:num w:numId="4" w16cid:durableId="1043478935">
    <w:abstractNumId w:val="1"/>
  </w:num>
  <w:num w:numId="5" w16cid:durableId="871574037">
    <w:abstractNumId w:val="0"/>
  </w:num>
</w:numbering>
</file>

<file path=word/people.xml><?xml version="1.0" encoding="utf-8"?>
<w15:people xmlns:mc="http://schemas.openxmlformats.org/markup-compatibility/2006" xmlns:w15="http://schemas.microsoft.com/office/word/2012/wordml" mc:Ignorable="w15">
  <w15:person w15:author="Reilly, Ian">
    <w15:presenceInfo w15:providerId="AD" w15:userId="S::reilly.ian@epa.gov::cbe5bab0-37c1-43a0-93b7-56a7967215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96"/>
    <w:rsid w:val="00166298"/>
    <w:rsid w:val="00270451"/>
    <w:rsid w:val="00326CC4"/>
    <w:rsid w:val="00331D53"/>
    <w:rsid w:val="003C09A1"/>
    <w:rsid w:val="0063219F"/>
    <w:rsid w:val="00657396"/>
    <w:rsid w:val="006E2260"/>
    <w:rsid w:val="007A02C9"/>
    <w:rsid w:val="00925266"/>
    <w:rsid w:val="009675FF"/>
    <w:rsid w:val="00B10AF5"/>
    <w:rsid w:val="00CC6919"/>
    <w:rsid w:val="00CE42C0"/>
    <w:rsid w:val="00DE7A7E"/>
    <w:rsid w:val="00F33140"/>
    <w:rsid w:val="00F74CDB"/>
    <w:rsid w:val="026440F2"/>
    <w:rsid w:val="02F68571"/>
    <w:rsid w:val="03F4B2B2"/>
    <w:rsid w:val="054CA746"/>
    <w:rsid w:val="055D7FC5"/>
    <w:rsid w:val="072CC17D"/>
    <w:rsid w:val="086BC8C0"/>
    <w:rsid w:val="0A562A7A"/>
    <w:rsid w:val="0BB53BD1"/>
    <w:rsid w:val="0C4B76F0"/>
    <w:rsid w:val="0C9B85AB"/>
    <w:rsid w:val="0CD2DFB0"/>
    <w:rsid w:val="0D586240"/>
    <w:rsid w:val="0E5B8644"/>
    <w:rsid w:val="0F1A5E17"/>
    <w:rsid w:val="0F76CA2F"/>
    <w:rsid w:val="105613FA"/>
    <w:rsid w:val="109152AB"/>
    <w:rsid w:val="122BD363"/>
    <w:rsid w:val="12CD0548"/>
    <w:rsid w:val="14B71DC6"/>
    <w:rsid w:val="14F0CFB3"/>
    <w:rsid w:val="1520AC1F"/>
    <w:rsid w:val="15D3FD4C"/>
    <w:rsid w:val="164A9965"/>
    <w:rsid w:val="170F31F1"/>
    <w:rsid w:val="18083D64"/>
    <w:rsid w:val="19BC16E2"/>
    <w:rsid w:val="1A65476A"/>
    <w:rsid w:val="1AE3AE7C"/>
    <w:rsid w:val="1C0117CB"/>
    <w:rsid w:val="1CF3B7A4"/>
    <w:rsid w:val="1E711D0A"/>
    <w:rsid w:val="1F99D2F4"/>
    <w:rsid w:val="1FA357EB"/>
    <w:rsid w:val="1FDF4E72"/>
    <w:rsid w:val="21EC0A7C"/>
    <w:rsid w:val="25101A6E"/>
    <w:rsid w:val="25B57C34"/>
    <w:rsid w:val="284681C5"/>
    <w:rsid w:val="298BD347"/>
    <w:rsid w:val="2A3BCE3B"/>
    <w:rsid w:val="2C69F7F4"/>
    <w:rsid w:val="2E05C855"/>
    <w:rsid w:val="2FE1EC6E"/>
    <w:rsid w:val="3139A5D0"/>
    <w:rsid w:val="32A5DDEA"/>
    <w:rsid w:val="353CC651"/>
    <w:rsid w:val="36CAD645"/>
    <w:rsid w:val="38529507"/>
    <w:rsid w:val="393698FD"/>
    <w:rsid w:val="394FB723"/>
    <w:rsid w:val="39F16F16"/>
    <w:rsid w:val="3A264575"/>
    <w:rsid w:val="3A4FE19A"/>
    <w:rsid w:val="3AE16E8E"/>
    <w:rsid w:val="3AE9C495"/>
    <w:rsid w:val="3B2C8C9B"/>
    <w:rsid w:val="3C5EC96D"/>
    <w:rsid w:val="3CBE3C5D"/>
    <w:rsid w:val="3E3A8DB4"/>
    <w:rsid w:val="3EAA94C2"/>
    <w:rsid w:val="3EF70363"/>
    <w:rsid w:val="3F7CC3F2"/>
    <w:rsid w:val="3FD65E15"/>
    <w:rsid w:val="41590619"/>
    <w:rsid w:val="42CD186E"/>
    <w:rsid w:val="43304872"/>
    <w:rsid w:val="433BE118"/>
    <w:rsid w:val="4412D08E"/>
    <w:rsid w:val="44E8DBF2"/>
    <w:rsid w:val="457C7C48"/>
    <w:rsid w:val="45E1CBE9"/>
    <w:rsid w:val="464AC5C3"/>
    <w:rsid w:val="469F2C8A"/>
    <w:rsid w:val="473ACA10"/>
    <w:rsid w:val="47F1E746"/>
    <w:rsid w:val="492C80EE"/>
    <w:rsid w:val="4AB96FFE"/>
    <w:rsid w:val="4D78C7A4"/>
    <w:rsid w:val="4EE29289"/>
    <w:rsid w:val="4FA37D16"/>
    <w:rsid w:val="51A0B712"/>
    <w:rsid w:val="52DB1DD8"/>
    <w:rsid w:val="533C8773"/>
    <w:rsid w:val="545624A0"/>
    <w:rsid w:val="54D857D4"/>
    <w:rsid w:val="56123894"/>
    <w:rsid w:val="56F66A13"/>
    <w:rsid w:val="591ED125"/>
    <w:rsid w:val="59423568"/>
    <w:rsid w:val="5A148399"/>
    <w:rsid w:val="5A979E64"/>
    <w:rsid w:val="5AB0C6C1"/>
    <w:rsid w:val="5AD3D2DC"/>
    <w:rsid w:val="5ADE05C9"/>
    <w:rsid w:val="5B8E00BD"/>
    <w:rsid w:val="5C825687"/>
    <w:rsid w:val="5EFC19B4"/>
    <w:rsid w:val="5F09697E"/>
    <w:rsid w:val="5FB29A06"/>
    <w:rsid w:val="6010FD8B"/>
    <w:rsid w:val="612ACC87"/>
    <w:rsid w:val="6357FD2A"/>
    <w:rsid w:val="63C15E52"/>
    <w:rsid w:val="64EF7B97"/>
    <w:rsid w:val="6532439D"/>
    <w:rsid w:val="667353EF"/>
    <w:rsid w:val="668F5950"/>
    <w:rsid w:val="66FBC611"/>
    <w:rsid w:val="67109702"/>
    <w:rsid w:val="69EC8C63"/>
    <w:rsid w:val="6A78D8DA"/>
    <w:rsid w:val="6B04410D"/>
    <w:rsid w:val="6B885CC4"/>
    <w:rsid w:val="6B94721A"/>
    <w:rsid w:val="6BAF6ACE"/>
    <w:rsid w:val="6BB3CFF8"/>
    <w:rsid w:val="6C71BD92"/>
    <w:rsid w:val="6CDE2A53"/>
    <w:rsid w:val="6CF2FB44"/>
    <w:rsid w:val="6F8C457B"/>
    <w:rsid w:val="7125F131"/>
    <w:rsid w:val="712B385F"/>
    <w:rsid w:val="7172C13B"/>
    <w:rsid w:val="71F79E48"/>
    <w:rsid w:val="72CA87AF"/>
    <w:rsid w:val="7335D9A1"/>
    <w:rsid w:val="74B990E2"/>
    <w:rsid w:val="7568C3A1"/>
    <w:rsid w:val="77D4E9B0"/>
    <w:rsid w:val="78D412BA"/>
    <w:rsid w:val="790F1C77"/>
    <w:rsid w:val="795C6F3A"/>
    <w:rsid w:val="7B40F1A8"/>
    <w:rsid w:val="7E40CAC2"/>
    <w:rsid w:val="7F016EC6"/>
    <w:rsid w:val="7F258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BF5D"/>
  <w15:chartTrackingRefBased/>
  <w15:docId w15:val="{1CAE9A62-EB1F-400C-BA32-7CBAEFA4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57396"/>
    <w:pPr>
      <w:ind w:left="720"/>
      <w:contextualSpacing/>
    </w:pPr>
  </w:style>
  <w:style w:type="paragraph" w:styleId="paragraph" w:customStyle="1">
    <w:name w:val="paragraph"/>
    <w:basedOn w:val="Normal"/>
    <w:rsid w:val="00B10AF5"/>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B10AF5"/>
  </w:style>
  <w:style w:type="character" w:styleId="eop" w:customStyle="1">
    <w:name w:val="eop"/>
    <w:basedOn w:val="DefaultParagraphFont"/>
    <w:rsid w:val="00B10AF5"/>
  </w:style>
  <w:style w:type="paragraph" w:styleId="ListBullet">
    <w:name w:val="List Bullet"/>
    <w:basedOn w:val="Normal"/>
    <w:uiPriority w:val="99"/>
    <w:unhideWhenUsed/>
    <w:rsid w:val="00CE42C0"/>
    <w:pPr>
      <w:numPr>
        <w:numId w:val="5"/>
      </w:numPr>
      <w:contextualSpacing/>
    </w:pPr>
  </w:style>
  <w:style w:type="character" w:styleId="Hyperlink">
    <w:name w:val="Hyperlink"/>
    <w:basedOn w:val="DefaultParagraphFont"/>
    <w:uiPriority w:val="99"/>
    <w:unhideWhenUsed/>
    <w:rsid w:val="00331D53"/>
    <w:rPr>
      <w:color w:val="0563C1" w:themeColor="hyperlink"/>
      <w:u w:val="single"/>
    </w:rPr>
  </w:style>
  <w:style w:type="character" w:styleId="UnresolvedMention">
    <w:name w:val="Unresolved Mention"/>
    <w:basedOn w:val="DefaultParagraphFont"/>
    <w:uiPriority w:val="99"/>
    <w:semiHidden/>
    <w:unhideWhenUsed/>
    <w:rsid w:val="00331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385051">
      <w:bodyDiv w:val="1"/>
      <w:marLeft w:val="0"/>
      <w:marRight w:val="0"/>
      <w:marTop w:val="0"/>
      <w:marBottom w:val="0"/>
      <w:divBdr>
        <w:top w:val="none" w:sz="0" w:space="0" w:color="auto"/>
        <w:left w:val="none" w:sz="0" w:space="0" w:color="auto"/>
        <w:bottom w:val="none" w:sz="0" w:space="0" w:color="auto"/>
        <w:right w:val="none" w:sz="0" w:space="0" w:color="auto"/>
      </w:divBdr>
      <w:divsChild>
        <w:div w:id="1374886219">
          <w:marLeft w:val="0"/>
          <w:marRight w:val="0"/>
          <w:marTop w:val="0"/>
          <w:marBottom w:val="0"/>
          <w:divBdr>
            <w:top w:val="none" w:sz="0" w:space="0" w:color="auto"/>
            <w:left w:val="none" w:sz="0" w:space="0" w:color="auto"/>
            <w:bottom w:val="none" w:sz="0" w:space="0" w:color="auto"/>
            <w:right w:val="none" w:sz="0" w:space="0" w:color="auto"/>
          </w:divBdr>
          <w:divsChild>
            <w:div w:id="1376923836">
              <w:marLeft w:val="0"/>
              <w:marRight w:val="0"/>
              <w:marTop w:val="0"/>
              <w:marBottom w:val="0"/>
              <w:divBdr>
                <w:top w:val="none" w:sz="0" w:space="0" w:color="auto"/>
                <w:left w:val="none" w:sz="0" w:space="0" w:color="auto"/>
                <w:bottom w:val="none" w:sz="0" w:space="0" w:color="auto"/>
                <w:right w:val="none" w:sz="0" w:space="0" w:color="auto"/>
              </w:divBdr>
              <w:divsChild>
                <w:div w:id="307903341">
                  <w:marLeft w:val="0"/>
                  <w:marRight w:val="0"/>
                  <w:marTop w:val="0"/>
                  <w:marBottom w:val="0"/>
                  <w:divBdr>
                    <w:top w:val="none" w:sz="0" w:space="0" w:color="auto"/>
                    <w:left w:val="none" w:sz="0" w:space="0" w:color="auto"/>
                    <w:bottom w:val="none" w:sz="0" w:space="0" w:color="auto"/>
                    <w:right w:val="none" w:sz="0" w:space="0" w:color="auto"/>
                  </w:divBdr>
                </w:div>
              </w:divsChild>
            </w:div>
            <w:div w:id="1785925091">
              <w:marLeft w:val="0"/>
              <w:marRight w:val="0"/>
              <w:marTop w:val="0"/>
              <w:marBottom w:val="0"/>
              <w:divBdr>
                <w:top w:val="none" w:sz="0" w:space="0" w:color="auto"/>
                <w:left w:val="none" w:sz="0" w:space="0" w:color="auto"/>
                <w:bottom w:val="none" w:sz="0" w:space="0" w:color="auto"/>
                <w:right w:val="none" w:sz="0" w:space="0" w:color="auto"/>
              </w:divBdr>
              <w:divsChild>
                <w:div w:id="1116020804">
                  <w:marLeft w:val="0"/>
                  <w:marRight w:val="0"/>
                  <w:marTop w:val="0"/>
                  <w:marBottom w:val="0"/>
                  <w:divBdr>
                    <w:top w:val="none" w:sz="0" w:space="0" w:color="auto"/>
                    <w:left w:val="none" w:sz="0" w:space="0" w:color="auto"/>
                    <w:bottom w:val="none" w:sz="0" w:space="0" w:color="auto"/>
                    <w:right w:val="none" w:sz="0" w:space="0" w:color="auto"/>
                  </w:divBdr>
                </w:div>
              </w:divsChild>
            </w:div>
            <w:div w:id="1310867764">
              <w:marLeft w:val="0"/>
              <w:marRight w:val="0"/>
              <w:marTop w:val="0"/>
              <w:marBottom w:val="0"/>
              <w:divBdr>
                <w:top w:val="none" w:sz="0" w:space="0" w:color="auto"/>
                <w:left w:val="none" w:sz="0" w:space="0" w:color="auto"/>
                <w:bottom w:val="none" w:sz="0" w:space="0" w:color="auto"/>
                <w:right w:val="none" w:sz="0" w:space="0" w:color="auto"/>
              </w:divBdr>
              <w:divsChild>
                <w:div w:id="1136333807">
                  <w:marLeft w:val="0"/>
                  <w:marRight w:val="0"/>
                  <w:marTop w:val="0"/>
                  <w:marBottom w:val="0"/>
                  <w:divBdr>
                    <w:top w:val="none" w:sz="0" w:space="0" w:color="auto"/>
                    <w:left w:val="none" w:sz="0" w:space="0" w:color="auto"/>
                    <w:bottom w:val="none" w:sz="0" w:space="0" w:color="auto"/>
                    <w:right w:val="none" w:sz="0" w:space="0" w:color="auto"/>
                  </w:divBdr>
                </w:div>
              </w:divsChild>
            </w:div>
            <w:div w:id="1983383434">
              <w:marLeft w:val="0"/>
              <w:marRight w:val="0"/>
              <w:marTop w:val="0"/>
              <w:marBottom w:val="0"/>
              <w:divBdr>
                <w:top w:val="none" w:sz="0" w:space="0" w:color="auto"/>
                <w:left w:val="none" w:sz="0" w:space="0" w:color="auto"/>
                <w:bottom w:val="none" w:sz="0" w:space="0" w:color="auto"/>
                <w:right w:val="none" w:sz="0" w:space="0" w:color="auto"/>
              </w:divBdr>
              <w:divsChild>
                <w:div w:id="2010593804">
                  <w:marLeft w:val="0"/>
                  <w:marRight w:val="0"/>
                  <w:marTop w:val="0"/>
                  <w:marBottom w:val="0"/>
                  <w:divBdr>
                    <w:top w:val="none" w:sz="0" w:space="0" w:color="auto"/>
                    <w:left w:val="none" w:sz="0" w:space="0" w:color="auto"/>
                    <w:bottom w:val="none" w:sz="0" w:space="0" w:color="auto"/>
                    <w:right w:val="none" w:sz="0" w:space="0" w:color="auto"/>
                  </w:divBdr>
                </w:div>
              </w:divsChild>
            </w:div>
            <w:div w:id="953556633">
              <w:marLeft w:val="0"/>
              <w:marRight w:val="0"/>
              <w:marTop w:val="0"/>
              <w:marBottom w:val="0"/>
              <w:divBdr>
                <w:top w:val="none" w:sz="0" w:space="0" w:color="auto"/>
                <w:left w:val="none" w:sz="0" w:space="0" w:color="auto"/>
                <w:bottom w:val="none" w:sz="0" w:space="0" w:color="auto"/>
                <w:right w:val="none" w:sz="0" w:space="0" w:color="auto"/>
              </w:divBdr>
              <w:divsChild>
                <w:div w:id="997227643">
                  <w:marLeft w:val="0"/>
                  <w:marRight w:val="0"/>
                  <w:marTop w:val="0"/>
                  <w:marBottom w:val="0"/>
                  <w:divBdr>
                    <w:top w:val="none" w:sz="0" w:space="0" w:color="auto"/>
                    <w:left w:val="none" w:sz="0" w:space="0" w:color="auto"/>
                    <w:bottom w:val="none" w:sz="0" w:space="0" w:color="auto"/>
                    <w:right w:val="none" w:sz="0" w:space="0" w:color="auto"/>
                  </w:divBdr>
                </w:div>
              </w:divsChild>
            </w:div>
            <w:div w:id="606277648">
              <w:marLeft w:val="0"/>
              <w:marRight w:val="0"/>
              <w:marTop w:val="0"/>
              <w:marBottom w:val="0"/>
              <w:divBdr>
                <w:top w:val="none" w:sz="0" w:space="0" w:color="auto"/>
                <w:left w:val="none" w:sz="0" w:space="0" w:color="auto"/>
                <w:bottom w:val="none" w:sz="0" w:space="0" w:color="auto"/>
                <w:right w:val="none" w:sz="0" w:space="0" w:color="auto"/>
              </w:divBdr>
              <w:divsChild>
                <w:div w:id="1475292074">
                  <w:marLeft w:val="0"/>
                  <w:marRight w:val="0"/>
                  <w:marTop w:val="0"/>
                  <w:marBottom w:val="0"/>
                  <w:divBdr>
                    <w:top w:val="none" w:sz="0" w:space="0" w:color="auto"/>
                    <w:left w:val="none" w:sz="0" w:space="0" w:color="auto"/>
                    <w:bottom w:val="none" w:sz="0" w:space="0" w:color="auto"/>
                    <w:right w:val="none" w:sz="0" w:space="0" w:color="auto"/>
                  </w:divBdr>
                </w:div>
              </w:divsChild>
            </w:div>
            <w:div w:id="966162946">
              <w:marLeft w:val="0"/>
              <w:marRight w:val="0"/>
              <w:marTop w:val="0"/>
              <w:marBottom w:val="0"/>
              <w:divBdr>
                <w:top w:val="none" w:sz="0" w:space="0" w:color="auto"/>
                <w:left w:val="none" w:sz="0" w:space="0" w:color="auto"/>
                <w:bottom w:val="none" w:sz="0" w:space="0" w:color="auto"/>
                <w:right w:val="none" w:sz="0" w:space="0" w:color="auto"/>
              </w:divBdr>
              <w:divsChild>
                <w:div w:id="962810697">
                  <w:marLeft w:val="0"/>
                  <w:marRight w:val="0"/>
                  <w:marTop w:val="0"/>
                  <w:marBottom w:val="0"/>
                  <w:divBdr>
                    <w:top w:val="none" w:sz="0" w:space="0" w:color="auto"/>
                    <w:left w:val="none" w:sz="0" w:space="0" w:color="auto"/>
                    <w:bottom w:val="none" w:sz="0" w:space="0" w:color="auto"/>
                    <w:right w:val="none" w:sz="0" w:space="0" w:color="auto"/>
                  </w:divBdr>
                </w:div>
              </w:divsChild>
            </w:div>
            <w:div w:id="1402873862">
              <w:marLeft w:val="0"/>
              <w:marRight w:val="0"/>
              <w:marTop w:val="0"/>
              <w:marBottom w:val="0"/>
              <w:divBdr>
                <w:top w:val="none" w:sz="0" w:space="0" w:color="auto"/>
                <w:left w:val="none" w:sz="0" w:space="0" w:color="auto"/>
                <w:bottom w:val="none" w:sz="0" w:space="0" w:color="auto"/>
                <w:right w:val="none" w:sz="0" w:space="0" w:color="auto"/>
              </w:divBdr>
              <w:divsChild>
                <w:div w:id="1429306502">
                  <w:marLeft w:val="0"/>
                  <w:marRight w:val="0"/>
                  <w:marTop w:val="0"/>
                  <w:marBottom w:val="0"/>
                  <w:divBdr>
                    <w:top w:val="none" w:sz="0" w:space="0" w:color="auto"/>
                    <w:left w:val="none" w:sz="0" w:space="0" w:color="auto"/>
                    <w:bottom w:val="none" w:sz="0" w:space="0" w:color="auto"/>
                    <w:right w:val="none" w:sz="0" w:space="0" w:color="auto"/>
                  </w:divBdr>
                </w:div>
              </w:divsChild>
            </w:div>
            <w:div w:id="336080680">
              <w:marLeft w:val="0"/>
              <w:marRight w:val="0"/>
              <w:marTop w:val="0"/>
              <w:marBottom w:val="0"/>
              <w:divBdr>
                <w:top w:val="none" w:sz="0" w:space="0" w:color="auto"/>
                <w:left w:val="none" w:sz="0" w:space="0" w:color="auto"/>
                <w:bottom w:val="none" w:sz="0" w:space="0" w:color="auto"/>
                <w:right w:val="none" w:sz="0" w:space="0" w:color="auto"/>
              </w:divBdr>
              <w:divsChild>
                <w:div w:id="303976197">
                  <w:marLeft w:val="0"/>
                  <w:marRight w:val="0"/>
                  <w:marTop w:val="0"/>
                  <w:marBottom w:val="0"/>
                  <w:divBdr>
                    <w:top w:val="none" w:sz="0" w:space="0" w:color="auto"/>
                    <w:left w:val="none" w:sz="0" w:space="0" w:color="auto"/>
                    <w:bottom w:val="none" w:sz="0" w:space="0" w:color="auto"/>
                    <w:right w:val="none" w:sz="0" w:space="0" w:color="auto"/>
                  </w:divBdr>
                </w:div>
              </w:divsChild>
            </w:div>
            <w:div w:id="652562240">
              <w:marLeft w:val="0"/>
              <w:marRight w:val="0"/>
              <w:marTop w:val="0"/>
              <w:marBottom w:val="0"/>
              <w:divBdr>
                <w:top w:val="none" w:sz="0" w:space="0" w:color="auto"/>
                <w:left w:val="none" w:sz="0" w:space="0" w:color="auto"/>
                <w:bottom w:val="none" w:sz="0" w:space="0" w:color="auto"/>
                <w:right w:val="none" w:sz="0" w:space="0" w:color="auto"/>
              </w:divBdr>
              <w:divsChild>
                <w:div w:id="460654683">
                  <w:marLeft w:val="0"/>
                  <w:marRight w:val="0"/>
                  <w:marTop w:val="0"/>
                  <w:marBottom w:val="0"/>
                  <w:divBdr>
                    <w:top w:val="none" w:sz="0" w:space="0" w:color="auto"/>
                    <w:left w:val="none" w:sz="0" w:space="0" w:color="auto"/>
                    <w:bottom w:val="none" w:sz="0" w:space="0" w:color="auto"/>
                    <w:right w:val="none" w:sz="0" w:space="0" w:color="auto"/>
                  </w:divBdr>
                </w:div>
              </w:divsChild>
            </w:div>
            <w:div w:id="819343830">
              <w:marLeft w:val="0"/>
              <w:marRight w:val="0"/>
              <w:marTop w:val="0"/>
              <w:marBottom w:val="0"/>
              <w:divBdr>
                <w:top w:val="none" w:sz="0" w:space="0" w:color="auto"/>
                <w:left w:val="none" w:sz="0" w:space="0" w:color="auto"/>
                <w:bottom w:val="none" w:sz="0" w:space="0" w:color="auto"/>
                <w:right w:val="none" w:sz="0" w:space="0" w:color="auto"/>
              </w:divBdr>
              <w:divsChild>
                <w:div w:id="1775206160">
                  <w:marLeft w:val="0"/>
                  <w:marRight w:val="0"/>
                  <w:marTop w:val="0"/>
                  <w:marBottom w:val="0"/>
                  <w:divBdr>
                    <w:top w:val="none" w:sz="0" w:space="0" w:color="auto"/>
                    <w:left w:val="none" w:sz="0" w:space="0" w:color="auto"/>
                    <w:bottom w:val="none" w:sz="0" w:space="0" w:color="auto"/>
                    <w:right w:val="none" w:sz="0" w:space="0" w:color="auto"/>
                  </w:divBdr>
                </w:div>
              </w:divsChild>
            </w:div>
            <w:div w:id="903830191">
              <w:marLeft w:val="0"/>
              <w:marRight w:val="0"/>
              <w:marTop w:val="0"/>
              <w:marBottom w:val="0"/>
              <w:divBdr>
                <w:top w:val="none" w:sz="0" w:space="0" w:color="auto"/>
                <w:left w:val="none" w:sz="0" w:space="0" w:color="auto"/>
                <w:bottom w:val="none" w:sz="0" w:space="0" w:color="auto"/>
                <w:right w:val="none" w:sz="0" w:space="0" w:color="auto"/>
              </w:divBdr>
              <w:divsChild>
                <w:div w:id="1728380979">
                  <w:marLeft w:val="0"/>
                  <w:marRight w:val="0"/>
                  <w:marTop w:val="0"/>
                  <w:marBottom w:val="0"/>
                  <w:divBdr>
                    <w:top w:val="none" w:sz="0" w:space="0" w:color="auto"/>
                    <w:left w:val="none" w:sz="0" w:space="0" w:color="auto"/>
                    <w:bottom w:val="none" w:sz="0" w:space="0" w:color="auto"/>
                    <w:right w:val="none" w:sz="0" w:space="0" w:color="auto"/>
                  </w:divBdr>
                </w:div>
              </w:divsChild>
            </w:div>
            <w:div w:id="186993813">
              <w:marLeft w:val="0"/>
              <w:marRight w:val="0"/>
              <w:marTop w:val="0"/>
              <w:marBottom w:val="0"/>
              <w:divBdr>
                <w:top w:val="none" w:sz="0" w:space="0" w:color="auto"/>
                <w:left w:val="none" w:sz="0" w:space="0" w:color="auto"/>
                <w:bottom w:val="none" w:sz="0" w:space="0" w:color="auto"/>
                <w:right w:val="none" w:sz="0" w:space="0" w:color="auto"/>
              </w:divBdr>
              <w:divsChild>
                <w:div w:id="242102916">
                  <w:marLeft w:val="0"/>
                  <w:marRight w:val="0"/>
                  <w:marTop w:val="0"/>
                  <w:marBottom w:val="0"/>
                  <w:divBdr>
                    <w:top w:val="none" w:sz="0" w:space="0" w:color="auto"/>
                    <w:left w:val="none" w:sz="0" w:space="0" w:color="auto"/>
                    <w:bottom w:val="none" w:sz="0" w:space="0" w:color="auto"/>
                    <w:right w:val="none" w:sz="0" w:space="0" w:color="auto"/>
                  </w:divBdr>
                </w:div>
              </w:divsChild>
            </w:div>
            <w:div w:id="1850755195">
              <w:marLeft w:val="0"/>
              <w:marRight w:val="0"/>
              <w:marTop w:val="0"/>
              <w:marBottom w:val="0"/>
              <w:divBdr>
                <w:top w:val="none" w:sz="0" w:space="0" w:color="auto"/>
                <w:left w:val="none" w:sz="0" w:space="0" w:color="auto"/>
                <w:bottom w:val="none" w:sz="0" w:space="0" w:color="auto"/>
                <w:right w:val="none" w:sz="0" w:space="0" w:color="auto"/>
              </w:divBdr>
              <w:divsChild>
                <w:div w:id="382489505">
                  <w:marLeft w:val="0"/>
                  <w:marRight w:val="0"/>
                  <w:marTop w:val="0"/>
                  <w:marBottom w:val="0"/>
                  <w:divBdr>
                    <w:top w:val="none" w:sz="0" w:space="0" w:color="auto"/>
                    <w:left w:val="none" w:sz="0" w:space="0" w:color="auto"/>
                    <w:bottom w:val="none" w:sz="0" w:space="0" w:color="auto"/>
                    <w:right w:val="none" w:sz="0" w:space="0" w:color="auto"/>
                  </w:divBdr>
                </w:div>
              </w:divsChild>
            </w:div>
            <w:div w:id="1004163485">
              <w:marLeft w:val="0"/>
              <w:marRight w:val="0"/>
              <w:marTop w:val="0"/>
              <w:marBottom w:val="0"/>
              <w:divBdr>
                <w:top w:val="none" w:sz="0" w:space="0" w:color="auto"/>
                <w:left w:val="none" w:sz="0" w:space="0" w:color="auto"/>
                <w:bottom w:val="none" w:sz="0" w:space="0" w:color="auto"/>
                <w:right w:val="none" w:sz="0" w:space="0" w:color="auto"/>
              </w:divBdr>
              <w:divsChild>
                <w:div w:id="9707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www.fema.gov/emergency-managers/practitioners/resilience-analysis-and-planning-tool" TargetMode="External" Id="Rd975a78c6ef94a6c" /></Relationship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yperlink" Target="https://fema.maps.arcgis.com/apps/webappviewer/index.html?id=90c0c996a5e242a79345cdbc5f758fc6"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ejscreen.epa.gov/mapper/" TargetMode="External" Id="rId6" /><Relationship Type="http://schemas.openxmlformats.org/officeDocument/2006/relationships/customXml" Target="../customXml/item1.xml" Id="rId11"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4.xml" Id="rId14" /><Relationship Type="http://schemas.openxmlformats.org/officeDocument/2006/relationships/comments" Target="comments.xml" Id="R386609a1ab3c406b" /><Relationship Type="http://schemas.microsoft.com/office/2011/relationships/people" Target="people.xml" Id="Ra11125f258e14516" /><Relationship Type="http://schemas.microsoft.com/office/2011/relationships/commentsExtended" Target="commentsExtended.xml" Id="Re1ca82d529ba40a0" /><Relationship Type="http://schemas.microsoft.com/office/2016/09/relationships/commentsIds" Target="commentsIds.xml" Id="Rc70f3c80ebaa4be3" /><Relationship Type="http://schemas.microsoft.com/office/2018/08/relationships/commentsExtensible" Target="commentsExtensible.xml" Id="Rde1d4aa515954673" /><Relationship Type="http://schemas.openxmlformats.org/officeDocument/2006/relationships/hyperlink" Target="https://nar.headwaterseconomics.org/" TargetMode="External" Id="Rf6d9eb6093ee45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2023-03-06T21:38:52+00:00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86EA13A2-8DA9-4305-BD04-40709017466D}"/>
</file>

<file path=customXml/itemProps2.xml><?xml version="1.0" encoding="utf-8"?>
<ds:datastoreItem xmlns:ds="http://schemas.openxmlformats.org/officeDocument/2006/customXml" ds:itemID="{E533FC3E-4259-42E2-8DF6-772A16D7A079}"/>
</file>

<file path=customXml/itemProps3.xml><?xml version="1.0" encoding="utf-8"?>
<ds:datastoreItem xmlns:ds="http://schemas.openxmlformats.org/officeDocument/2006/customXml" ds:itemID="{DCCFE961-3B49-41FA-8CB2-1F2F79348BC4}"/>
</file>

<file path=customXml/itemProps4.xml><?xml version="1.0" encoding="utf-8"?>
<ds:datastoreItem xmlns:ds="http://schemas.openxmlformats.org/officeDocument/2006/customXml" ds:itemID="{164882C9-C581-4449-BD72-0683DB3C20C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Ian</dc:creator>
  <cp:keywords/>
  <dc:description/>
  <cp:lastModifiedBy>Reilly, Ian</cp:lastModifiedBy>
  <cp:revision>9</cp:revision>
  <dcterms:created xsi:type="dcterms:W3CDTF">2023-03-06T17:47:00Z</dcterms:created>
  <dcterms:modified xsi:type="dcterms:W3CDTF">2023-03-13T18:38:31Z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7" name="EPA_x0020_Subject">
    <vt:lpwstr/>
  </property>
  <property fmtid="{D5CDD505-2E9C-101B-9397-08002B2CF9AE}" pid="8" name="Document Type">
    <vt:lpwstr/>
  </property>
  <property fmtid="{D5CDD505-2E9C-101B-9397-08002B2CF9AE}" pid="9" name="EPA Subject">
    <vt:lpwstr/>
  </property>
</Properties>
</file>