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A99C" w14:textId="5C28A5A0" w:rsidR="008E3808" w:rsidRDefault="003D532F" w:rsidP="311C1E0A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311C1E0A">
        <w:rPr>
          <w:rFonts w:ascii="Calibri" w:eastAsia="Calibri" w:hAnsi="Calibri" w:cs="Calibri"/>
          <w:b/>
          <w:bCs/>
          <w:sz w:val="24"/>
          <w:szCs w:val="24"/>
        </w:rPr>
        <w:t>Indicator Card T</w:t>
      </w:r>
      <w:r w:rsidR="122D4B1D" w:rsidRPr="311C1E0A">
        <w:rPr>
          <w:rFonts w:ascii="Calibri" w:eastAsia="Calibri" w:hAnsi="Calibri" w:cs="Calibri"/>
          <w:b/>
          <w:bCs/>
          <w:sz w:val="24"/>
          <w:szCs w:val="24"/>
        </w:rPr>
        <w:t>emplate</w:t>
      </w:r>
    </w:p>
    <w:p w14:paraId="220B7B4D" w14:textId="605AFB8E" w:rsidR="003D532F" w:rsidRDefault="00CFD613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Indicator OF:</w:t>
      </w:r>
    </w:p>
    <w:p w14:paraId="4CD9CAF7" w14:textId="59C30E94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Sense of Belonging</w:t>
      </w:r>
    </w:p>
    <w:p w14:paraId="7009DBC9" w14:textId="65677D0A" w:rsidR="7EA006D5" w:rsidRDefault="7EA006D5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Question to Answer:</w:t>
      </w:r>
    </w:p>
    <w:p w14:paraId="6DAC48B6" w14:textId="7A9162F8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Each neighborhood has a community gathering space (e.g., recreation center, library, plaza, playground)</w:t>
      </w:r>
    </w:p>
    <w:p w14:paraId="1D3E4B7E" w14:textId="0FE3EDA0" w:rsidR="3C774346" w:rsidRDefault="3C774346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Your Answer:</w:t>
      </w:r>
    </w:p>
    <w:p w14:paraId="5112ED90" w14:textId="77777777" w:rsidR="003D532F" w:rsidRPr="003D532F" w:rsidRDefault="003D532F" w:rsidP="311C1E0A">
      <w:pPr>
        <w:rPr>
          <w:rFonts w:ascii="Calibri" w:eastAsia="Calibri" w:hAnsi="Calibri" w:cs="Calibri"/>
        </w:rPr>
      </w:pPr>
    </w:p>
    <w:p w14:paraId="1F8CDF87" w14:textId="085AA5C7" w:rsidR="18DAB3AE" w:rsidRDefault="18DAB3AE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Where to look for data:</w:t>
      </w:r>
    </w:p>
    <w:p w14:paraId="0CECEE72" w14:textId="1D6FC872" w:rsidR="003D532F" w:rsidRPr="003D532F" w:rsidRDefault="05C8E4D8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County parks and recreation website</w:t>
      </w:r>
    </w:p>
    <w:p w14:paraId="06103380" w14:textId="5F741E2B" w:rsidR="3D8573A8" w:rsidRDefault="3D8573A8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System:</w:t>
      </w:r>
    </w:p>
    <w:p w14:paraId="487DF19D" w14:textId="3BD1E032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Social Environment</w:t>
      </w:r>
    </w:p>
    <w:p w14:paraId="2879ED2B" w14:textId="456D1268" w:rsidR="22297CEA" w:rsidRDefault="22297CEA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Topic:</w:t>
      </w:r>
    </w:p>
    <w:p w14:paraId="5C82EABC" w14:textId="1923BF9C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Society and Culture</w:t>
      </w:r>
    </w:p>
    <w:p w14:paraId="035E9D98" w14:textId="7824B522" w:rsidR="1B86A52D" w:rsidRDefault="1B86A52D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Functional statement</w:t>
      </w:r>
      <w:r w:rsidR="6494B05D" w:rsidRPr="311C1E0A">
        <w:rPr>
          <w:rFonts w:ascii="Calibri" w:eastAsia="Calibri" w:hAnsi="Calibri" w:cs="Calibri"/>
        </w:rPr>
        <w:t>:</w:t>
      </w:r>
    </w:p>
    <w:p w14:paraId="3838471A" w14:textId="260D4AA7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A resilient society is one in which people are connected, included, respected, supported, and cultures are valued.</w:t>
      </w:r>
    </w:p>
    <w:p w14:paraId="642F36FD" w14:textId="402B225F" w:rsidR="04FC8021" w:rsidRDefault="04FC8021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Other NOTES</w:t>
      </w:r>
      <w:r w:rsidR="10935195" w:rsidRPr="311C1E0A">
        <w:rPr>
          <w:rFonts w:ascii="Calibri" w:eastAsia="Calibri" w:hAnsi="Calibri" w:cs="Calibri"/>
        </w:rPr>
        <w:t>:</w:t>
      </w:r>
    </w:p>
    <w:p w14:paraId="1892315A" w14:textId="77777777" w:rsidR="003D532F" w:rsidRDefault="003D532F" w:rsidP="311C1E0A">
      <w:pPr>
        <w:rPr>
          <w:rFonts w:ascii="Calibri" w:eastAsia="Calibri" w:hAnsi="Calibri" w:cs="Calibri"/>
        </w:rPr>
      </w:pPr>
    </w:p>
    <w:sectPr w:rsidR="003D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978"/>
    <w:multiLevelType w:val="multilevel"/>
    <w:tmpl w:val="CE2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007C7"/>
    <w:multiLevelType w:val="multilevel"/>
    <w:tmpl w:val="2A6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65986"/>
    <w:multiLevelType w:val="multilevel"/>
    <w:tmpl w:val="751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E1CE8"/>
    <w:multiLevelType w:val="multilevel"/>
    <w:tmpl w:val="37B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B1D78"/>
    <w:multiLevelType w:val="multilevel"/>
    <w:tmpl w:val="7A3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51"/>
    <w:multiLevelType w:val="multilevel"/>
    <w:tmpl w:val="221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A7CB6"/>
    <w:multiLevelType w:val="multilevel"/>
    <w:tmpl w:val="275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970D6"/>
    <w:multiLevelType w:val="multilevel"/>
    <w:tmpl w:val="28B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D5526"/>
    <w:multiLevelType w:val="multilevel"/>
    <w:tmpl w:val="D3A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092D03"/>
    <w:multiLevelType w:val="multilevel"/>
    <w:tmpl w:val="16B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D49CB"/>
    <w:multiLevelType w:val="hybridMultilevel"/>
    <w:tmpl w:val="8BE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285352">
    <w:abstractNumId w:val="3"/>
  </w:num>
  <w:num w:numId="2" w16cid:durableId="366760871">
    <w:abstractNumId w:val="8"/>
  </w:num>
  <w:num w:numId="3" w16cid:durableId="1687828008">
    <w:abstractNumId w:val="2"/>
  </w:num>
  <w:num w:numId="4" w16cid:durableId="593438097">
    <w:abstractNumId w:val="4"/>
  </w:num>
  <w:num w:numId="5" w16cid:durableId="1959408919">
    <w:abstractNumId w:val="0"/>
  </w:num>
  <w:num w:numId="6" w16cid:durableId="1549337415">
    <w:abstractNumId w:val="7"/>
  </w:num>
  <w:num w:numId="7" w16cid:durableId="1683359203">
    <w:abstractNumId w:val="9"/>
  </w:num>
  <w:num w:numId="8" w16cid:durableId="626352402">
    <w:abstractNumId w:val="1"/>
  </w:num>
  <w:num w:numId="9" w16cid:durableId="1379091442">
    <w:abstractNumId w:val="6"/>
  </w:num>
  <w:num w:numId="10" w16cid:durableId="323899900">
    <w:abstractNumId w:val="5"/>
  </w:num>
  <w:num w:numId="11" w16cid:durableId="1833057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T+ci5ZY2ea95j6vGRWdKMlKpL8fgWpMejuJ+uot/cgc0q6MyN7qmnSAtl6rHUMVwBrwn4tzKcDrOD+qvqRscA==" w:salt="3ihJsGHKrc9PIs20u8yUaQ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2F"/>
    <w:rsid w:val="0016ABE1"/>
    <w:rsid w:val="001D5A28"/>
    <w:rsid w:val="003D532F"/>
    <w:rsid w:val="003D64E4"/>
    <w:rsid w:val="00CB10A7"/>
    <w:rsid w:val="00CFD613"/>
    <w:rsid w:val="04FC8021"/>
    <w:rsid w:val="05C8E4D8"/>
    <w:rsid w:val="0FF0F532"/>
    <w:rsid w:val="10935195"/>
    <w:rsid w:val="122D4B1D"/>
    <w:rsid w:val="18DAB3AE"/>
    <w:rsid w:val="1B86A52D"/>
    <w:rsid w:val="1CC59276"/>
    <w:rsid w:val="22297CEA"/>
    <w:rsid w:val="30AC8779"/>
    <w:rsid w:val="311C1E0A"/>
    <w:rsid w:val="3C774346"/>
    <w:rsid w:val="3D8573A8"/>
    <w:rsid w:val="415F090A"/>
    <w:rsid w:val="519A4146"/>
    <w:rsid w:val="533611A7"/>
    <w:rsid w:val="6494B05D"/>
    <w:rsid w:val="7DEBC39D"/>
    <w:rsid w:val="7EA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A07"/>
  <w15:chartTrackingRefBased/>
  <w15:docId w15:val="{956B3292-FBE6-4418-919B-9593117E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2F"/>
  </w:style>
  <w:style w:type="paragraph" w:styleId="Heading1">
    <w:name w:val="heading 1"/>
    <w:basedOn w:val="Normal"/>
    <w:next w:val="Normal"/>
    <w:link w:val="Heading1Char"/>
    <w:uiPriority w:val="9"/>
    <w:qFormat/>
    <w:rsid w:val="003D532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2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2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2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2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2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2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2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2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2F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32F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32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32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5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32F"/>
    <w:rPr>
      <w:b/>
      <w:bCs/>
    </w:rPr>
  </w:style>
  <w:style w:type="character" w:styleId="Emphasis">
    <w:name w:val="Emphasis"/>
    <w:uiPriority w:val="20"/>
    <w:qFormat/>
    <w:rsid w:val="003D532F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3D5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3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2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2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3D532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3D532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3D532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3D532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3D5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3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532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2021-12-16T15:10:58+00:00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D3260656-17DD-4839-AD70-A2C5102E5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102B0-CB26-42D3-81F3-2673C8AC379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3.xml><?xml version="1.0" encoding="utf-8"?>
<ds:datastoreItem xmlns:ds="http://schemas.openxmlformats.org/officeDocument/2006/customXml" ds:itemID="{BFEEE5B1-0168-4299-BED3-042227EF9E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D3953B-4D8C-47E0-ADBE-C2C8D3DCB335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8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Fry, Meridith</dc:creator>
  <cp:keywords/>
  <dc:description/>
  <cp:lastModifiedBy>Wilkinson, Audrey</cp:lastModifiedBy>
  <cp:revision>3</cp:revision>
  <dcterms:created xsi:type="dcterms:W3CDTF">2021-12-16T15:07:00Z</dcterms:created>
  <dcterms:modified xsi:type="dcterms:W3CDTF">2023-01-31T19:44:00Z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