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1115B1F2" w:rsidR="38E93585" w:rsidRPr="00691F87" w:rsidRDefault="38E93585" w:rsidP="009904A8">
      <w:pPr>
        <w:pStyle w:val="Title"/>
        <w:rPr>
          <w:b/>
          <w:bCs/>
        </w:rPr>
      </w:pPr>
      <w:r w:rsidRPr="00691F87">
        <w:rPr>
          <w:rStyle w:val="normaltextrun"/>
          <w:b/>
          <w:bCs/>
        </w:rPr>
        <w:t xml:space="preserve">Mapping Activity </w:t>
      </w:r>
      <w:r w:rsidR="42C338A5" w:rsidRPr="00691F87">
        <w:rPr>
          <w:rStyle w:val="normaltextrun"/>
          <w:b/>
          <w:bCs/>
        </w:rPr>
        <w:t>Instructions</w:t>
      </w:r>
    </w:p>
    <w:p w14:paraId="6C0591F7" w14:textId="77777777" w:rsidR="00D039B9" w:rsidRPr="00691F87" w:rsidRDefault="00D039B9" w:rsidP="009904A8">
      <w:pPr>
        <w:spacing w:after="0" w:line="240" w:lineRule="auto"/>
        <w:contextualSpacing/>
        <w:rPr>
          <w:sz w:val="24"/>
          <w:szCs w:val="24"/>
        </w:rPr>
      </w:pPr>
    </w:p>
    <w:p w14:paraId="27043987" w14:textId="51987176" w:rsidR="00AD1095" w:rsidRPr="00E81CD5" w:rsidRDefault="00000000" w:rsidP="009904A8">
      <w:pPr>
        <w:pStyle w:val="Heading2"/>
        <w:spacing w:before="0" w:line="240" w:lineRule="auto"/>
        <w:contextualSpacing/>
        <w:rPr>
          <w:szCs w:val="28"/>
        </w:rPr>
      </w:pPr>
      <w:hyperlink w:anchor="_[Name_of_Chapter">
        <w:r w:rsidR="005F6B23" w:rsidRPr="00E81CD5">
          <w:rPr>
            <w:rStyle w:val="Hyperlink"/>
            <w:color w:val="000000" w:themeColor="text1"/>
            <w:szCs w:val="28"/>
            <w:u w:val="none"/>
          </w:rPr>
          <w:t>Purpose</w:t>
        </w:r>
      </w:hyperlink>
    </w:p>
    <w:p w14:paraId="7282A63C" w14:textId="76F079D6" w:rsidR="1B11FDE8" w:rsidRDefault="00E81CD5" w:rsidP="009904A8">
      <w:pPr>
        <w:spacing w:after="0" w:line="240" w:lineRule="auto"/>
        <w:contextualSpacing/>
        <w:rPr>
          <w:sz w:val="24"/>
          <w:szCs w:val="24"/>
        </w:rPr>
      </w:pPr>
      <w:r w:rsidRPr="00E81CD5">
        <w:rPr>
          <w:sz w:val="24"/>
          <w:szCs w:val="24"/>
        </w:rPr>
        <w:t>Use this</w:t>
      </w:r>
      <w:r w:rsidR="1B11FDE8" w:rsidRPr="00E81CD5">
        <w:rPr>
          <w:sz w:val="24"/>
          <w:szCs w:val="24"/>
        </w:rPr>
        <w:t xml:space="preserve"> activity to identify the locations where impacts are happening or may happen, as well as potential cascading impacts, and what assets exist in and support the community.</w:t>
      </w:r>
    </w:p>
    <w:p w14:paraId="027EF4BE" w14:textId="77777777" w:rsidR="00E81CD5" w:rsidRPr="00E81CD5" w:rsidRDefault="00E81CD5" w:rsidP="009904A8">
      <w:pPr>
        <w:spacing w:after="0" w:line="240" w:lineRule="auto"/>
        <w:contextualSpacing/>
        <w:rPr>
          <w:sz w:val="24"/>
          <w:szCs w:val="24"/>
        </w:rPr>
      </w:pPr>
    </w:p>
    <w:p w14:paraId="6A1E75A1" w14:textId="4D926F18" w:rsidR="005F6B23" w:rsidRDefault="005F6B23" w:rsidP="009904A8">
      <w:pPr>
        <w:pStyle w:val="Heading2"/>
        <w:spacing w:before="0" w:line="240" w:lineRule="auto"/>
        <w:contextualSpacing/>
      </w:pPr>
      <w:r>
        <w:t xml:space="preserve">What </w:t>
      </w:r>
      <w:r w:rsidR="0063010E">
        <w:t>y</w:t>
      </w:r>
      <w:r>
        <w:t>ou</w:t>
      </w:r>
      <w:r w:rsidR="00AF471B">
        <w:t xml:space="preserve"> </w:t>
      </w:r>
      <w:r w:rsidR="0063010E">
        <w:t>w</w:t>
      </w:r>
      <w:r w:rsidR="00AF471B">
        <w:t>i</w:t>
      </w:r>
      <w:r>
        <w:t xml:space="preserve">ll </w:t>
      </w:r>
      <w:r w:rsidR="0063010E">
        <w:t>n</w:t>
      </w:r>
      <w:r>
        <w:t>eed</w:t>
      </w:r>
    </w:p>
    <w:p w14:paraId="0B966C73" w14:textId="66013775" w:rsidR="005F6B23" w:rsidRPr="00E81CD5" w:rsidRDefault="005F6B23" w:rsidP="009904A8">
      <w:pPr>
        <w:spacing w:after="0" w:line="240" w:lineRule="auto"/>
        <w:ind w:firstLine="720"/>
        <w:contextualSpacing/>
        <w:rPr>
          <w:sz w:val="24"/>
          <w:szCs w:val="24"/>
        </w:rPr>
      </w:pPr>
      <w:r w:rsidRPr="00E81CD5">
        <w:rPr>
          <w:b/>
          <w:bCs/>
          <w:sz w:val="24"/>
          <w:szCs w:val="24"/>
        </w:rPr>
        <w:t>Who:</w:t>
      </w:r>
      <w:r w:rsidR="00150BD5">
        <w:rPr>
          <w:sz w:val="24"/>
          <w:szCs w:val="24"/>
        </w:rPr>
        <w:t xml:space="preserve"> community members</w:t>
      </w:r>
      <w:r w:rsidR="37F5FCF1" w:rsidRPr="00E81CD5">
        <w:rPr>
          <w:sz w:val="24"/>
          <w:szCs w:val="24"/>
        </w:rPr>
        <w:t xml:space="preserve">, </w:t>
      </w:r>
      <w:r w:rsidR="00B50190">
        <w:rPr>
          <w:sz w:val="24"/>
          <w:szCs w:val="24"/>
        </w:rPr>
        <w:t>f</w:t>
      </w:r>
      <w:r w:rsidR="37F5FCF1" w:rsidRPr="00E81CD5">
        <w:rPr>
          <w:sz w:val="24"/>
          <w:szCs w:val="24"/>
        </w:rPr>
        <w:t>acilitators</w:t>
      </w:r>
    </w:p>
    <w:p w14:paraId="3C9B1DC5" w14:textId="2EEF0E61" w:rsidR="005F6B23" w:rsidRPr="00E81CD5" w:rsidRDefault="005F6B23" w:rsidP="009904A8">
      <w:pPr>
        <w:spacing w:after="0" w:line="240" w:lineRule="auto"/>
        <w:ind w:firstLine="720"/>
        <w:contextualSpacing/>
        <w:rPr>
          <w:sz w:val="24"/>
          <w:szCs w:val="24"/>
        </w:rPr>
      </w:pPr>
      <w:r w:rsidRPr="00E81CD5">
        <w:rPr>
          <w:b/>
          <w:bCs/>
          <w:sz w:val="24"/>
          <w:szCs w:val="24"/>
        </w:rPr>
        <w:t>Where:</w:t>
      </w:r>
      <w:r w:rsidRPr="00E81CD5">
        <w:rPr>
          <w:sz w:val="24"/>
          <w:szCs w:val="24"/>
        </w:rPr>
        <w:t xml:space="preserve"> </w:t>
      </w:r>
      <w:r w:rsidR="00AF471B">
        <w:rPr>
          <w:sz w:val="24"/>
          <w:szCs w:val="24"/>
        </w:rPr>
        <w:t>i</w:t>
      </w:r>
      <w:r w:rsidR="401DB74E" w:rsidRPr="00E81CD5">
        <w:rPr>
          <w:sz w:val="24"/>
          <w:szCs w:val="24"/>
        </w:rPr>
        <w:t xml:space="preserve">n-person or virtual </w:t>
      </w:r>
      <w:r w:rsidR="00691F87">
        <w:rPr>
          <w:sz w:val="24"/>
          <w:szCs w:val="24"/>
        </w:rPr>
        <w:t>meeting</w:t>
      </w:r>
    </w:p>
    <w:p w14:paraId="653AFE3C" w14:textId="1429036C" w:rsidR="005F6B23" w:rsidRPr="00E81CD5" w:rsidRDefault="005F6B23" w:rsidP="009904A8">
      <w:pPr>
        <w:spacing w:after="0" w:line="240" w:lineRule="auto"/>
        <w:ind w:firstLine="720"/>
        <w:contextualSpacing/>
        <w:rPr>
          <w:sz w:val="24"/>
          <w:szCs w:val="24"/>
        </w:rPr>
      </w:pPr>
      <w:r w:rsidRPr="00E81CD5">
        <w:rPr>
          <w:b/>
          <w:bCs/>
          <w:sz w:val="24"/>
          <w:szCs w:val="24"/>
        </w:rPr>
        <w:t>How long will it take:</w:t>
      </w:r>
      <w:r w:rsidRPr="00E81CD5">
        <w:rPr>
          <w:sz w:val="24"/>
          <w:szCs w:val="24"/>
        </w:rPr>
        <w:t xml:space="preserve"> </w:t>
      </w:r>
      <w:r w:rsidR="00540F4F">
        <w:rPr>
          <w:sz w:val="24"/>
          <w:szCs w:val="24"/>
        </w:rPr>
        <w:t>1.5 to 3</w:t>
      </w:r>
      <w:r w:rsidR="64D29264" w:rsidRPr="00E81CD5">
        <w:rPr>
          <w:sz w:val="24"/>
          <w:szCs w:val="24"/>
        </w:rPr>
        <w:t xml:space="preserve"> hours</w:t>
      </w:r>
      <w:r w:rsidR="00540F4F">
        <w:rPr>
          <w:sz w:val="24"/>
          <w:szCs w:val="24"/>
        </w:rPr>
        <w:t xml:space="preserve"> depending on</w:t>
      </w:r>
      <w:r w:rsidR="00F309B1">
        <w:rPr>
          <w:sz w:val="24"/>
          <w:szCs w:val="24"/>
        </w:rPr>
        <w:t xml:space="preserve"> </w:t>
      </w:r>
      <w:r w:rsidR="00774DE7">
        <w:rPr>
          <w:sz w:val="24"/>
          <w:szCs w:val="24"/>
        </w:rPr>
        <w:t xml:space="preserve">participants’ familiarity with </w:t>
      </w:r>
      <w:proofErr w:type="gramStart"/>
      <w:r w:rsidR="00774DE7">
        <w:rPr>
          <w:sz w:val="24"/>
          <w:szCs w:val="24"/>
        </w:rPr>
        <w:t>maps</w:t>
      </w:r>
      <w:proofErr w:type="gramEnd"/>
    </w:p>
    <w:p w14:paraId="1AF8BBE7" w14:textId="2D56D1A0" w:rsidR="005F6B23" w:rsidRDefault="005F6B23" w:rsidP="009904A8">
      <w:pPr>
        <w:spacing w:after="0" w:line="240" w:lineRule="auto"/>
        <w:ind w:left="720"/>
        <w:contextualSpacing/>
        <w:rPr>
          <w:sz w:val="24"/>
          <w:szCs w:val="24"/>
        </w:rPr>
      </w:pPr>
      <w:r w:rsidRPr="00E81CD5">
        <w:rPr>
          <w:b/>
          <w:bCs/>
          <w:sz w:val="24"/>
          <w:szCs w:val="24"/>
        </w:rPr>
        <w:t>Materials:</w:t>
      </w:r>
      <w:r w:rsidRPr="00E81CD5">
        <w:rPr>
          <w:sz w:val="24"/>
          <w:szCs w:val="24"/>
        </w:rPr>
        <w:t xml:space="preserve"> </w:t>
      </w:r>
      <w:r w:rsidR="00AF471B">
        <w:rPr>
          <w:sz w:val="24"/>
          <w:szCs w:val="24"/>
        </w:rPr>
        <w:t>b</w:t>
      </w:r>
      <w:r w:rsidR="3D327D14" w:rsidRPr="00E81CD5">
        <w:rPr>
          <w:sz w:val="24"/>
          <w:szCs w:val="24"/>
        </w:rPr>
        <w:t xml:space="preserve">ase maps generated during </w:t>
      </w:r>
      <w:r w:rsidR="00AF471B">
        <w:rPr>
          <w:sz w:val="24"/>
          <w:szCs w:val="24"/>
        </w:rPr>
        <w:t xml:space="preserve">the </w:t>
      </w:r>
      <w:r w:rsidR="3D327D14" w:rsidRPr="00E81CD5">
        <w:rPr>
          <w:sz w:val="24"/>
          <w:szCs w:val="24"/>
        </w:rPr>
        <w:t>Mapping Activity Preparation, writing utensils, sticky notes</w:t>
      </w:r>
    </w:p>
    <w:p w14:paraId="5DBAF65F" w14:textId="77777777" w:rsidR="00E81CD5" w:rsidRPr="00E81CD5" w:rsidRDefault="00E81CD5" w:rsidP="009904A8">
      <w:pPr>
        <w:spacing w:after="0" w:line="240" w:lineRule="auto"/>
        <w:ind w:firstLine="720"/>
        <w:contextualSpacing/>
        <w:rPr>
          <w:sz w:val="24"/>
          <w:szCs w:val="24"/>
        </w:rPr>
      </w:pPr>
    </w:p>
    <w:p w14:paraId="36B281A6" w14:textId="70FD70E8" w:rsidR="00942D79" w:rsidRPr="009904A8" w:rsidRDefault="5FCA5BE7" w:rsidP="009904A8">
      <w:pPr>
        <w:pStyle w:val="Heading2"/>
        <w:spacing w:before="0" w:line="240" w:lineRule="auto"/>
        <w:contextualSpacing/>
      </w:pPr>
      <w:r>
        <w:t>Instructions</w:t>
      </w:r>
    </w:p>
    <w:p w14:paraId="741E0A26" w14:textId="7CC2B594" w:rsidR="00266B63" w:rsidRPr="009904A8" w:rsidRDefault="00266B63" w:rsidP="009904A8">
      <w:pPr>
        <w:spacing w:after="0" w:line="240" w:lineRule="auto"/>
        <w:contextualSpacing/>
        <w:rPr>
          <w:rFonts w:eastAsia="Calibri"/>
          <w:i/>
          <w:iCs/>
          <w:color w:val="000000" w:themeColor="text1"/>
        </w:rPr>
      </w:pPr>
      <w:r w:rsidRPr="00942D79">
        <w:rPr>
          <w:rFonts w:eastAsia="Calibri"/>
          <w:i/>
          <w:iCs/>
          <w:color w:val="000000" w:themeColor="text1"/>
        </w:rPr>
        <w:t xml:space="preserve">Note: These instructions provide guidance on mapping both community hazards and community assets. However, some communities may want to focus </w:t>
      </w:r>
      <w:r w:rsidR="00B703A0" w:rsidRPr="00942D79">
        <w:rPr>
          <w:rFonts w:eastAsia="Calibri"/>
          <w:i/>
          <w:iCs/>
          <w:color w:val="000000" w:themeColor="text1"/>
        </w:rPr>
        <w:t xml:space="preserve">more time on one or the other. We encourage the core team to </w:t>
      </w:r>
      <w:r w:rsidR="009F61FB" w:rsidRPr="00942D79">
        <w:rPr>
          <w:rFonts w:eastAsia="Calibri"/>
          <w:i/>
          <w:iCs/>
          <w:color w:val="000000" w:themeColor="text1"/>
        </w:rPr>
        <w:t>alter these instructions as they see fit to spend more time on assets if appropriate.</w:t>
      </w:r>
    </w:p>
    <w:p w14:paraId="5802AEF8" w14:textId="0D416978"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(Core </w:t>
      </w:r>
      <w:r w:rsidR="00AF471B">
        <w:rPr>
          <w:rFonts w:eastAsia="Calibri"/>
          <w:b/>
          <w:bCs/>
          <w:color w:val="000000" w:themeColor="text1"/>
        </w:rPr>
        <w:t>t</w:t>
      </w:r>
      <w:r w:rsidRPr="00E81CD5">
        <w:rPr>
          <w:rFonts w:eastAsia="Calibri"/>
          <w:b/>
          <w:bCs/>
          <w:color w:val="000000" w:themeColor="text1"/>
        </w:rPr>
        <w:t>eam):</w:t>
      </w:r>
      <w:r w:rsidRPr="00E81CD5">
        <w:rPr>
          <w:rFonts w:eastAsia="Calibri"/>
          <w:color w:val="000000" w:themeColor="text1"/>
        </w:rPr>
        <w:t xml:space="preserve"> Present the maps generated in the mapping preparation activity to the Community Workshop. If external data was used to add in </w:t>
      </w:r>
      <w:r w:rsidR="00FF22B9">
        <w:rPr>
          <w:rFonts w:eastAsia="Calibri"/>
          <w:color w:val="000000" w:themeColor="text1"/>
        </w:rPr>
        <w:t>hazards</w:t>
      </w:r>
      <w:r w:rsidRPr="00E81CD5">
        <w:rPr>
          <w:rFonts w:eastAsia="Calibri"/>
          <w:color w:val="000000" w:themeColor="text1"/>
        </w:rPr>
        <w:t xml:space="preserve"> or equity base layer maps were included, take time to discuss what data was included, why, how it relates to the themes and topics from Community Workshop #1, and the types of </w:t>
      </w:r>
      <w:r w:rsidR="00FF22B9">
        <w:rPr>
          <w:rFonts w:eastAsia="Calibri"/>
          <w:color w:val="000000" w:themeColor="text1"/>
        </w:rPr>
        <w:t>hazards</w:t>
      </w:r>
      <w:r w:rsidRPr="00E81CD5">
        <w:rPr>
          <w:rFonts w:eastAsia="Calibri"/>
          <w:color w:val="000000" w:themeColor="text1"/>
        </w:rPr>
        <w:t xml:space="preserve"> that are expected to worsen with </w:t>
      </w:r>
      <w:r w:rsidR="00AF471B">
        <w:rPr>
          <w:rFonts w:eastAsia="Calibri"/>
          <w:color w:val="000000" w:themeColor="text1"/>
        </w:rPr>
        <w:t>c</w:t>
      </w:r>
      <w:r w:rsidRPr="00E81CD5">
        <w:rPr>
          <w:rFonts w:eastAsia="Calibri"/>
          <w:color w:val="000000" w:themeColor="text1"/>
        </w:rPr>
        <w:t xml:space="preserve">limate </w:t>
      </w:r>
      <w:r w:rsidR="00AF471B">
        <w:rPr>
          <w:rFonts w:eastAsia="Calibri"/>
          <w:color w:val="000000" w:themeColor="text1"/>
        </w:rPr>
        <w:t>c</w:t>
      </w:r>
      <w:r w:rsidRPr="00E81CD5">
        <w:rPr>
          <w:rFonts w:eastAsia="Calibri"/>
          <w:color w:val="000000" w:themeColor="text1"/>
        </w:rPr>
        <w:t>hange.</w:t>
      </w:r>
    </w:p>
    <w:p w14:paraId="4F167ABB" w14:textId="4879E5F6"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(Community members) </w:t>
      </w:r>
      <w:r w:rsidRPr="00E81CD5">
        <w:rPr>
          <w:rFonts w:eastAsia="Calibri"/>
          <w:color w:val="000000" w:themeColor="text1"/>
        </w:rPr>
        <w:t>Take one of the community maps, separate the community in</w:t>
      </w:r>
      <w:r w:rsidR="00AF471B">
        <w:rPr>
          <w:rFonts w:eastAsia="Calibri"/>
          <w:color w:val="000000" w:themeColor="text1"/>
        </w:rPr>
        <w:t>to</w:t>
      </w:r>
      <w:r w:rsidRPr="00E81CD5">
        <w:rPr>
          <w:rFonts w:eastAsia="Calibri"/>
          <w:color w:val="000000" w:themeColor="text1"/>
        </w:rPr>
        <w:t xml:space="preserve"> 4-5 sections. It may be helpful to follow census tract or block group boundary lines, so no part of the community is missed. Depending on the size of your community, each section may contain several census tracts/block groups. Try to avoid dividing major neighborhoods/districts (</w:t>
      </w:r>
      <w:r w:rsidR="00FF22B9">
        <w:rPr>
          <w:rFonts w:eastAsia="Calibri"/>
          <w:color w:val="000000" w:themeColor="text1"/>
        </w:rPr>
        <w:t>i</w:t>
      </w:r>
      <w:r w:rsidRPr="00E81CD5">
        <w:rPr>
          <w:rFonts w:eastAsia="Calibri"/>
          <w:color w:val="000000" w:themeColor="text1"/>
        </w:rPr>
        <w:t>.e., downtown, uptown, defined residential neighborhoods, shopping districts). Do not divide the community into more sections than the number printed maps you have. Apply these boundary lines to each map and label each section.</w:t>
      </w:r>
    </w:p>
    <w:p w14:paraId="00A8C8EE" w14:textId="088D7E5E" w:rsidR="00942D79" w:rsidRPr="00942D79"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(Community members)</w:t>
      </w:r>
      <w:r w:rsidRPr="00E81CD5">
        <w:rPr>
          <w:rFonts w:eastAsia="Calibri"/>
          <w:color w:val="000000" w:themeColor="text1"/>
        </w:rPr>
        <w:t xml:space="preserve"> Split into the same number of breakout groups as map sections. Aim to have at least 2-3 community members in each group. If possible, join groups working on map sections where you live or work. Core </w:t>
      </w:r>
      <w:r w:rsidR="00F75912">
        <w:rPr>
          <w:rFonts w:eastAsia="Calibri"/>
          <w:color w:val="000000" w:themeColor="text1"/>
        </w:rPr>
        <w:t>t</w:t>
      </w:r>
      <w:r w:rsidRPr="00E81CD5">
        <w:rPr>
          <w:rFonts w:eastAsia="Calibri"/>
          <w:color w:val="000000" w:themeColor="text1"/>
        </w:rPr>
        <w:t xml:space="preserve">eam members are encouraged to join break out groups to participate and help facilitate mapping and group discussions. </w:t>
      </w:r>
    </w:p>
    <w:p w14:paraId="30EDB48C" w14:textId="5937AAE8" w:rsidR="007417A7" w:rsidRPr="009904A8" w:rsidRDefault="51242544" w:rsidP="009904A8">
      <w:pPr>
        <w:spacing w:after="0" w:line="240" w:lineRule="auto"/>
        <w:ind w:left="360"/>
        <w:rPr>
          <w:rFonts w:eastAsia="Calibri"/>
          <w:i/>
          <w:iCs/>
          <w:color w:val="000000" w:themeColor="text1"/>
        </w:rPr>
      </w:pPr>
      <w:r w:rsidRPr="00942D79">
        <w:rPr>
          <w:rFonts w:eastAsia="Calibri"/>
          <w:i/>
          <w:iCs/>
          <w:color w:val="000000" w:themeColor="text1"/>
        </w:rPr>
        <w:t>Note: If you find there are no community members who live or work in a section of the map it may be an indicator that you need to target future outreach to improve representation of all parts of the community</w:t>
      </w:r>
      <w:r w:rsidRPr="00942D79">
        <w:rPr>
          <w:rFonts w:eastAsia="Calibri"/>
          <w:color w:val="000000" w:themeColor="text1"/>
        </w:rPr>
        <w:t>.</w:t>
      </w:r>
    </w:p>
    <w:p w14:paraId="71C3C151" w14:textId="364447CE"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Circle, shade-in, or otherwise mark on the map areas where community members disproportionately impacted by </w:t>
      </w:r>
      <w:r w:rsidR="00FF22B9">
        <w:rPr>
          <w:rFonts w:eastAsia="Calibri"/>
          <w:color w:val="000000" w:themeColor="text1"/>
        </w:rPr>
        <w:t>hazard</w:t>
      </w:r>
      <w:r w:rsidRPr="00E81CD5">
        <w:rPr>
          <w:rFonts w:eastAsia="Calibri"/>
          <w:color w:val="000000" w:themeColor="text1"/>
        </w:rPr>
        <w:t xml:space="preserve">s live and work based on what you learned from the storytelling activity, your knowledge of the community, and/or any external data presented by the Core </w:t>
      </w:r>
      <w:r w:rsidR="00F75912">
        <w:rPr>
          <w:rFonts w:eastAsia="Calibri"/>
          <w:color w:val="000000" w:themeColor="text1"/>
        </w:rPr>
        <w:t>t</w:t>
      </w:r>
      <w:r w:rsidRPr="00E81CD5">
        <w:rPr>
          <w:rFonts w:eastAsia="Calibri"/>
          <w:color w:val="000000" w:themeColor="text1"/>
        </w:rPr>
        <w:t xml:space="preserve">eam. If your map already incorporates base layer data about the community (e.g., % population with limited English, % </w:t>
      </w:r>
      <w:r w:rsidRPr="00E81CD5">
        <w:rPr>
          <w:rFonts w:eastAsia="Calibri"/>
          <w:color w:val="000000" w:themeColor="text1"/>
        </w:rPr>
        <w:lastRenderedPageBreak/>
        <w:t>households without a vehicle), use your knowledge of the community to determine if any additional map points should be marked and add them to your section of the map.</w:t>
      </w:r>
    </w:p>
    <w:p w14:paraId="03694C1B" w14:textId="1BE6CAEC"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Bring together all internal (hazard storytelling, group discussions, etc.) and external information (research on local hazards and equity) you now know about your community and start marking on the map sections the locations of current or existing hazards and impacts (</w:t>
      </w:r>
      <w:r w:rsidR="00F75912" w:rsidRPr="00E81CD5">
        <w:rPr>
          <w:rFonts w:eastAsia="Calibri"/>
          <w:color w:val="000000" w:themeColor="text1"/>
        </w:rPr>
        <w:t>e.g.,</w:t>
      </w:r>
      <w:r w:rsidRPr="00E81CD5">
        <w:rPr>
          <w:rFonts w:eastAsia="Calibri"/>
          <w:color w:val="000000" w:themeColor="text1"/>
        </w:rPr>
        <w:t xml:space="preserve"> locations particularly prone to flooding, high heat areas in the community). Use small sticky notes of different colors for hazards and impacts.</w:t>
      </w:r>
    </w:p>
    <w:p w14:paraId="22BEAE7B" w14:textId="0B56CCDA"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groups)</w:t>
      </w:r>
      <w:r w:rsidRPr="00E81CD5">
        <w:rPr>
          <w:rFonts w:eastAsia="Calibri"/>
          <w:color w:val="000000" w:themeColor="text1"/>
        </w:rPr>
        <w:t xml:space="preserve"> Based on what you found in the hazards data, your knowledge of past local disasters, and any information you know about climate change impacts in your community, mark potential locations of new or worsened hazards in the future (e.g., flooding due to sea level rise, overflow of wastewater treatment facilities, runoff from waste sites, erosion of bridges or roads, or an oil spill from train derailment into the creek.)</w:t>
      </w:r>
    </w:p>
    <w:p w14:paraId="776F4DF9" w14:textId="083D9D28"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Discuss whether any of these impacts may be "cascading impacts", that is, if an impact in one location could cause impacts in other locations. For example, overflow of a wastewater treatment plant during heavy rains may pollute local water bodies and/or spread contaminants to low-lying areas of the community. Draw lines to connect these impacts.</w:t>
      </w:r>
    </w:p>
    <w:p w14:paraId="5910EF92" w14:textId="0F8BB39B" w:rsidR="007417A7"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What assets exist in the community that provide support and improve the community’s capacity to confront current and future </w:t>
      </w:r>
      <w:r w:rsidR="00FF22B9">
        <w:rPr>
          <w:rFonts w:eastAsia="Calibri"/>
          <w:color w:val="000000" w:themeColor="text1"/>
        </w:rPr>
        <w:t>hazard</w:t>
      </w:r>
      <w:r w:rsidRPr="00E81CD5">
        <w:rPr>
          <w:rFonts w:eastAsia="Calibri"/>
          <w:color w:val="000000" w:themeColor="text1"/>
        </w:rPr>
        <w:t>s? Make a list of types of community assets (community centers, afterschool programs, schools, hospitals, religious buildings, emergency response departments) and mark any of these that exist in your map area with colored sticky notes. Discuss with your group what specific benefits these assets provide, e.g., emergency shelters during disasters, sense of belonging in the community, emergency services.</w:t>
      </w:r>
    </w:p>
    <w:p w14:paraId="6663BE79" w14:textId="0BB027FE" w:rsidR="009D2B70"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(Breakout group)</w:t>
      </w:r>
      <w:r w:rsidRPr="00E81CD5">
        <w:rPr>
          <w:rFonts w:eastAsia="Calibri"/>
          <w:color w:val="000000" w:themeColor="text1"/>
        </w:rPr>
        <w:t xml:space="preserve"> The </w:t>
      </w:r>
      <w:r w:rsidR="00A65EE0">
        <w:rPr>
          <w:rFonts w:eastAsia="Calibri"/>
          <w:color w:val="000000" w:themeColor="text1"/>
        </w:rPr>
        <w:t>c</w:t>
      </w:r>
      <w:r w:rsidRPr="00E81CD5">
        <w:rPr>
          <w:rFonts w:eastAsia="Calibri"/>
          <w:color w:val="000000" w:themeColor="text1"/>
        </w:rPr>
        <w:t xml:space="preserve">ore </w:t>
      </w:r>
      <w:r w:rsidR="00A65EE0">
        <w:rPr>
          <w:rFonts w:eastAsia="Calibri"/>
          <w:color w:val="000000" w:themeColor="text1"/>
        </w:rPr>
        <w:t>t</w:t>
      </w:r>
      <w:r w:rsidRPr="00E81CD5">
        <w:rPr>
          <w:rFonts w:eastAsia="Calibri"/>
          <w:color w:val="000000" w:themeColor="text1"/>
        </w:rPr>
        <w:t xml:space="preserve">eam member in your group will record themes and highlights as you answer the following discussion questions based on what you observed while completing the mapping activity. If there is not a member of the </w:t>
      </w:r>
      <w:r w:rsidR="00F75912">
        <w:rPr>
          <w:rFonts w:eastAsia="Calibri"/>
          <w:color w:val="000000" w:themeColor="text1"/>
        </w:rPr>
        <w:t>c</w:t>
      </w:r>
      <w:r w:rsidRPr="00E81CD5">
        <w:rPr>
          <w:rFonts w:eastAsia="Calibri"/>
          <w:color w:val="000000" w:themeColor="text1"/>
        </w:rPr>
        <w:t xml:space="preserve">ore </w:t>
      </w:r>
      <w:r w:rsidR="00F75912">
        <w:rPr>
          <w:rFonts w:eastAsia="Calibri"/>
          <w:color w:val="000000" w:themeColor="text1"/>
        </w:rPr>
        <w:t>t</w:t>
      </w:r>
      <w:r w:rsidRPr="00E81CD5">
        <w:rPr>
          <w:rFonts w:eastAsia="Calibri"/>
          <w:color w:val="000000" w:themeColor="text1"/>
        </w:rPr>
        <w:t>eam in your breakout group, assign a notetaker.</w:t>
      </w:r>
    </w:p>
    <w:p w14:paraId="754C54F8" w14:textId="72842907"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What were the common types of hazards you labeled in your area of the map?</w:t>
      </w:r>
    </w:p>
    <w:p w14:paraId="33EDDD53" w14:textId="77777777" w:rsidR="007C58F4" w:rsidRDefault="007C58F4" w:rsidP="009904A8">
      <w:pPr>
        <w:spacing w:after="0" w:line="240" w:lineRule="auto"/>
        <w:contextualSpacing/>
        <w:rPr>
          <w:rFonts w:eastAsia="Calibri"/>
          <w:color w:val="000000" w:themeColor="text1"/>
        </w:rPr>
      </w:pPr>
    </w:p>
    <w:p w14:paraId="000F31F2" w14:textId="77777777" w:rsidR="007C58F4" w:rsidRDefault="007C58F4" w:rsidP="009904A8">
      <w:pPr>
        <w:spacing w:after="0" w:line="240" w:lineRule="auto"/>
        <w:contextualSpacing/>
        <w:rPr>
          <w:rFonts w:eastAsia="Calibri"/>
          <w:color w:val="000000" w:themeColor="text1"/>
        </w:rPr>
      </w:pPr>
    </w:p>
    <w:p w14:paraId="597DA3B9" w14:textId="77777777" w:rsidR="009904A8" w:rsidRPr="007C58F4" w:rsidRDefault="009904A8" w:rsidP="009904A8">
      <w:pPr>
        <w:spacing w:after="0" w:line="240" w:lineRule="auto"/>
        <w:contextualSpacing/>
        <w:rPr>
          <w:rFonts w:eastAsia="Calibri"/>
          <w:color w:val="000000" w:themeColor="text1"/>
        </w:rPr>
      </w:pPr>
    </w:p>
    <w:p w14:paraId="519BA56E" w14:textId="37CED184"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Given the hazards you labeled on the map, what concerns do you have regarding climate change in the community?</w:t>
      </w:r>
    </w:p>
    <w:p w14:paraId="116250BF" w14:textId="77777777" w:rsidR="007C58F4" w:rsidRDefault="007C58F4" w:rsidP="009904A8">
      <w:pPr>
        <w:spacing w:after="0" w:line="240" w:lineRule="auto"/>
        <w:contextualSpacing/>
        <w:rPr>
          <w:rFonts w:eastAsia="Calibri"/>
          <w:color w:val="000000" w:themeColor="text1"/>
        </w:rPr>
      </w:pPr>
    </w:p>
    <w:p w14:paraId="61CBA233" w14:textId="77777777" w:rsidR="007C58F4" w:rsidRDefault="007C58F4" w:rsidP="009904A8">
      <w:pPr>
        <w:spacing w:after="0" w:line="240" w:lineRule="auto"/>
        <w:contextualSpacing/>
        <w:rPr>
          <w:rFonts w:eastAsia="Calibri"/>
          <w:color w:val="000000" w:themeColor="text1"/>
        </w:rPr>
      </w:pPr>
    </w:p>
    <w:p w14:paraId="2038446E" w14:textId="77777777" w:rsidR="009904A8" w:rsidRPr="007C58F4" w:rsidRDefault="009904A8" w:rsidP="009904A8">
      <w:pPr>
        <w:spacing w:after="0" w:line="240" w:lineRule="auto"/>
        <w:contextualSpacing/>
        <w:rPr>
          <w:rFonts w:eastAsia="Calibri"/>
          <w:color w:val="000000" w:themeColor="text1"/>
        </w:rPr>
      </w:pPr>
    </w:p>
    <w:p w14:paraId="74B2D3FC" w14:textId="61FBBBD9"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Did you notice any patterns in where hazards are located and the locations of disproportionately impacted members of the community? Are specific community members being affected more? </w:t>
      </w:r>
    </w:p>
    <w:p w14:paraId="7BB3E92F" w14:textId="77777777" w:rsidR="007C58F4" w:rsidRDefault="007C58F4" w:rsidP="009904A8">
      <w:pPr>
        <w:spacing w:after="0" w:line="240" w:lineRule="auto"/>
        <w:contextualSpacing/>
        <w:rPr>
          <w:rFonts w:eastAsia="Calibri"/>
          <w:color w:val="000000" w:themeColor="text1"/>
        </w:rPr>
      </w:pPr>
    </w:p>
    <w:p w14:paraId="45A1280D" w14:textId="77777777" w:rsidR="007C58F4" w:rsidRPr="007C58F4" w:rsidRDefault="007C58F4" w:rsidP="009904A8">
      <w:pPr>
        <w:spacing w:after="0" w:line="240" w:lineRule="auto"/>
        <w:contextualSpacing/>
        <w:rPr>
          <w:rFonts w:eastAsia="Calibri"/>
          <w:color w:val="000000" w:themeColor="text1"/>
        </w:rPr>
      </w:pPr>
    </w:p>
    <w:p w14:paraId="09C844C4" w14:textId="5C1A657A"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lastRenderedPageBreak/>
        <w:t>What types of assets exist in your section of the map? Do the services they provide assist with the needs presented by the hazards your identified? How?</w:t>
      </w:r>
    </w:p>
    <w:p w14:paraId="224BE960" w14:textId="77777777" w:rsidR="007C58F4" w:rsidRDefault="007C58F4" w:rsidP="009904A8">
      <w:pPr>
        <w:spacing w:after="0" w:line="240" w:lineRule="auto"/>
        <w:contextualSpacing/>
        <w:rPr>
          <w:rFonts w:eastAsia="Calibri"/>
          <w:color w:val="000000" w:themeColor="text1"/>
        </w:rPr>
      </w:pPr>
    </w:p>
    <w:p w14:paraId="7D23B501" w14:textId="77777777" w:rsidR="007C58F4" w:rsidRDefault="007C58F4" w:rsidP="009904A8">
      <w:pPr>
        <w:spacing w:after="0" w:line="240" w:lineRule="auto"/>
        <w:contextualSpacing/>
        <w:rPr>
          <w:rFonts w:eastAsia="Calibri"/>
          <w:color w:val="000000" w:themeColor="text1"/>
        </w:rPr>
      </w:pPr>
    </w:p>
    <w:p w14:paraId="5FC1E6F0" w14:textId="77777777" w:rsidR="009904A8" w:rsidRPr="007C58F4" w:rsidRDefault="009904A8" w:rsidP="009904A8">
      <w:pPr>
        <w:spacing w:after="0" w:line="240" w:lineRule="auto"/>
        <w:contextualSpacing/>
        <w:rPr>
          <w:rFonts w:eastAsia="Calibri"/>
          <w:color w:val="000000" w:themeColor="text1"/>
        </w:rPr>
      </w:pPr>
    </w:p>
    <w:p w14:paraId="6A8F144A" w14:textId="70610C3E" w:rsidR="009D2B70" w:rsidRPr="009904A8"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(Community members)</w:t>
      </w:r>
      <w:r w:rsidRPr="00E81CD5">
        <w:rPr>
          <w:rFonts w:eastAsia="Calibri"/>
          <w:color w:val="000000" w:themeColor="text1"/>
        </w:rPr>
        <w:t xml:space="preserve"> All members of the community will reconvene as a large group and the </w:t>
      </w:r>
      <w:r w:rsidR="00F75912">
        <w:rPr>
          <w:rFonts w:eastAsia="Calibri"/>
          <w:color w:val="000000" w:themeColor="text1"/>
        </w:rPr>
        <w:t>c</w:t>
      </w:r>
      <w:r w:rsidRPr="00E81CD5">
        <w:rPr>
          <w:rFonts w:eastAsia="Calibri"/>
          <w:color w:val="000000" w:themeColor="text1"/>
        </w:rPr>
        <w:t xml:space="preserve">ore </w:t>
      </w:r>
      <w:r w:rsidR="00F75912">
        <w:rPr>
          <w:rFonts w:eastAsia="Calibri"/>
          <w:color w:val="000000" w:themeColor="text1"/>
        </w:rPr>
        <w:t>t</w:t>
      </w:r>
      <w:r w:rsidRPr="00E81CD5">
        <w:rPr>
          <w:rFonts w:eastAsia="Calibri"/>
          <w:color w:val="000000" w:themeColor="text1"/>
        </w:rPr>
        <w:t xml:space="preserve">eam will facilitate a discussion on what was learned using the following prompt questions. At least one member of the </w:t>
      </w:r>
      <w:r w:rsidR="00F75912">
        <w:rPr>
          <w:rFonts w:eastAsia="Calibri"/>
          <w:color w:val="000000" w:themeColor="text1"/>
        </w:rPr>
        <w:t>c</w:t>
      </w:r>
      <w:r w:rsidRPr="00E81CD5">
        <w:rPr>
          <w:rFonts w:eastAsia="Calibri"/>
          <w:color w:val="000000" w:themeColor="text1"/>
        </w:rPr>
        <w:t>ore team should be assigned as a notetaker and another as the discussion facilitator.</w:t>
      </w:r>
    </w:p>
    <w:p w14:paraId="1D22D12D" w14:textId="1BA6E6AA" w:rsidR="51242544"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Who is being most impacted by local hazards and how? </w:t>
      </w:r>
    </w:p>
    <w:p w14:paraId="21DD72D6" w14:textId="77777777" w:rsidR="007C58F4" w:rsidRDefault="007C58F4" w:rsidP="009904A8">
      <w:pPr>
        <w:spacing w:after="0" w:line="240" w:lineRule="auto"/>
        <w:contextualSpacing/>
        <w:rPr>
          <w:rFonts w:eastAsia="Calibri"/>
          <w:color w:val="000000" w:themeColor="text1"/>
        </w:rPr>
      </w:pPr>
    </w:p>
    <w:p w14:paraId="6D6820CC" w14:textId="77777777" w:rsidR="007C58F4" w:rsidRDefault="007C58F4" w:rsidP="009904A8">
      <w:pPr>
        <w:spacing w:after="0" w:line="240" w:lineRule="auto"/>
        <w:contextualSpacing/>
        <w:rPr>
          <w:rFonts w:eastAsia="Calibri"/>
          <w:color w:val="000000" w:themeColor="text1"/>
        </w:rPr>
      </w:pPr>
    </w:p>
    <w:p w14:paraId="1418C441" w14:textId="77777777" w:rsidR="009904A8" w:rsidRPr="007C58F4" w:rsidRDefault="009904A8" w:rsidP="009904A8">
      <w:pPr>
        <w:spacing w:after="0" w:line="240" w:lineRule="auto"/>
        <w:contextualSpacing/>
        <w:rPr>
          <w:rFonts w:eastAsia="Calibri"/>
          <w:color w:val="000000" w:themeColor="text1"/>
        </w:rPr>
      </w:pPr>
    </w:p>
    <w:p w14:paraId="09F91BA5" w14:textId="67431CFF"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What are the biggest threats facing the community, now and in the future, we need to deal with?</w:t>
      </w:r>
    </w:p>
    <w:p w14:paraId="140BE614" w14:textId="77777777" w:rsidR="007C58F4" w:rsidRDefault="007C58F4" w:rsidP="009904A8">
      <w:pPr>
        <w:spacing w:after="0" w:line="240" w:lineRule="auto"/>
        <w:contextualSpacing/>
        <w:rPr>
          <w:rFonts w:eastAsia="Calibri"/>
          <w:color w:val="000000" w:themeColor="text1"/>
        </w:rPr>
      </w:pPr>
    </w:p>
    <w:p w14:paraId="709A686B" w14:textId="77777777" w:rsidR="007C58F4" w:rsidRDefault="007C58F4" w:rsidP="009904A8">
      <w:pPr>
        <w:spacing w:after="0" w:line="240" w:lineRule="auto"/>
        <w:contextualSpacing/>
        <w:rPr>
          <w:rFonts w:eastAsia="Calibri"/>
          <w:color w:val="000000" w:themeColor="text1"/>
        </w:rPr>
      </w:pPr>
    </w:p>
    <w:p w14:paraId="12F2573B" w14:textId="77777777" w:rsidR="009904A8" w:rsidRPr="007C58F4" w:rsidRDefault="009904A8" w:rsidP="009904A8">
      <w:pPr>
        <w:spacing w:after="0" w:line="240" w:lineRule="auto"/>
        <w:contextualSpacing/>
        <w:rPr>
          <w:rFonts w:eastAsia="Calibri"/>
          <w:color w:val="000000" w:themeColor="text1"/>
        </w:rPr>
      </w:pPr>
    </w:p>
    <w:p w14:paraId="44CB52C3" w14:textId="5A4073D2"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 xml:space="preserve">Were there any gaps identified between benefits provided by community assets and the current and future </w:t>
      </w:r>
      <w:r w:rsidR="00FF22B9">
        <w:rPr>
          <w:rFonts w:eastAsia="Calibri"/>
          <w:color w:val="000000" w:themeColor="text1"/>
        </w:rPr>
        <w:t>hazard</w:t>
      </w:r>
      <w:r w:rsidRPr="00E81CD5">
        <w:rPr>
          <w:rFonts w:eastAsia="Calibri"/>
          <w:color w:val="000000" w:themeColor="text1"/>
        </w:rPr>
        <w:t>s facing the community?</w:t>
      </w:r>
    </w:p>
    <w:p w14:paraId="40F8FA0D" w14:textId="77777777" w:rsidR="007C58F4" w:rsidRDefault="007C58F4" w:rsidP="009904A8">
      <w:pPr>
        <w:spacing w:after="0" w:line="240" w:lineRule="auto"/>
        <w:contextualSpacing/>
        <w:rPr>
          <w:rFonts w:eastAsia="Calibri"/>
          <w:color w:val="000000" w:themeColor="text1"/>
        </w:rPr>
      </w:pPr>
    </w:p>
    <w:p w14:paraId="56EF199A" w14:textId="77777777" w:rsidR="009904A8" w:rsidRDefault="009904A8" w:rsidP="009904A8">
      <w:pPr>
        <w:spacing w:after="0" w:line="240" w:lineRule="auto"/>
        <w:contextualSpacing/>
        <w:rPr>
          <w:rFonts w:eastAsia="Calibri"/>
          <w:color w:val="000000" w:themeColor="text1"/>
        </w:rPr>
      </w:pPr>
    </w:p>
    <w:p w14:paraId="099F406F" w14:textId="77777777" w:rsidR="007C58F4" w:rsidRPr="007C58F4" w:rsidRDefault="007C58F4" w:rsidP="009904A8">
      <w:pPr>
        <w:spacing w:after="0" w:line="240" w:lineRule="auto"/>
        <w:contextualSpacing/>
        <w:rPr>
          <w:rFonts w:eastAsia="Calibri"/>
          <w:color w:val="000000" w:themeColor="text1"/>
        </w:rPr>
      </w:pPr>
    </w:p>
    <w:p w14:paraId="3E6B616B" w14:textId="6EA4BD24" w:rsidR="51242544" w:rsidRPr="00E81CD5" w:rsidRDefault="51242544" w:rsidP="009904A8">
      <w:pPr>
        <w:pStyle w:val="ListParagraph"/>
        <w:numPr>
          <w:ilvl w:val="1"/>
          <w:numId w:val="4"/>
        </w:numPr>
        <w:contextualSpacing/>
        <w:rPr>
          <w:rFonts w:eastAsia="Calibri"/>
          <w:color w:val="000000" w:themeColor="text1"/>
        </w:rPr>
      </w:pPr>
      <w:r w:rsidRPr="00E81CD5">
        <w:rPr>
          <w:rFonts w:eastAsia="Calibri"/>
          <w:color w:val="000000" w:themeColor="text1"/>
        </w:rPr>
        <w:t>How are these hazards and threats connected? What are the "cascading impacts"?</w:t>
      </w:r>
    </w:p>
    <w:p w14:paraId="75096EEA" w14:textId="1BFCE224" w:rsidR="51242544" w:rsidRPr="00E81CD5" w:rsidRDefault="51242544" w:rsidP="009904A8">
      <w:pPr>
        <w:spacing w:after="0" w:line="240" w:lineRule="auto"/>
        <w:ind w:left="720" w:firstLine="720"/>
        <w:contextualSpacing/>
        <w:rPr>
          <w:rFonts w:ascii="Calibri" w:eastAsia="Calibri" w:hAnsi="Calibri" w:cs="Calibri"/>
          <w:color w:val="000000" w:themeColor="text1"/>
          <w:sz w:val="24"/>
          <w:szCs w:val="24"/>
        </w:rPr>
      </w:pPr>
      <w:r w:rsidRPr="00E81CD5">
        <w:rPr>
          <w:rFonts w:ascii="Calibri" w:eastAsia="Calibri" w:hAnsi="Calibri" w:cs="Calibri"/>
          <w:color w:val="000000" w:themeColor="text1"/>
          <w:sz w:val="24"/>
          <w:szCs w:val="24"/>
        </w:rPr>
        <w:t xml:space="preserve">Example: </w:t>
      </w:r>
    </w:p>
    <w:p w14:paraId="62D1572E" w14:textId="6C1B786E"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Flooding in Belleview and Adams neighborhoods is getting worse.</w:t>
      </w:r>
    </w:p>
    <w:p w14:paraId="583462CC" w14:textId="5A8D0F73"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During the last big storm 12 houses were flooded, and some people still haven’t moved back in.</w:t>
      </w:r>
    </w:p>
    <w:p w14:paraId="60FE7933" w14:textId="3A090E0E"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 xml:space="preserve">Adams neighborhood is better protected than other neighborhoods, and people are starting to move into Adams, adding to gentrification pressure. </w:t>
      </w:r>
    </w:p>
    <w:p w14:paraId="1D0B5F27" w14:textId="416227F1" w:rsidR="51242544" w:rsidRPr="00E81CD5"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 xml:space="preserve">Belleview has a large Central American population and many small businesses which had to close for a day during the last storm.  </w:t>
      </w:r>
    </w:p>
    <w:p w14:paraId="0AA9BB71" w14:textId="58200C57" w:rsidR="51242544" w:rsidRDefault="51242544" w:rsidP="009904A8">
      <w:pPr>
        <w:pStyle w:val="ListParagraph"/>
        <w:numPr>
          <w:ilvl w:val="0"/>
          <w:numId w:val="3"/>
        </w:numPr>
        <w:contextualSpacing/>
        <w:rPr>
          <w:rFonts w:eastAsia="Calibri"/>
          <w:color w:val="000000" w:themeColor="text1"/>
        </w:rPr>
      </w:pPr>
      <w:r w:rsidRPr="00E81CD5">
        <w:rPr>
          <w:rFonts w:eastAsia="Calibri"/>
          <w:color w:val="000000" w:themeColor="text1"/>
        </w:rPr>
        <w:t>The water treatment plant is in the flood plain and needs upgrades. Sometimes it goes offline during flood events. This is problematic especially for the hospital and the nuclear energy plant.</w:t>
      </w:r>
    </w:p>
    <w:p w14:paraId="40E295E9" w14:textId="77777777" w:rsidR="007C58F4" w:rsidRDefault="007C58F4" w:rsidP="009904A8">
      <w:pPr>
        <w:spacing w:after="0" w:line="240" w:lineRule="auto"/>
        <w:contextualSpacing/>
        <w:rPr>
          <w:rFonts w:eastAsia="Calibri"/>
          <w:color w:val="000000" w:themeColor="text1"/>
        </w:rPr>
      </w:pPr>
    </w:p>
    <w:p w14:paraId="38001AE5" w14:textId="77777777" w:rsidR="007C58F4" w:rsidRDefault="007C58F4" w:rsidP="009904A8">
      <w:pPr>
        <w:spacing w:after="0" w:line="240" w:lineRule="auto"/>
        <w:contextualSpacing/>
        <w:rPr>
          <w:rFonts w:eastAsia="Calibri"/>
          <w:color w:val="000000" w:themeColor="text1"/>
        </w:rPr>
      </w:pPr>
    </w:p>
    <w:p w14:paraId="3BB51DC2" w14:textId="77777777" w:rsidR="009904A8" w:rsidRPr="007C58F4" w:rsidRDefault="009904A8" w:rsidP="009904A8">
      <w:pPr>
        <w:spacing w:after="0" w:line="240" w:lineRule="auto"/>
        <w:contextualSpacing/>
        <w:rPr>
          <w:rFonts w:eastAsia="Calibri"/>
          <w:color w:val="000000" w:themeColor="text1"/>
        </w:rPr>
      </w:pPr>
    </w:p>
    <w:p w14:paraId="30F843E4" w14:textId="69B9D6D0" w:rsidR="00A571B9" w:rsidRPr="00A571B9" w:rsidRDefault="51242544" w:rsidP="009904A8">
      <w:pPr>
        <w:pStyle w:val="ListParagraph"/>
        <w:numPr>
          <w:ilvl w:val="0"/>
          <w:numId w:val="4"/>
        </w:numPr>
        <w:contextualSpacing/>
        <w:rPr>
          <w:rFonts w:eastAsia="Calibri"/>
          <w:color w:val="000000" w:themeColor="text1"/>
        </w:rPr>
      </w:pPr>
      <w:r w:rsidRPr="00E81CD5">
        <w:rPr>
          <w:rFonts w:eastAsia="Calibri"/>
          <w:b/>
          <w:bCs/>
          <w:color w:val="000000" w:themeColor="text1"/>
        </w:rPr>
        <w:t xml:space="preserve">(Core </w:t>
      </w:r>
      <w:r w:rsidR="00A65EE0">
        <w:rPr>
          <w:rFonts w:eastAsia="Calibri"/>
          <w:b/>
          <w:bCs/>
          <w:color w:val="000000" w:themeColor="text1"/>
        </w:rPr>
        <w:t>t</w:t>
      </w:r>
      <w:r w:rsidRPr="00E81CD5">
        <w:rPr>
          <w:rFonts w:eastAsia="Calibri"/>
          <w:b/>
          <w:bCs/>
          <w:color w:val="000000" w:themeColor="text1"/>
        </w:rPr>
        <w:t>eam)</w:t>
      </w:r>
      <w:r w:rsidRPr="00E81CD5">
        <w:rPr>
          <w:rFonts w:eastAsia="Calibri"/>
          <w:color w:val="000000" w:themeColor="text1"/>
        </w:rPr>
        <w:t xml:space="preserve"> Following the conclusion of the mapping activity, the </w:t>
      </w:r>
      <w:r w:rsidR="00A65EE0">
        <w:rPr>
          <w:rFonts w:eastAsia="Calibri"/>
          <w:color w:val="000000" w:themeColor="text1"/>
        </w:rPr>
        <w:t>c</w:t>
      </w:r>
      <w:r w:rsidRPr="00E81CD5">
        <w:rPr>
          <w:rFonts w:eastAsia="Calibri"/>
          <w:color w:val="000000" w:themeColor="text1"/>
        </w:rPr>
        <w:t xml:space="preserve">ore </w:t>
      </w:r>
      <w:r w:rsidR="00A65EE0">
        <w:rPr>
          <w:rFonts w:eastAsia="Calibri"/>
          <w:color w:val="000000" w:themeColor="text1"/>
        </w:rPr>
        <w:t>t</w:t>
      </w:r>
      <w:r w:rsidRPr="00E81CD5">
        <w:rPr>
          <w:rFonts w:eastAsia="Calibri"/>
          <w:color w:val="000000" w:themeColor="text1"/>
        </w:rPr>
        <w:t>eam should compile all markers and data from the breakout maps onto a single community map and make that data, as well as the discussion highlights, open and accessible to the community.</w:t>
      </w:r>
    </w:p>
    <w:p w14:paraId="095715E0" w14:textId="77777777" w:rsidR="00A571B9" w:rsidRDefault="00A571B9" w:rsidP="00A571B9"/>
    <w:p w14:paraId="1D271C99" w14:textId="0A8E1F65" w:rsidR="51242544" w:rsidRDefault="51242544" w:rsidP="009904A8">
      <w:pPr>
        <w:pStyle w:val="Heading2"/>
        <w:spacing w:before="0" w:line="240" w:lineRule="auto"/>
        <w:contextualSpacing/>
      </w:pPr>
      <w:r>
        <w:lastRenderedPageBreak/>
        <w:t xml:space="preserve">Breakout </w:t>
      </w:r>
      <w:r w:rsidR="00E05105">
        <w:t>g</w:t>
      </w:r>
      <w:r>
        <w:t xml:space="preserve">roup </w:t>
      </w:r>
      <w:r w:rsidR="00E05105">
        <w:t>d</w:t>
      </w:r>
      <w:r>
        <w:t xml:space="preserve">iscussion </w:t>
      </w:r>
      <w:r w:rsidR="00E05105">
        <w:t>p</w:t>
      </w:r>
      <w:r>
        <w:t>rompts</w:t>
      </w:r>
    </w:p>
    <w:p w14:paraId="4CAD525D" w14:textId="13019115" w:rsidR="5A8CAF08" w:rsidRDefault="51242544" w:rsidP="009904A8">
      <w:pPr>
        <w:pStyle w:val="ListParagraph"/>
        <w:numPr>
          <w:ilvl w:val="0"/>
          <w:numId w:val="2"/>
        </w:numPr>
        <w:contextualSpacing/>
        <w:rPr>
          <w:rFonts w:eastAsia="Calibri"/>
          <w:color w:val="000000" w:themeColor="text1"/>
        </w:rPr>
      </w:pPr>
      <w:r w:rsidRPr="00E81CD5">
        <w:rPr>
          <w:rFonts w:eastAsia="Calibri"/>
          <w:color w:val="000000" w:themeColor="text1"/>
        </w:rPr>
        <w:t>What were the common types of hazards you labeled in your area of the map?</w:t>
      </w:r>
    </w:p>
    <w:p w14:paraId="0C173995" w14:textId="77777777" w:rsidR="00F825C8" w:rsidRDefault="00F825C8" w:rsidP="009904A8">
      <w:pPr>
        <w:spacing w:after="0" w:line="240" w:lineRule="auto"/>
        <w:contextualSpacing/>
        <w:rPr>
          <w:rFonts w:eastAsia="Calibri"/>
          <w:color w:val="000000" w:themeColor="text1"/>
        </w:rPr>
      </w:pPr>
    </w:p>
    <w:p w14:paraId="6982E2CF" w14:textId="77777777" w:rsidR="00F825C8" w:rsidRDefault="00F825C8" w:rsidP="009904A8">
      <w:pPr>
        <w:spacing w:after="0" w:line="240" w:lineRule="auto"/>
        <w:contextualSpacing/>
        <w:rPr>
          <w:rFonts w:eastAsia="Calibri"/>
          <w:color w:val="000000" w:themeColor="text1"/>
        </w:rPr>
      </w:pPr>
    </w:p>
    <w:p w14:paraId="1664C766" w14:textId="77777777" w:rsidR="00F825C8" w:rsidRDefault="00F825C8" w:rsidP="009904A8">
      <w:pPr>
        <w:spacing w:after="0" w:line="240" w:lineRule="auto"/>
        <w:contextualSpacing/>
        <w:rPr>
          <w:rFonts w:eastAsia="Calibri"/>
          <w:color w:val="000000" w:themeColor="text1"/>
        </w:rPr>
      </w:pPr>
    </w:p>
    <w:p w14:paraId="128DC942" w14:textId="77777777" w:rsidR="00F825C8" w:rsidRDefault="00F825C8" w:rsidP="009904A8">
      <w:pPr>
        <w:spacing w:after="0" w:line="240" w:lineRule="auto"/>
        <w:contextualSpacing/>
        <w:rPr>
          <w:rFonts w:eastAsia="Calibri"/>
          <w:color w:val="000000" w:themeColor="text1"/>
        </w:rPr>
      </w:pPr>
    </w:p>
    <w:p w14:paraId="067151E8" w14:textId="77777777" w:rsidR="00F825C8" w:rsidRPr="00F825C8" w:rsidRDefault="00F825C8" w:rsidP="009904A8">
      <w:pPr>
        <w:spacing w:after="0" w:line="240" w:lineRule="auto"/>
        <w:contextualSpacing/>
        <w:rPr>
          <w:rFonts w:eastAsia="Calibri"/>
          <w:color w:val="000000" w:themeColor="text1"/>
        </w:rPr>
      </w:pPr>
    </w:p>
    <w:p w14:paraId="3FE8F72F" w14:textId="77777777" w:rsidR="00F825C8"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Given the hazards you labeled on the map, what concerns do you have regarding climate change in the community?</w:t>
      </w:r>
    </w:p>
    <w:p w14:paraId="7342EE8A" w14:textId="77777777" w:rsidR="00F825C8" w:rsidRDefault="00F825C8" w:rsidP="009904A8">
      <w:pPr>
        <w:spacing w:after="0" w:line="240" w:lineRule="auto"/>
        <w:contextualSpacing/>
        <w:rPr>
          <w:rFonts w:eastAsia="Calibri"/>
          <w:color w:val="000000" w:themeColor="text1"/>
        </w:rPr>
      </w:pPr>
    </w:p>
    <w:p w14:paraId="6D36D969" w14:textId="77777777" w:rsidR="00F825C8" w:rsidRDefault="00F825C8" w:rsidP="009904A8">
      <w:pPr>
        <w:spacing w:after="0" w:line="240" w:lineRule="auto"/>
        <w:contextualSpacing/>
        <w:rPr>
          <w:rFonts w:eastAsia="Calibri"/>
          <w:color w:val="000000" w:themeColor="text1"/>
        </w:rPr>
      </w:pPr>
    </w:p>
    <w:p w14:paraId="23B2725C" w14:textId="77777777" w:rsidR="00F825C8" w:rsidRDefault="00F825C8" w:rsidP="009904A8">
      <w:pPr>
        <w:spacing w:after="0" w:line="240" w:lineRule="auto"/>
        <w:contextualSpacing/>
        <w:rPr>
          <w:rFonts w:eastAsia="Calibri"/>
          <w:color w:val="000000" w:themeColor="text1"/>
        </w:rPr>
      </w:pPr>
    </w:p>
    <w:p w14:paraId="45E1DBC0" w14:textId="77777777" w:rsidR="00291D55" w:rsidRDefault="00291D55" w:rsidP="009904A8">
      <w:pPr>
        <w:spacing w:after="0" w:line="240" w:lineRule="auto"/>
        <w:contextualSpacing/>
        <w:rPr>
          <w:rFonts w:eastAsia="Calibri"/>
          <w:color w:val="000000" w:themeColor="text1"/>
        </w:rPr>
      </w:pPr>
    </w:p>
    <w:p w14:paraId="6CDEAD5D" w14:textId="7D15BC33" w:rsidR="5A8CAF08" w:rsidRPr="00F825C8" w:rsidRDefault="00F825C8" w:rsidP="009904A8">
      <w:pPr>
        <w:spacing w:after="0" w:line="240" w:lineRule="auto"/>
        <w:contextualSpacing/>
        <w:rPr>
          <w:rFonts w:eastAsia="Calibri"/>
          <w:color w:val="000000" w:themeColor="text1"/>
        </w:rPr>
      </w:pPr>
      <w:r w:rsidRPr="00F825C8">
        <w:rPr>
          <w:rFonts w:eastAsia="Calibri"/>
          <w:color w:val="000000" w:themeColor="text1"/>
        </w:rPr>
        <w:t xml:space="preserve"> </w:t>
      </w:r>
    </w:p>
    <w:p w14:paraId="73FB933D" w14:textId="5B27F1B2" w:rsidR="5A8CAF08"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Did you notice any patterns in where hazards are located and the locations of disproportionately impacted members of the community? Are specific community members being affected more?</w:t>
      </w:r>
    </w:p>
    <w:p w14:paraId="370A721E" w14:textId="77777777" w:rsidR="00F825C8" w:rsidRDefault="00F825C8" w:rsidP="009904A8">
      <w:pPr>
        <w:spacing w:after="0" w:line="240" w:lineRule="auto"/>
        <w:contextualSpacing/>
        <w:rPr>
          <w:rFonts w:eastAsia="Calibri"/>
          <w:color w:val="000000" w:themeColor="text1"/>
        </w:rPr>
      </w:pPr>
    </w:p>
    <w:p w14:paraId="3DDDFA0C" w14:textId="77777777" w:rsidR="00F825C8" w:rsidRDefault="00F825C8" w:rsidP="009904A8">
      <w:pPr>
        <w:spacing w:after="0" w:line="240" w:lineRule="auto"/>
        <w:contextualSpacing/>
        <w:rPr>
          <w:rFonts w:eastAsia="Calibri"/>
          <w:color w:val="000000" w:themeColor="text1"/>
        </w:rPr>
      </w:pPr>
    </w:p>
    <w:p w14:paraId="1539C179" w14:textId="77777777" w:rsidR="00F825C8" w:rsidRDefault="00F825C8" w:rsidP="009904A8">
      <w:pPr>
        <w:spacing w:after="0" w:line="240" w:lineRule="auto"/>
        <w:contextualSpacing/>
        <w:rPr>
          <w:rFonts w:eastAsia="Calibri"/>
          <w:color w:val="000000" w:themeColor="text1"/>
        </w:rPr>
      </w:pPr>
    </w:p>
    <w:p w14:paraId="55BBBE62" w14:textId="77777777" w:rsidR="00F825C8" w:rsidRDefault="00F825C8" w:rsidP="009904A8">
      <w:pPr>
        <w:spacing w:after="0" w:line="240" w:lineRule="auto"/>
        <w:contextualSpacing/>
        <w:rPr>
          <w:rFonts w:eastAsia="Calibri"/>
          <w:color w:val="000000" w:themeColor="text1"/>
        </w:rPr>
      </w:pPr>
    </w:p>
    <w:p w14:paraId="39EBBF29" w14:textId="77777777" w:rsidR="00F825C8" w:rsidRPr="00F825C8" w:rsidRDefault="00F825C8" w:rsidP="009904A8">
      <w:pPr>
        <w:spacing w:after="0" w:line="240" w:lineRule="auto"/>
        <w:contextualSpacing/>
        <w:rPr>
          <w:rFonts w:eastAsia="Calibri"/>
          <w:color w:val="000000" w:themeColor="text1"/>
        </w:rPr>
      </w:pPr>
    </w:p>
    <w:p w14:paraId="48DE6683" w14:textId="1D154854" w:rsidR="6C5E1713" w:rsidRPr="00E81CD5" w:rsidRDefault="6C5E1713" w:rsidP="009904A8">
      <w:pPr>
        <w:pStyle w:val="ListParagraph"/>
        <w:numPr>
          <w:ilvl w:val="0"/>
          <w:numId w:val="2"/>
        </w:numPr>
        <w:contextualSpacing/>
        <w:rPr>
          <w:rFonts w:eastAsia="Calibri"/>
          <w:color w:val="000000" w:themeColor="text1"/>
        </w:rPr>
      </w:pPr>
      <w:r w:rsidRPr="00E81CD5">
        <w:rPr>
          <w:rFonts w:eastAsia="Calibri"/>
          <w:color w:val="000000" w:themeColor="text1"/>
        </w:rPr>
        <w:t>What types of assets exist in your section of the map? Do the services they provide assist with the needs presented by the hazards your identified? How?</w:t>
      </w:r>
    </w:p>
    <w:p w14:paraId="2A0402E9" w14:textId="77777777" w:rsidR="00E81CD5" w:rsidRDefault="00E81CD5" w:rsidP="009904A8">
      <w:pPr>
        <w:spacing w:after="0" w:line="240" w:lineRule="auto"/>
        <w:contextualSpacing/>
        <w:rPr>
          <w:rFonts w:ascii="Calibri" w:eastAsia="Calibri" w:hAnsi="Calibri" w:cs="Calibri"/>
          <w:color w:val="000000" w:themeColor="text1"/>
          <w:sz w:val="24"/>
          <w:szCs w:val="24"/>
        </w:rPr>
      </w:pPr>
    </w:p>
    <w:p w14:paraId="630779C3"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8030534"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0529B4EA"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E27694E"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085DD1CD" w14:textId="67DA8AB9" w:rsidR="19D8D143" w:rsidRDefault="19D8D143" w:rsidP="009904A8">
      <w:pPr>
        <w:pStyle w:val="Heading2"/>
        <w:spacing w:before="0" w:line="240" w:lineRule="auto"/>
        <w:contextualSpacing/>
      </w:pPr>
      <w:r>
        <w:t xml:space="preserve">Large </w:t>
      </w:r>
      <w:r w:rsidR="008157A0">
        <w:t>g</w:t>
      </w:r>
      <w:r>
        <w:t xml:space="preserve">roup </w:t>
      </w:r>
      <w:r w:rsidR="008157A0">
        <w:t>d</w:t>
      </w:r>
      <w:r>
        <w:t xml:space="preserve">iscussion </w:t>
      </w:r>
      <w:r w:rsidR="008157A0">
        <w:t>p</w:t>
      </w:r>
      <w:r>
        <w:t>rompts</w:t>
      </w:r>
    </w:p>
    <w:p w14:paraId="602400F0" w14:textId="19F8A8FA" w:rsidR="19D8D143" w:rsidRPr="00E81CD5" w:rsidRDefault="19D8D143" w:rsidP="009904A8">
      <w:pPr>
        <w:pStyle w:val="ListParagraph"/>
        <w:numPr>
          <w:ilvl w:val="0"/>
          <w:numId w:val="1"/>
        </w:numPr>
        <w:contextualSpacing/>
        <w:rPr>
          <w:rFonts w:eastAsia="Calibri"/>
          <w:color w:val="000000" w:themeColor="text1"/>
        </w:rPr>
      </w:pPr>
      <w:r w:rsidRPr="00E81CD5">
        <w:rPr>
          <w:rFonts w:eastAsia="Calibri"/>
          <w:color w:val="000000" w:themeColor="text1"/>
        </w:rPr>
        <w:t>Who is being most impacted by local hazards and how?</w:t>
      </w:r>
    </w:p>
    <w:p w14:paraId="7E2E7525" w14:textId="701B0394" w:rsidR="5A8CAF08" w:rsidRDefault="5A8CAF08" w:rsidP="009904A8">
      <w:pPr>
        <w:spacing w:after="0" w:line="240" w:lineRule="auto"/>
        <w:contextualSpacing/>
        <w:rPr>
          <w:rFonts w:ascii="Calibri" w:eastAsia="Calibri" w:hAnsi="Calibri" w:cs="Calibri"/>
          <w:color w:val="000000" w:themeColor="text1"/>
          <w:sz w:val="24"/>
          <w:szCs w:val="24"/>
        </w:rPr>
      </w:pPr>
    </w:p>
    <w:p w14:paraId="2CD97BFB"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025ECB3B"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71FC1F1E"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ABE24F5"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4B47566"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5C939933" w14:textId="5FC24689"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t>What are the biggest threats facing the community, now and in the future, we need to deal with?</w:t>
      </w:r>
    </w:p>
    <w:p w14:paraId="35104D90" w14:textId="0E7BDCC6" w:rsidR="5A8CAF08" w:rsidRDefault="5A8CAF08" w:rsidP="009904A8">
      <w:pPr>
        <w:spacing w:after="0" w:line="240" w:lineRule="auto"/>
        <w:contextualSpacing/>
        <w:rPr>
          <w:rFonts w:ascii="Calibri" w:eastAsia="Calibri" w:hAnsi="Calibri" w:cs="Calibri"/>
          <w:color w:val="000000" w:themeColor="text1"/>
          <w:sz w:val="24"/>
          <w:szCs w:val="24"/>
        </w:rPr>
      </w:pPr>
    </w:p>
    <w:p w14:paraId="56D31FD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99C4CF8"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C39EA2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77A9CBF7"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CA120B6"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1673751D" w14:textId="327B87A1"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lastRenderedPageBreak/>
        <w:t>Were there any gaps identified between benefits provided by community assets and the current and future</w:t>
      </w:r>
      <w:r w:rsidR="00FF22B9">
        <w:rPr>
          <w:rFonts w:eastAsia="Calibri"/>
          <w:color w:val="000000" w:themeColor="text1"/>
        </w:rPr>
        <w:t xml:space="preserve"> hazard</w:t>
      </w:r>
      <w:r w:rsidRPr="00E81CD5">
        <w:rPr>
          <w:rFonts w:eastAsia="Calibri"/>
          <w:color w:val="000000" w:themeColor="text1"/>
        </w:rPr>
        <w:t>s facing the community?</w:t>
      </w:r>
    </w:p>
    <w:p w14:paraId="6DB32716" w14:textId="23DB3017" w:rsidR="5A8CAF08" w:rsidRDefault="5A8CAF08" w:rsidP="009904A8">
      <w:pPr>
        <w:spacing w:after="0" w:line="240" w:lineRule="auto"/>
        <w:contextualSpacing/>
        <w:rPr>
          <w:rFonts w:ascii="Calibri" w:eastAsia="Calibri" w:hAnsi="Calibri" w:cs="Calibri"/>
          <w:color w:val="000000" w:themeColor="text1"/>
          <w:sz w:val="24"/>
          <w:szCs w:val="24"/>
        </w:rPr>
      </w:pPr>
    </w:p>
    <w:p w14:paraId="47F862C4"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414DBB3C"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B85CA5F"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5426068D" w14:textId="77777777" w:rsidR="00F825C8" w:rsidRDefault="00F825C8" w:rsidP="009904A8">
      <w:pPr>
        <w:spacing w:after="0" w:line="240" w:lineRule="auto"/>
        <w:contextualSpacing/>
        <w:rPr>
          <w:rFonts w:ascii="Calibri" w:eastAsia="Calibri" w:hAnsi="Calibri" w:cs="Calibri"/>
          <w:color w:val="000000" w:themeColor="text1"/>
          <w:sz w:val="24"/>
          <w:szCs w:val="24"/>
        </w:rPr>
      </w:pPr>
    </w:p>
    <w:p w14:paraId="232DF73E" w14:textId="77777777" w:rsidR="00F825C8" w:rsidRPr="00E81CD5" w:rsidRDefault="00F825C8" w:rsidP="009904A8">
      <w:pPr>
        <w:spacing w:after="0" w:line="240" w:lineRule="auto"/>
        <w:contextualSpacing/>
        <w:rPr>
          <w:rFonts w:ascii="Calibri" w:eastAsia="Calibri" w:hAnsi="Calibri" w:cs="Calibri"/>
          <w:color w:val="000000" w:themeColor="text1"/>
          <w:sz w:val="24"/>
          <w:szCs w:val="24"/>
        </w:rPr>
      </w:pPr>
    </w:p>
    <w:p w14:paraId="114BEF10" w14:textId="40AC0236" w:rsidR="1B5570A6" w:rsidRPr="00E81CD5" w:rsidRDefault="1B5570A6" w:rsidP="009904A8">
      <w:pPr>
        <w:pStyle w:val="ListParagraph"/>
        <w:numPr>
          <w:ilvl w:val="0"/>
          <w:numId w:val="1"/>
        </w:numPr>
        <w:contextualSpacing/>
        <w:rPr>
          <w:rFonts w:eastAsia="Calibri"/>
          <w:color w:val="000000" w:themeColor="text1"/>
        </w:rPr>
      </w:pPr>
      <w:r w:rsidRPr="00E81CD5">
        <w:rPr>
          <w:rFonts w:eastAsia="Calibri"/>
          <w:color w:val="000000" w:themeColor="text1"/>
        </w:rPr>
        <w:t xml:space="preserve">How are these hazards and threats connected? What are the </w:t>
      </w:r>
      <w:r w:rsidR="00F825C8">
        <w:rPr>
          <w:rFonts w:eastAsia="Calibri"/>
          <w:color w:val="000000" w:themeColor="text1"/>
        </w:rPr>
        <w:t>“</w:t>
      </w:r>
      <w:r w:rsidRPr="00E81CD5">
        <w:rPr>
          <w:rFonts w:eastAsia="Calibri"/>
          <w:color w:val="000000" w:themeColor="text1"/>
        </w:rPr>
        <w:t>cascading impacts</w:t>
      </w:r>
      <w:r w:rsidR="00F825C8">
        <w:rPr>
          <w:rFonts w:eastAsia="Calibri"/>
          <w:color w:val="000000" w:themeColor="text1"/>
        </w:rPr>
        <w:t>”</w:t>
      </w:r>
      <w:r w:rsidRPr="00E81CD5">
        <w:rPr>
          <w:rFonts w:eastAsia="Calibri"/>
          <w:color w:val="000000" w:themeColor="text1"/>
        </w:rPr>
        <w:t>?</w:t>
      </w:r>
    </w:p>
    <w:p w14:paraId="3FEA6937" w14:textId="77777777" w:rsidR="00F825C8" w:rsidRDefault="00F825C8" w:rsidP="009904A8">
      <w:pPr>
        <w:spacing w:after="0" w:line="240" w:lineRule="auto"/>
        <w:contextualSpacing/>
        <w:textAlignment w:val="baseline"/>
        <w:rPr>
          <w:rFonts w:ascii="Calibri" w:eastAsia="Times New Roman" w:hAnsi="Calibri" w:cs="Calibri"/>
          <w:color w:val="000000" w:themeColor="text1"/>
          <w:sz w:val="24"/>
          <w:szCs w:val="24"/>
        </w:rPr>
      </w:pPr>
    </w:p>
    <w:p w14:paraId="2878AD2F"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55E5D540"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5156922A" w14:textId="77777777" w:rsidR="00291D5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7FBE074C" w14:textId="77777777" w:rsidR="00291D55" w:rsidRPr="00E81CD5" w:rsidRDefault="00291D55" w:rsidP="009904A8">
      <w:pPr>
        <w:spacing w:after="0" w:line="240" w:lineRule="auto"/>
        <w:contextualSpacing/>
        <w:textAlignment w:val="baseline"/>
        <w:rPr>
          <w:rFonts w:ascii="Calibri" w:eastAsia="Times New Roman" w:hAnsi="Calibri" w:cs="Calibri"/>
          <w:color w:val="000000" w:themeColor="text1"/>
          <w:sz w:val="24"/>
          <w:szCs w:val="24"/>
        </w:rPr>
      </w:pPr>
    </w:p>
    <w:p w14:paraId="6DB1D47E" w14:textId="60E9C9BF" w:rsidR="003746E6" w:rsidRPr="00B414B7" w:rsidRDefault="76FF492A" w:rsidP="009904A8">
      <w:pPr>
        <w:pStyle w:val="Heading2"/>
        <w:spacing w:before="0" w:line="240" w:lineRule="auto"/>
        <w:contextualSpacing/>
        <w:textAlignment w:val="baseline"/>
      </w:pPr>
      <w:r>
        <w:t xml:space="preserve">What to </w:t>
      </w:r>
      <w:r w:rsidR="008157A0">
        <w:t>d</w:t>
      </w:r>
      <w:r>
        <w:t xml:space="preserve">o </w:t>
      </w:r>
      <w:r w:rsidR="008157A0">
        <w:t>n</w:t>
      </w:r>
      <w:r>
        <w:t>ext</w:t>
      </w:r>
    </w:p>
    <w:p w14:paraId="4A1BE4D6" w14:textId="579AEAD6" w:rsidR="055C6BC8" w:rsidRPr="00E81CD5" w:rsidRDefault="055C6BC8" w:rsidP="009904A8">
      <w:pPr>
        <w:spacing w:after="0" w:line="240" w:lineRule="auto"/>
        <w:contextualSpacing/>
        <w:rPr>
          <w:sz w:val="24"/>
          <w:szCs w:val="24"/>
        </w:rPr>
      </w:pPr>
      <w:r w:rsidRPr="1DED05AF">
        <w:rPr>
          <w:sz w:val="24"/>
          <w:szCs w:val="24"/>
        </w:rPr>
        <w:t xml:space="preserve">Return to the ERB tool </w:t>
      </w:r>
      <w:r w:rsidR="35620B6B" w:rsidRPr="1DED05AF">
        <w:rPr>
          <w:sz w:val="24"/>
          <w:szCs w:val="24"/>
        </w:rPr>
        <w:t xml:space="preserve">and </w:t>
      </w:r>
      <w:r w:rsidR="1B525F6A" w:rsidRPr="1DED05AF">
        <w:rPr>
          <w:sz w:val="24"/>
          <w:szCs w:val="24"/>
        </w:rPr>
        <w:t xml:space="preserve">use the discussion notes to </w:t>
      </w:r>
      <w:r w:rsidR="35620B6B" w:rsidRPr="1DED05AF">
        <w:rPr>
          <w:sz w:val="24"/>
          <w:szCs w:val="24"/>
        </w:rPr>
        <w:t>answer Questions 5 and 6 on the</w:t>
      </w:r>
      <w:r w:rsidR="0B5ACA4C" w:rsidRPr="1DED05AF">
        <w:rPr>
          <w:sz w:val="24"/>
          <w:szCs w:val="24"/>
        </w:rPr>
        <w:t xml:space="preserve"> Key Takeaways</w:t>
      </w:r>
      <w:r w:rsidR="390B16FE" w:rsidRPr="1DED05AF">
        <w:rPr>
          <w:sz w:val="24"/>
          <w:szCs w:val="24"/>
        </w:rPr>
        <w:t xml:space="preserve"> Form on Assessment</w:t>
      </w:r>
      <w:r w:rsidR="0B5ACA4C" w:rsidRPr="1DED05AF">
        <w:rPr>
          <w:sz w:val="24"/>
          <w:szCs w:val="24"/>
        </w:rPr>
        <w:t>. Then, move on to the next activity</w:t>
      </w:r>
      <w:r w:rsidR="00D04356">
        <w:rPr>
          <w:sz w:val="24"/>
          <w:szCs w:val="24"/>
        </w:rPr>
        <w:t xml:space="preserve"> in the workshop</w:t>
      </w:r>
      <w:r w:rsidR="0B5ACA4C" w:rsidRPr="1DED05AF">
        <w:rPr>
          <w:sz w:val="24"/>
          <w:szCs w:val="24"/>
        </w:rPr>
        <w:t>: Sort Resilience Indicators.</w:t>
      </w:r>
    </w:p>
    <w:p w14:paraId="5A667FFB" w14:textId="4EAD8152" w:rsidR="003746E6" w:rsidRPr="00B414B7" w:rsidRDefault="003746E6" w:rsidP="009904A8">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009904A8">
      <w:pPr>
        <w:pStyle w:val="paragraph"/>
        <w:spacing w:before="0" w:beforeAutospacing="0" w:after="0" w:afterAutospacing="0"/>
        <w:jc w:val="center"/>
        <w:rPr>
          <w:rFonts w:ascii="Calibri" w:hAnsi="Calibri" w:cs="Calibri"/>
          <w:color w:val="000000" w:themeColor="text1"/>
        </w:rPr>
      </w:pPr>
    </w:p>
    <w:sectPr w:rsidR="323386D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D5F9" w14:textId="77777777" w:rsidR="00310EBC" w:rsidRDefault="00310EBC" w:rsidP="00324713">
      <w:pPr>
        <w:spacing w:after="0" w:line="240" w:lineRule="auto"/>
      </w:pPr>
      <w:r>
        <w:separator/>
      </w:r>
    </w:p>
  </w:endnote>
  <w:endnote w:type="continuationSeparator" w:id="0">
    <w:p w14:paraId="49FB6252" w14:textId="77777777" w:rsidR="00310EBC" w:rsidRDefault="00310EBC" w:rsidP="00324713">
      <w:pPr>
        <w:spacing w:after="0" w:line="240" w:lineRule="auto"/>
      </w:pPr>
      <w:r>
        <w:continuationSeparator/>
      </w:r>
    </w:p>
  </w:endnote>
  <w:endnote w:type="continuationNotice" w:id="1">
    <w:p w14:paraId="7D3D981C" w14:textId="77777777" w:rsidR="00310EBC" w:rsidRDefault="00310E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B11D" w14:textId="77777777" w:rsidR="00310EBC" w:rsidRDefault="00310EBC" w:rsidP="00324713">
      <w:pPr>
        <w:spacing w:after="0" w:line="240" w:lineRule="auto"/>
      </w:pPr>
      <w:r>
        <w:separator/>
      </w:r>
    </w:p>
  </w:footnote>
  <w:footnote w:type="continuationSeparator" w:id="0">
    <w:p w14:paraId="47B7E152" w14:textId="77777777" w:rsidR="00310EBC" w:rsidRDefault="00310EBC" w:rsidP="00324713">
      <w:pPr>
        <w:spacing w:after="0" w:line="240" w:lineRule="auto"/>
      </w:pPr>
      <w:r>
        <w:continuationSeparator/>
      </w:r>
    </w:p>
  </w:footnote>
  <w:footnote w:type="continuationNotice" w:id="1">
    <w:p w14:paraId="1C2686FC" w14:textId="77777777" w:rsidR="00310EBC" w:rsidRDefault="00310E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DB2B"/>
    <w:multiLevelType w:val="hybridMultilevel"/>
    <w:tmpl w:val="0AAE36AC"/>
    <w:lvl w:ilvl="0" w:tplc="DC926712">
      <w:start w:val="1"/>
      <w:numFmt w:val="bullet"/>
      <w:lvlText w:val=""/>
      <w:lvlJc w:val="left"/>
      <w:pPr>
        <w:ind w:left="1800" w:hanging="360"/>
      </w:pPr>
      <w:rPr>
        <w:rFonts w:ascii="Symbol" w:hAnsi="Symbol" w:hint="default"/>
      </w:rPr>
    </w:lvl>
    <w:lvl w:ilvl="1" w:tplc="957E7646">
      <w:start w:val="1"/>
      <w:numFmt w:val="bullet"/>
      <w:lvlText w:val="o"/>
      <w:lvlJc w:val="left"/>
      <w:pPr>
        <w:ind w:left="1440" w:hanging="360"/>
      </w:pPr>
      <w:rPr>
        <w:rFonts w:ascii="Courier New" w:hAnsi="Courier New" w:hint="default"/>
      </w:rPr>
    </w:lvl>
    <w:lvl w:ilvl="2" w:tplc="D0363C20">
      <w:start w:val="1"/>
      <w:numFmt w:val="bullet"/>
      <w:lvlText w:val=""/>
      <w:lvlJc w:val="left"/>
      <w:pPr>
        <w:ind w:left="2160" w:hanging="360"/>
      </w:pPr>
      <w:rPr>
        <w:rFonts w:ascii="Wingdings" w:hAnsi="Wingdings" w:hint="default"/>
      </w:rPr>
    </w:lvl>
    <w:lvl w:ilvl="3" w:tplc="FA1ED874">
      <w:start w:val="1"/>
      <w:numFmt w:val="bullet"/>
      <w:lvlText w:val=""/>
      <w:lvlJc w:val="left"/>
      <w:pPr>
        <w:ind w:left="2880" w:hanging="360"/>
      </w:pPr>
      <w:rPr>
        <w:rFonts w:ascii="Symbol" w:hAnsi="Symbol" w:hint="default"/>
      </w:rPr>
    </w:lvl>
    <w:lvl w:ilvl="4" w:tplc="6A64D980">
      <w:start w:val="1"/>
      <w:numFmt w:val="bullet"/>
      <w:lvlText w:val="o"/>
      <w:lvlJc w:val="left"/>
      <w:pPr>
        <w:ind w:left="3600" w:hanging="360"/>
      </w:pPr>
      <w:rPr>
        <w:rFonts w:ascii="Courier New" w:hAnsi="Courier New" w:hint="default"/>
      </w:rPr>
    </w:lvl>
    <w:lvl w:ilvl="5" w:tplc="AE244F40">
      <w:start w:val="1"/>
      <w:numFmt w:val="bullet"/>
      <w:lvlText w:val=""/>
      <w:lvlJc w:val="left"/>
      <w:pPr>
        <w:ind w:left="4320" w:hanging="360"/>
      </w:pPr>
      <w:rPr>
        <w:rFonts w:ascii="Wingdings" w:hAnsi="Wingdings" w:hint="default"/>
      </w:rPr>
    </w:lvl>
    <w:lvl w:ilvl="6" w:tplc="DEBA1052">
      <w:start w:val="1"/>
      <w:numFmt w:val="bullet"/>
      <w:lvlText w:val=""/>
      <w:lvlJc w:val="left"/>
      <w:pPr>
        <w:ind w:left="5040" w:hanging="360"/>
      </w:pPr>
      <w:rPr>
        <w:rFonts w:ascii="Symbol" w:hAnsi="Symbol" w:hint="default"/>
      </w:rPr>
    </w:lvl>
    <w:lvl w:ilvl="7" w:tplc="67B03454">
      <w:start w:val="1"/>
      <w:numFmt w:val="bullet"/>
      <w:lvlText w:val="o"/>
      <w:lvlJc w:val="left"/>
      <w:pPr>
        <w:ind w:left="5760" w:hanging="360"/>
      </w:pPr>
      <w:rPr>
        <w:rFonts w:ascii="Courier New" w:hAnsi="Courier New" w:hint="default"/>
      </w:rPr>
    </w:lvl>
    <w:lvl w:ilvl="8" w:tplc="C9B85542">
      <w:start w:val="1"/>
      <w:numFmt w:val="bullet"/>
      <w:lvlText w:val=""/>
      <w:lvlJc w:val="left"/>
      <w:pPr>
        <w:ind w:left="6480" w:hanging="360"/>
      </w:pPr>
      <w:rPr>
        <w:rFonts w:ascii="Wingdings" w:hAnsi="Wingdings" w:hint="default"/>
      </w:rPr>
    </w:lvl>
  </w:abstractNum>
  <w:abstractNum w:abstractNumId="1" w15:restartNumberingAfterBreak="0">
    <w:nsid w:val="0F0D490A"/>
    <w:multiLevelType w:val="hybridMultilevel"/>
    <w:tmpl w:val="C764E822"/>
    <w:lvl w:ilvl="0" w:tplc="2B42C946">
      <w:start w:val="1"/>
      <w:numFmt w:val="decimal"/>
      <w:lvlText w:val="%1."/>
      <w:lvlJc w:val="left"/>
      <w:pPr>
        <w:ind w:left="720" w:hanging="360"/>
      </w:pPr>
    </w:lvl>
    <w:lvl w:ilvl="1" w:tplc="04090019">
      <w:start w:val="1"/>
      <w:numFmt w:val="lowerLetter"/>
      <w:lvlText w:val="%2."/>
      <w:lvlJc w:val="left"/>
      <w:pPr>
        <w:ind w:left="1440" w:hanging="360"/>
      </w:pPr>
    </w:lvl>
    <w:lvl w:ilvl="2" w:tplc="7A84780E">
      <w:start w:val="1"/>
      <w:numFmt w:val="lowerRoman"/>
      <w:lvlText w:val="%3."/>
      <w:lvlJc w:val="right"/>
      <w:pPr>
        <w:ind w:left="2160" w:hanging="180"/>
      </w:pPr>
    </w:lvl>
    <w:lvl w:ilvl="3" w:tplc="249A7B9A">
      <w:start w:val="1"/>
      <w:numFmt w:val="decimal"/>
      <w:lvlText w:val="%4."/>
      <w:lvlJc w:val="left"/>
      <w:pPr>
        <w:ind w:left="2880" w:hanging="360"/>
      </w:pPr>
    </w:lvl>
    <w:lvl w:ilvl="4" w:tplc="3468F01A">
      <w:start w:val="1"/>
      <w:numFmt w:val="lowerLetter"/>
      <w:lvlText w:val="%5."/>
      <w:lvlJc w:val="left"/>
      <w:pPr>
        <w:ind w:left="3600" w:hanging="360"/>
      </w:pPr>
    </w:lvl>
    <w:lvl w:ilvl="5" w:tplc="CC7A230C">
      <w:start w:val="1"/>
      <w:numFmt w:val="lowerRoman"/>
      <w:lvlText w:val="%6."/>
      <w:lvlJc w:val="right"/>
      <w:pPr>
        <w:ind w:left="4320" w:hanging="180"/>
      </w:pPr>
    </w:lvl>
    <w:lvl w:ilvl="6" w:tplc="F7E0F5C0">
      <w:start w:val="1"/>
      <w:numFmt w:val="decimal"/>
      <w:lvlText w:val="%7."/>
      <w:lvlJc w:val="left"/>
      <w:pPr>
        <w:ind w:left="5040" w:hanging="360"/>
      </w:pPr>
    </w:lvl>
    <w:lvl w:ilvl="7" w:tplc="56765F4C">
      <w:start w:val="1"/>
      <w:numFmt w:val="lowerLetter"/>
      <w:lvlText w:val="%8."/>
      <w:lvlJc w:val="left"/>
      <w:pPr>
        <w:ind w:left="5760" w:hanging="360"/>
      </w:pPr>
    </w:lvl>
    <w:lvl w:ilvl="8" w:tplc="5D202CC4">
      <w:start w:val="1"/>
      <w:numFmt w:val="lowerRoman"/>
      <w:lvlText w:val="%9."/>
      <w:lvlJc w:val="right"/>
      <w:pPr>
        <w:ind w:left="6480" w:hanging="180"/>
      </w:pPr>
    </w:lvl>
  </w:abstractNum>
  <w:abstractNum w:abstractNumId="2" w15:restartNumberingAfterBreak="0">
    <w:nsid w:val="1E1E16EF"/>
    <w:multiLevelType w:val="hybridMultilevel"/>
    <w:tmpl w:val="B2862E2C"/>
    <w:lvl w:ilvl="0" w:tplc="DD3E0C3C">
      <w:start w:val="2023"/>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C1E74F"/>
    <w:multiLevelType w:val="hybridMultilevel"/>
    <w:tmpl w:val="EC367086"/>
    <w:lvl w:ilvl="0" w:tplc="A19EA8DE">
      <w:start w:val="1"/>
      <w:numFmt w:val="decimal"/>
      <w:lvlText w:val="%1."/>
      <w:lvlJc w:val="left"/>
      <w:pPr>
        <w:ind w:left="720" w:hanging="360"/>
      </w:pPr>
      <w:rPr>
        <w:rFonts w:asciiTheme="minorHAnsi" w:hAnsiTheme="minorHAnsi" w:cstheme="minorHAnsi" w:hint="default"/>
        <w:sz w:val="24"/>
        <w:szCs w:val="24"/>
      </w:rPr>
    </w:lvl>
    <w:lvl w:ilvl="1" w:tplc="3CC0F720">
      <w:start w:val="1"/>
      <w:numFmt w:val="lowerLetter"/>
      <w:lvlText w:val="%2."/>
      <w:lvlJc w:val="left"/>
      <w:pPr>
        <w:ind w:left="1440" w:hanging="360"/>
      </w:pPr>
    </w:lvl>
    <w:lvl w:ilvl="2" w:tplc="411429A8">
      <w:start w:val="1"/>
      <w:numFmt w:val="lowerRoman"/>
      <w:lvlText w:val="%3."/>
      <w:lvlJc w:val="right"/>
      <w:pPr>
        <w:ind w:left="2160" w:hanging="180"/>
      </w:pPr>
    </w:lvl>
    <w:lvl w:ilvl="3" w:tplc="7CECE350">
      <w:start w:val="1"/>
      <w:numFmt w:val="decimal"/>
      <w:lvlText w:val="%4."/>
      <w:lvlJc w:val="left"/>
      <w:pPr>
        <w:ind w:left="2880" w:hanging="360"/>
      </w:pPr>
    </w:lvl>
    <w:lvl w:ilvl="4" w:tplc="03E27202">
      <w:start w:val="1"/>
      <w:numFmt w:val="lowerLetter"/>
      <w:lvlText w:val="%5."/>
      <w:lvlJc w:val="left"/>
      <w:pPr>
        <w:ind w:left="3600" w:hanging="360"/>
      </w:pPr>
    </w:lvl>
    <w:lvl w:ilvl="5" w:tplc="3E84B086">
      <w:start w:val="1"/>
      <w:numFmt w:val="lowerRoman"/>
      <w:lvlText w:val="%6."/>
      <w:lvlJc w:val="right"/>
      <w:pPr>
        <w:ind w:left="4320" w:hanging="180"/>
      </w:pPr>
    </w:lvl>
    <w:lvl w:ilvl="6" w:tplc="79B6A770">
      <w:start w:val="1"/>
      <w:numFmt w:val="decimal"/>
      <w:lvlText w:val="%7."/>
      <w:lvlJc w:val="left"/>
      <w:pPr>
        <w:ind w:left="5040" w:hanging="360"/>
      </w:pPr>
    </w:lvl>
    <w:lvl w:ilvl="7" w:tplc="1CEE1EFE">
      <w:start w:val="1"/>
      <w:numFmt w:val="lowerLetter"/>
      <w:lvlText w:val="%8."/>
      <w:lvlJc w:val="left"/>
      <w:pPr>
        <w:ind w:left="5760" w:hanging="360"/>
      </w:pPr>
    </w:lvl>
    <w:lvl w:ilvl="8" w:tplc="3DF686D2">
      <w:start w:val="1"/>
      <w:numFmt w:val="lowerRoman"/>
      <w:lvlText w:val="%9."/>
      <w:lvlJc w:val="right"/>
      <w:pPr>
        <w:ind w:left="6480" w:hanging="180"/>
      </w:pPr>
    </w:lvl>
  </w:abstractNum>
  <w:abstractNum w:abstractNumId="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0C580A"/>
    <w:multiLevelType w:val="hybridMultilevel"/>
    <w:tmpl w:val="CA386E0E"/>
    <w:lvl w:ilvl="0" w:tplc="9E6892AE">
      <w:start w:val="2023"/>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1E8802F"/>
    <w:multiLevelType w:val="hybridMultilevel"/>
    <w:tmpl w:val="FC54AF38"/>
    <w:lvl w:ilvl="0" w:tplc="A19EA8DE">
      <w:start w:val="1"/>
      <w:numFmt w:val="decimal"/>
      <w:lvlText w:val="%1."/>
      <w:lvlJc w:val="left"/>
      <w:pPr>
        <w:ind w:left="720" w:hanging="360"/>
      </w:pPr>
      <w:rPr>
        <w:rFonts w:asciiTheme="minorHAnsi" w:hAnsiTheme="minorHAnsi" w:cstheme="minorHAnsi" w:hint="default"/>
        <w:sz w:val="24"/>
        <w:szCs w:val="24"/>
      </w:rPr>
    </w:lvl>
    <w:lvl w:ilvl="1" w:tplc="8BA828BC">
      <w:start w:val="1"/>
      <w:numFmt w:val="lowerLetter"/>
      <w:lvlText w:val="%2."/>
      <w:lvlJc w:val="left"/>
      <w:pPr>
        <w:ind w:left="1440" w:hanging="360"/>
      </w:pPr>
    </w:lvl>
    <w:lvl w:ilvl="2" w:tplc="163C7966">
      <w:start w:val="1"/>
      <w:numFmt w:val="lowerRoman"/>
      <w:lvlText w:val="%3."/>
      <w:lvlJc w:val="right"/>
      <w:pPr>
        <w:ind w:left="2160" w:hanging="180"/>
      </w:pPr>
    </w:lvl>
    <w:lvl w:ilvl="3" w:tplc="A972FBAE">
      <w:start w:val="1"/>
      <w:numFmt w:val="decimal"/>
      <w:lvlText w:val="%4."/>
      <w:lvlJc w:val="left"/>
      <w:pPr>
        <w:ind w:left="2880" w:hanging="360"/>
      </w:pPr>
    </w:lvl>
    <w:lvl w:ilvl="4" w:tplc="0AAEF660">
      <w:start w:val="1"/>
      <w:numFmt w:val="lowerLetter"/>
      <w:lvlText w:val="%5."/>
      <w:lvlJc w:val="left"/>
      <w:pPr>
        <w:ind w:left="3600" w:hanging="360"/>
      </w:pPr>
    </w:lvl>
    <w:lvl w:ilvl="5" w:tplc="711A7D68">
      <w:start w:val="1"/>
      <w:numFmt w:val="lowerRoman"/>
      <w:lvlText w:val="%6."/>
      <w:lvlJc w:val="right"/>
      <w:pPr>
        <w:ind w:left="4320" w:hanging="180"/>
      </w:pPr>
    </w:lvl>
    <w:lvl w:ilvl="6" w:tplc="73CAB0B0">
      <w:start w:val="1"/>
      <w:numFmt w:val="decimal"/>
      <w:lvlText w:val="%7."/>
      <w:lvlJc w:val="left"/>
      <w:pPr>
        <w:ind w:left="5040" w:hanging="360"/>
      </w:pPr>
    </w:lvl>
    <w:lvl w:ilvl="7" w:tplc="D62872CA">
      <w:start w:val="1"/>
      <w:numFmt w:val="lowerLetter"/>
      <w:lvlText w:val="%8."/>
      <w:lvlJc w:val="left"/>
      <w:pPr>
        <w:ind w:left="5760" w:hanging="360"/>
      </w:pPr>
    </w:lvl>
    <w:lvl w:ilvl="8" w:tplc="33F4A3B8">
      <w:start w:val="1"/>
      <w:numFmt w:val="lowerRoman"/>
      <w:lvlText w:val="%9."/>
      <w:lvlJc w:val="right"/>
      <w:pPr>
        <w:ind w:left="6480" w:hanging="180"/>
      </w:pPr>
    </w:lvl>
  </w:abstractNum>
  <w:num w:numId="1" w16cid:durableId="1798722657">
    <w:abstractNumId w:val="3"/>
  </w:num>
  <w:num w:numId="2" w16cid:durableId="559753907">
    <w:abstractNumId w:val="6"/>
  </w:num>
  <w:num w:numId="3" w16cid:durableId="451364481">
    <w:abstractNumId w:val="0"/>
  </w:num>
  <w:num w:numId="4" w16cid:durableId="1002587038">
    <w:abstractNumId w:val="1"/>
  </w:num>
  <w:num w:numId="5" w16cid:durableId="1883051699">
    <w:abstractNumId w:val="4"/>
  </w:num>
  <w:num w:numId="6" w16cid:durableId="1594051281">
    <w:abstractNumId w:val="2"/>
  </w:num>
  <w:num w:numId="7" w16cid:durableId="181390755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sxPRQSPHFtyTpiJ+JLEVNZbj9sKOiL5aEUh+RvnOw8sGQqPxyP3yI5EPI72Xo3o1BbcpZgLOXRO4eRd5LpXI1w==" w:salt="ycQT02CJQICO2uPKUT7Xb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7D7D"/>
    <w:rsid w:val="000207E1"/>
    <w:rsid w:val="00022E9F"/>
    <w:rsid w:val="00093645"/>
    <w:rsid w:val="000A69EA"/>
    <w:rsid w:val="000C2F66"/>
    <w:rsid w:val="00150BD5"/>
    <w:rsid w:val="001568B7"/>
    <w:rsid w:val="00162502"/>
    <w:rsid w:val="001A15B4"/>
    <w:rsid w:val="001A1B43"/>
    <w:rsid w:val="001B1318"/>
    <w:rsid w:val="001E32D5"/>
    <w:rsid w:val="00236173"/>
    <w:rsid w:val="00266B63"/>
    <w:rsid w:val="002863EF"/>
    <w:rsid w:val="00291D55"/>
    <w:rsid w:val="002B6987"/>
    <w:rsid w:val="00310EBC"/>
    <w:rsid w:val="00324713"/>
    <w:rsid w:val="0036027C"/>
    <w:rsid w:val="003625AD"/>
    <w:rsid w:val="003733C4"/>
    <w:rsid w:val="003746E6"/>
    <w:rsid w:val="003D717C"/>
    <w:rsid w:val="00403F51"/>
    <w:rsid w:val="00452953"/>
    <w:rsid w:val="00472242"/>
    <w:rsid w:val="004E35A4"/>
    <w:rsid w:val="004F5F22"/>
    <w:rsid w:val="00540F4F"/>
    <w:rsid w:val="0054B3A0"/>
    <w:rsid w:val="005578B3"/>
    <w:rsid w:val="00562B72"/>
    <w:rsid w:val="005A3BDB"/>
    <w:rsid w:val="005D6B8D"/>
    <w:rsid w:val="005F6B23"/>
    <w:rsid w:val="005F7D92"/>
    <w:rsid w:val="0063010E"/>
    <w:rsid w:val="00640351"/>
    <w:rsid w:val="00691F87"/>
    <w:rsid w:val="006953EF"/>
    <w:rsid w:val="006D09F8"/>
    <w:rsid w:val="00710C0E"/>
    <w:rsid w:val="007417A7"/>
    <w:rsid w:val="00742E58"/>
    <w:rsid w:val="00774DE7"/>
    <w:rsid w:val="007C2C56"/>
    <w:rsid w:val="007C58F4"/>
    <w:rsid w:val="007D459D"/>
    <w:rsid w:val="007E0DB0"/>
    <w:rsid w:val="007F2001"/>
    <w:rsid w:val="008157A0"/>
    <w:rsid w:val="008420C5"/>
    <w:rsid w:val="00855A26"/>
    <w:rsid w:val="00862523"/>
    <w:rsid w:val="008962E3"/>
    <w:rsid w:val="008B0259"/>
    <w:rsid w:val="008B040E"/>
    <w:rsid w:val="008C600C"/>
    <w:rsid w:val="008E1C65"/>
    <w:rsid w:val="008F3ABA"/>
    <w:rsid w:val="00915062"/>
    <w:rsid w:val="00942D79"/>
    <w:rsid w:val="009564C9"/>
    <w:rsid w:val="009904A8"/>
    <w:rsid w:val="009B110E"/>
    <w:rsid w:val="009B1E21"/>
    <w:rsid w:val="009D2B70"/>
    <w:rsid w:val="009E1CC2"/>
    <w:rsid w:val="009E700C"/>
    <w:rsid w:val="009F61FB"/>
    <w:rsid w:val="00A33B11"/>
    <w:rsid w:val="00A52C4D"/>
    <w:rsid w:val="00A571B9"/>
    <w:rsid w:val="00A65EE0"/>
    <w:rsid w:val="00A85A01"/>
    <w:rsid w:val="00AD1095"/>
    <w:rsid w:val="00AF471B"/>
    <w:rsid w:val="00B02EDD"/>
    <w:rsid w:val="00B36A54"/>
    <w:rsid w:val="00B414B7"/>
    <w:rsid w:val="00B50190"/>
    <w:rsid w:val="00B63866"/>
    <w:rsid w:val="00B703A0"/>
    <w:rsid w:val="00BB5963"/>
    <w:rsid w:val="00BC7CE8"/>
    <w:rsid w:val="00C27E25"/>
    <w:rsid w:val="00C77655"/>
    <w:rsid w:val="00C946AF"/>
    <w:rsid w:val="00D032C9"/>
    <w:rsid w:val="00D039B9"/>
    <w:rsid w:val="00D04356"/>
    <w:rsid w:val="00D61F26"/>
    <w:rsid w:val="00E05105"/>
    <w:rsid w:val="00E14A7A"/>
    <w:rsid w:val="00E81CD5"/>
    <w:rsid w:val="00EE728F"/>
    <w:rsid w:val="00F309B1"/>
    <w:rsid w:val="00F3700C"/>
    <w:rsid w:val="00F435F3"/>
    <w:rsid w:val="00F47CB2"/>
    <w:rsid w:val="00F75912"/>
    <w:rsid w:val="00F825C8"/>
    <w:rsid w:val="00F970E5"/>
    <w:rsid w:val="00FC2518"/>
    <w:rsid w:val="00FD5943"/>
    <w:rsid w:val="00FF22B9"/>
    <w:rsid w:val="0162356D"/>
    <w:rsid w:val="03FAA852"/>
    <w:rsid w:val="054260FF"/>
    <w:rsid w:val="055C6BC8"/>
    <w:rsid w:val="095CD6C4"/>
    <w:rsid w:val="09BD02C8"/>
    <w:rsid w:val="0A0C6C16"/>
    <w:rsid w:val="0B5ACA4C"/>
    <w:rsid w:val="0C5E358B"/>
    <w:rsid w:val="0D98AB07"/>
    <w:rsid w:val="0F9571B5"/>
    <w:rsid w:val="0FCDA9F0"/>
    <w:rsid w:val="103D7F23"/>
    <w:rsid w:val="10C0A4BC"/>
    <w:rsid w:val="111819B9"/>
    <w:rsid w:val="11D1D123"/>
    <w:rsid w:val="13AFE4C3"/>
    <w:rsid w:val="13CBA1C5"/>
    <w:rsid w:val="144B67A3"/>
    <w:rsid w:val="15437D6E"/>
    <w:rsid w:val="15EF5760"/>
    <w:rsid w:val="17A0839A"/>
    <w:rsid w:val="17F04AC7"/>
    <w:rsid w:val="17F3B626"/>
    <w:rsid w:val="186673E3"/>
    <w:rsid w:val="19D8D143"/>
    <w:rsid w:val="1B11FDE8"/>
    <w:rsid w:val="1B525F6A"/>
    <w:rsid w:val="1B5570A6"/>
    <w:rsid w:val="1DED05AF"/>
    <w:rsid w:val="1DFE8A47"/>
    <w:rsid w:val="1E6F4119"/>
    <w:rsid w:val="20173A34"/>
    <w:rsid w:val="2448197A"/>
    <w:rsid w:val="2454A36E"/>
    <w:rsid w:val="25C5D42D"/>
    <w:rsid w:val="27447640"/>
    <w:rsid w:val="275E6B56"/>
    <w:rsid w:val="28AA6A57"/>
    <w:rsid w:val="28BC0C73"/>
    <w:rsid w:val="2B038BEF"/>
    <w:rsid w:val="2BC25B9E"/>
    <w:rsid w:val="2D4F5744"/>
    <w:rsid w:val="2DD0E612"/>
    <w:rsid w:val="2EF1F46A"/>
    <w:rsid w:val="2F2DF58E"/>
    <w:rsid w:val="323386D7"/>
    <w:rsid w:val="3365F3FE"/>
    <w:rsid w:val="341D3762"/>
    <w:rsid w:val="34935A22"/>
    <w:rsid w:val="35620B6B"/>
    <w:rsid w:val="366A5C61"/>
    <w:rsid w:val="3731E22D"/>
    <w:rsid w:val="37F5FCF1"/>
    <w:rsid w:val="389EC41D"/>
    <w:rsid w:val="38E93585"/>
    <w:rsid w:val="390B16FE"/>
    <w:rsid w:val="393E385B"/>
    <w:rsid w:val="3B325BAF"/>
    <w:rsid w:val="3D25D411"/>
    <w:rsid w:val="3D327D14"/>
    <w:rsid w:val="401DB74E"/>
    <w:rsid w:val="40E46EA7"/>
    <w:rsid w:val="41494A40"/>
    <w:rsid w:val="415137C6"/>
    <w:rsid w:val="42C338A5"/>
    <w:rsid w:val="42CE6656"/>
    <w:rsid w:val="4377E747"/>
    <w:rsid w:val="47B88BC4"/>
    <w:rsid w:val="4893265A"/>
    <w:rsid w:val="48FB535E"/>
    <w:rsid w:val="49DBEC23"/>
    <w:rsid w:val="4B6474F5"/>
    <w:rsid w:val="4BB2C347"/>
    <w:rsid w:val="4DF565BB"/>
    <w:rsid w:val="4E281903"/>
    <w:rsid w:val="4E6B5EC3"/>
    <w:rsid w:val="4E9C15B7"/>
    <w:rsid w:val="51242544"/>
    <w:rsid w:val="53032BF1"/>
    <w:rsid w:val="5454F363"/>
    <w:rsid w:val="5678FB2A"/>
    <w:rsid w:val="5A302747"/>
    <w:rsid w:val="5A8CAF08"/>
    <w:rsid w:val="5BE8D86C"/>
    <w:rsid w:val="5E694C30"/>
    <w:rsid w:val="5E85092E"/>
    <w:rsid w:val="5FC67DA6"/>
    <w:rsid w:val="5FCA5BE7"/>
    <w:rsid w:val="605A069A"/>
    <w:rsid w:val="613A9205"/>
    <w:rsid w:val="61531C26"/>
    <w:rsid w:val="61EB2FD2"/>
    <w:rsid w:val="636B5DF1"/>
    <w:rsid w:val="63836484"/>
    <w:rsid w:val="64D29264"/>
    <w:rsid w:val="66837DA5"/>
    <w:rsid w:val="6AA6AC1A"/>
    <w:rsid w:val="6ACF86BE"/>
    <w:rsid w:val="6B4F0142"/>
    <w:rsid w:val="6C5E1713"/>
    <w:rsid w:val="6C91C8DC"/>
    <w:rsid w:val="6CD996CC"/>
    <w:rsid w:val="6D5CE1B7"/>
    <w:rsid w:val="71438D9F"/>
    <w:rsid w:val="74A0E0B2"/>
    <w:rsid w:val="75A752A5"/>
    <w:rsid w:val="75E50912"/>
    <w:rsid w:val="767E14B6"/>
    <w:rsid w:val="76FF492A"/>
    <w:rsid w:val="78ABB133"/>
    <w:rsid w:val="790D1995"/>
    <w:rsid w:val="79B819D4"/>
    <w:rsid w:val="79EEC067"/>
    <w:rsid w:val="7A2046D8"/>
    <w:rsid w:val="7B5ADE14"/>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5"/>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1DC903AA-3943-4167-A0DA-FDAC58297ADE}">
  <ds:schemaRefs>
    <ds:schemaRef ds:uri="Microsoft.SharePoint.Taxonomy.ContentTypeSync"/>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1E60A489-FA38-47CB-83D0-272A83F2B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1243</Words>
  <Characters>7091</Characters>
  <Application>Microsoft Office Word</Application>
  <DocSecurity>8</DocSecurity>
  <Lines>59</Lines>
  <Paragraphs>16</Paragraphs>
  <ScaleCrop>false</ScaleCrop>
  <Company/>
  <LinksUpToDate>false</LinksUpToDate>
  <CharactersWithSpaces>8318</CharactersWithSpaces>
  <SharedDoc>false</SharedDoc>
  <HLinks>
    <vt:vector size="6" baseType="variant">
      <vt:variant>
        <vt:i4>1179667</vt:i4>
      </vt:variant>
      <vt:variant>
        <vt:i4>0</vt:i4>
      </vt:variant>
      <vt:variant>
        <vt:i4>0</vt:i4>
      </vt:variant>
      <vt:variant>
        <vt:i4>5</vt:i4>
      </vt:variant>
      <vt:variant>
        <vt:lpwstr/>
      </vt:variant>
      <vt:variant>
        <vt:lpwstr>_[Name_of_Chapter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78</cp:revision>
  <dcterms:created xsi:type="dcterms:W3CDTF">2022-09-12T19:19:00Z</dcterms:created>
  <dcterms:modified xsi:type="dcterms:W3CDTF">2023-09-15T20:41:00Z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