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75331A" w:rsidR="00DF2E20" w:rsidRPr="00393B46" w:rsidRDefault="00393B46" w:rsidP="00393B46">
      <w:pPr>
        <w:jc w:val="center"/>
        <w:rPr>
          <w:b/>
          <w:bCs/>
        </w:rPr>
      </w:pPr>
      <w:r w:rsidRPr="00393B46">
        <w:rPr>
          <w:b/>
          <w:bCs/>
        </w:rPr>
        <w:t>Monitoring Plan Worksheet</w:t>
      </w:r>
    </w:p>
    <w:p w14:paraId="4EBB1BE0" w14:textId="64FF696B" w:rsidR="0099353F" w:rsidRPr="00C907D5" w:rsidRDefault="00DF2E20">
      <w:pPr>
        <w:rPr>
          <w:b/>
          <w:bCs/>
        </w:rPr>
      </w:pPr>
      <w:r w:rsidRPr="00C907D5">
        <w:rPr>
          <w:b/>
          <w:bCs/>
        </w:rPr>
        <w:t xml:space="preserve">Instructions: </w:t>
      </w:r>
    </w:p>
    <w:p w14:paraId="70645EC2" w14:textId="705AE848" w:rsidR="00DF2E20" w:rsidRDefault="1A53B22D" w:rsidP="004169E8">
      <w:pPr>
        <w:pStyle w:val="ListParagraph"/>
        <w:numPr>
          <w:ilvl w:val="0"/>
          <w:numId w:val="1"/>
        </w:numPr>
      </w:pPr>
      <w:r>
        <w:t>Form a team</w:t>
      </w:r>
      <w:r w:rsidR="33D6B436">
        <w:t xml:space="preserve"> (or</w:t>
      </w:r>
      <w:r w:rsidR="0B80DD20">
        <w:t xml:space="preserve"> </w:t>
      </w:r>
      <w:r w:rsidR="3125FA79">
        <w:t xml:space="preserve">gather each </w:t>
      </w:r>
      <w:r w:rsidR="0B80DD20">
        <w:t xml:space="preserve">action team formed in </w:t>
      </w:r>
      <w:r w:rsidR="2A60300B">
        <w:t xml:space="preserve">the </w:t>
      </w:r>
      <w:r w:rsidR="197E1D8F">
        <w:t xml:space="preserve">‘Strategy Planning’ activity of the </w:t>
      </w:r>
      <w:r w:rsidR="333B2546">
        <w:t xml:space="preserve">‘Results to </w:t>
      </w:r>
      <w:r w:rsidR="197E1D8F">
        <w:t>Action</w:t>
      </w:r>
      <w:r w:rsidR="333B2546">
        <w:t>’</w:t>
      </w:r>
      <w:r w:rsidR="197E1D8F">
        <w:t xml:space="preserve"> Workshop</w:t>
      </w:r>
      <w:r w:rsidR="3125FA79">
        <w:t>)</w:t>
      </w:r>
      <w:r w:rsidR="352D5197">
        <w:t>.</w:t>
      </w:r>
    </w:p>
    <w:p w14:paraId="131D7F97" w14:textId="13880F0F" w:rsidR="00646DB6" w:rsidRDefault="33D6B436" w:rsidP="00DF2E20">
      <w:pPr>
        <w:pStyle w:val="ListParagraph"/>
        <w:numPr>
          <w:ilvl w:val="0"/>
          <w:numId w:val="1"/>
        </w:numPr>
      </w:pPr>
      <w:r>
        <w:t xml:space="preserve">Complete the table below for each </w:t>
      </w:r>
      <w:r w:rsidR="2F1054ED">
        <w:t>action</w:t>
      </w:r>
      <w:r w:rsidR="78B6D52C">
        <w:t xml:space="preserve"> your team </w:t>
      </w:r>
      <w:r w:rsidR="2347383D">
        <w:t>selected to implement</w:t>
      </w:r>
      <w:r w:rsidR="1F174CF9">
        <w:t xml:space="preserve"> (</w:t>
      </w:r>
      <w:r w:rsidR="78B6D52C">
        <w:t xml:space="preserve">identified </w:t>
      </w:r>
      <w:r w:rsidR="6BFBFBA4">
        <w:t xml:space="preserve">during </w:t>
      </w:r>
      <w:r w:rsidR="333B2546">
        <w:t xml:space="preserve">‘Results to </w:t>
      </w:r>
      <w:r w:rsidR="6BFBFBA4">
        <w:t>Action</w:t>
      </w:r>
      <w:r w:rsidR="333B2546">
        <w:t>’</w:t>
      </w:r>
      <w:r w:rsidR="6BFBFBA4">
        <w:t xml:space="preserve"> Workshop</w:t>
      </w:r>
      <w:r w:rsidR="1F174CF9">
        <w:t>)</w:t>
      </w:r>
      <w:r w:rsidR="78B6D52C">
        <w:t>.</w:t>
      </w:r>
    </w:p>
    <w:p w14:paraId="4BBE16D7" w14:textId="2E6C6526" w:rsidR="00276203" w:rsidRPr="00AF5E02" w:rsidRDefault="004810F3" w:rsidP="00AF5E02">
      <w:pPr>
        <w:pStyle w:val="ListParagraph"/>
        <w:numPr>
          <w:ilvl w:val="1"/>
          <w:numId w:val="1"/>
        </w:numPr>
      </w:pPr>
      <w:r>
        <w:t xml:space="preserve">The North Farm Creek </w:t>
      </w:r>
      <w:r w:rsidR="00AF5E02">
        <w:t>example can be used as a guide</w:t>
      </w:r>
      <w:r w:rsidR="002E115A">
        <w:t xml:space="preserve"> as needed. Additional examples</w:t>
      </w:r>
      <w:r w:rsidR="0007081D">
        <w:t xml:space="preserve"> </w:t>
      </w:r>
      <w:r w:rsidR="00FF4A8A">
        <w:t>can be found here: [</w:t>
      </w:r>
      <w:r w:rsidR="00FF4A8A" w:rsidRPr="00DD04DE">
        <w:rPr>
          <w:b/>
          <w:bCs/>
          <w:highlight w:val="yellow"/>
        </w:rPr>
        <w:t xml:space="preserve">links </w:t>
      </w:r>
      <w:r w:rsidR="00DD04DE" w:rsidRPr="00DD04DE">
        <w:rPr>
          <w:b/>
          <w:bCs/>
          <w:highlight w:val="yellow"/>
        </w:rPr>
        <w:t>to other examples here</w:t>
      </w:r>
      <w:r w:rsidR="00DD04DE">
        <w:t>]</w:t>
      </w:r>
    </w:p>
    <w:p w14:paraId="567F24A0" w14:textId="77777777" w:rsidR="00276203" w:rsidRPr="006B78A5" w:rsidRDefault="00276203" w:rsidP="00276203">
      <w:pPr>
        <w:spacing w:after="0" w:line="240" w:lineRule="auto"/>
        <w:rPr>
          <w:rFonts w:ascii="Times New Roman" w:eastAsia="Times New Roman" w:hAnsi="Times New Roman" w:cs="Times New Roman"/>
          <w:sz w:val="24"/>
          <w:szCs w:val="24"/>
        </w:rPr>
      </w:pPr>
      <w:r w:rsidRPr="006B78A5">
        <w:rPr>
          <w:rFonts w:ascii="Times New Roman" w:eastAsia="Times New Roman" w:hAnsi="Times New Roman" w:cs="Times New Roman"/>
          <w:sz w:val="24"/>
          <w:szCs w:val="24"/>
        </w:rPr>
        <w:t> </w:t>
      </w:r>
    </w:p>
    <w:tbl>
      <w:tblPr>
        <w:tblW w:w="150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1752"/>
        <w:gridCol w:w="2007"/>
        <w:gridCol w:w="2007"/>
        <w:gridCol w:w="1980"/>
        <w:gridCol w:w="2520"/>
        <w:gridCol w:w="3240"/>
      </w:tblGrid>
      <w:tr w:rsidR="00F66E00" w:rsidRPr="006B78A5" w14:paraId="2E496183" w14:textId="650F0CF6"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66ACE4E4" w14:textId="18887286" w:rsidR="00F66E00" w:rsidRPr="006F48B1" w:rsidRDefault="00F66E00">
            <w:pPr>
              <w:spacing w:before="100" w:beforeAutospacing="1" w:after="100" w:afterAutospacing="1" w:line="240" w:lineRule="auto"/>
              <w:textAlignment w:val="baseline"/>
              <w:rPr>
                <w:rFonts w:eastAsia="Times New Roman" w:cstheme="minorHAnsi"/>
                <w:b/>
                <w:bCs/>
                <w:i/>
                <w:iCs/>
                <w:color w:val="FFFFFF"/>
              </w:rPr>
            </w:pPr>
            <w:r w:rsidRPr="006F48B1">
              <w:rPr>
                <w:rFonts w:eastAsia="Times New Roman" w:cstheme="minorHAnsi"/>
                <w:b/>
                <w:bCs/>
                <w:i/>
                <w:iCs/>
                <w:color w:val="FFFFFF"/>
              </w:rPr>
              <w:t>Action</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1D5E5B5" w14:textId="666F8931" w:rsidR="00F66E00" w:rsidRPr="00F02087"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rPr>
              <w:t>Planned outcome</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77344F67" w14:textId="11084B4C" w:rsidR="00F66E00"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Milestones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55DA134A" w14:textId="6A0FB233"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Evaluation Tools</w:t>
            </w:r>
            <w:r w:rsidRPr="00F02087">
              <w:rPr>
                <w:rFonts w:eastAsia="Times New Roman" w:cstheme="minorHAnsi"/>
                <w:b/>
                <w:bCs/>
                <w:color w:val="FFFFFF"/>
              </w:rPr>
              <w:t xml:space="preserve"> </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253F467A" w14:textId="087F80B7" w:rsidR="00F66E00" w:rsidRPr="00F02087" w:rsidRDefault="00391516">
            <w:pPr>
              <w:spacing w:before="100" w:beforeAutospacing="1" w:after="100" w:afterAutospacing="1" w:line="240" w:lineRule="auto"/>
              <w:textAlignment w:val="baseline"/>
              <w:rPr>
                <w:rFonts w:eastAsia="Times New Roman" w:cstheme="minorHAnsi"/>
                <w:b/>
                <w:bCs/>
                <w:color w:val="FFFFFF"/>
                <w:position w:val="1"/>
              </w:rPr>
            </w:pPr>
            <w:r>
              <w:rPr>
                <w:rFonts w:eastAsia="Times New Roman" w:cstheme="minorHAnsi"/>
                <w:b/>
                <w:bCs/>
                <w:color w:val="FFFFFF"/>
                <w:position w:val="1"/>
              </w:rPr>
              <w:t>Modification Necessary If…</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76F9239" w14:textId="78E6643C"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 xml:space="preserve">Potential adaptive actions to stay on track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0D713587" w14:textId="39835F12" w:rsidR="00F66E00"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position w:val="1"/>
              </w:rPr>
              <w:t>Who’s responsible for monitoring?</w:t>
            </w:r>
          </w:p>
        </w:tc>
      </w:tr>
      <w:tr w:rsidR="00F66E00" w:rsidRPr="006B78A5" w14:paraId="46FB53D4" w14:textId="279A8081"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02E9909" w14:textId="23C8071E" w:rsidR="00F66E00" w:rsidRPr="006F48B1" w:rsidRDefault="00F66E00">
            <w:pPr>
              <w:spacing w:before="100" w:beforeAutospacing="1" w:after="100" w:afterAutospacing="1" w:line="240" w:lineRule="auto"/>
              <w:textAlignment w:val="baseline"/>
              <w:rPr>
                <w:rFonts w:eastAsia="Times New Roman" w:cstheme="minorHAnsi"/>
                <w:i/>
                <w:iCs/>
                <w:color w:val="000000"/>
              </w:rPr>
            </w:pPr>
            <w:r>
              <w:rPr>
                <w:rFonts w:eastAsia="Times New Roman" w:cstheme="minorHAnsi"/>
                <w:i/>
                <w:iCs/>
                <w:color w:val="000000"/>
              </w:rPr>
              <w:t>[insert a</w:t>
            </w:r>
            <w:r w:rsidRPr="006F48B1">
              <w:rPr>
                <w:rFonts w:eastAsia="Times New Roman" w:cstheme="minorHAnsi"/>
                <w:i/>
                <w:iCs/>
                <w:color w:val="000000"/>
              </w:rPr>
              <w:t>ction identified in previous sections of ERB</w:t>
            </w:r>
            <w:r>
              <w:rPr>
                <w:rFonts w:eastAsia="Times New Roman" w:cstheme="minorHAnsi"/>
                <w:i/>
                <w:iCs/>
                <w:color w:val="000000"/>
              </w:rPr>
              <w:t>]</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26B1BBD2" w14:textId="3D0D81BC"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483CE93"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0B7F410F" w14:textId="4D878EF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87F035A"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E8C49E2" w14:textId="29CFC49C"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D409EF7"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52441C97" w14:textId="6B45E7B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D125F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4E011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2B9E45D"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3058800" w14:textId="01F9AEF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F688D4E"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3EA657D"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3D86A5E"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47AB6635" w14:textId="783D7B1E"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CAA35A9"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38D97BF2"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1FD00DB"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A74CDCE" w14:textId="0214C60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5099D91"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78C97E1"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9A92E66"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1F78E16E" w14:textId="77777777"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0B5AE30" w14:textId="036EA8B4" w:rsidR="00F66E00" w:rsidRPr="00687C2A" w:rsidRDefault="00F66E00">
            <w:pPr>
              <w:spacing w:before="100" w:beforeAutospacing="1" w:after="100" w:afterAutospacing="1" w:line="240" w:lineRule="auto"/>
              <w:textAlignment w:val="baseline"/>
              <w:rPr>
                <w:rFonts w:eastAsia="Times New Roman" w:cstheme="minorHAnsi"/>
                <w:b/>
                <w:bCs/>
                <w:color w:val="000000"/>
              </w:rPr>
            </w:pPr>
            <w:r w:rsidRPr="002B59BE">
              <w:rPr>
                <w:rFonts w:eastAsia="Times New Roman" w:cstheme="minorHAnsi"/>
                <w:b/>
                <w:bCs/>
                <w:color w:val="FFFFFF" w:themeColor="background1"/>
              </w:rPr>
              <w:t>EXAMPLE</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34E84F24" w14:textId="77777777" w:rsidR="00F66E00" w:rsidRDefault="00F66E00" w:rsidP="009A2071">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50C2A76" w14:textId="77777777" w:rsidR="00F66E00"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4F30DA8A" w14:textId="27BEFD67" w:rsidR="00F66E00"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203CBE65"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5560EF7F"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02D0CDEE" w14:textId="77777777" w:rsidR="00F66E00" w:rsidRDefault="00F66E00">
            <w:pPr>
              <w:spacing w:before="100" w:beforeAutospacing="1" w:after="100" w:afterAutospacing="1" w:line="240" w:lineRule="auto"/>
              <w:textAlignment w:val="baseline"/>
              <w:rPr>
                <w:rFonts w:eastAsia="Times New Roman"/>
                <w:color w:val="000000" w:themeColor="text1"/>
              </w:rPr>
            </w:pPr>
          </w:p>
        </w:tc>
      </w:tr>
      <w:tr w:rsidR="00F66E00" w:rsidRPr="006B78A5" w14:paraId="3C824F3A" w14:textId="45651CC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32CBCCC0" w14:textId="725DFB4B"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Improved water quality in North Farm Creek tributary</w:t>
            </w:r>
            <w:r w:rsidR="00A66305">
              <w:rPr>
                <w:rFonts w:eastAsia="Times New Roman" w:cstheme="minorHAnsi"/>
                <w:color w:val="000000"/>
              </w:rPr>
              <w:t xml:space="preserve"> using green infrastructure </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2F98A2C4" w14:textId="3C582C53" w:rsidR="00F66E00" w:rsidRPr="00F02087" w:rsidRDefault="5153578B" w:rsidP="009A2071">
            <w:pPr>
              <w:spacing w:before="100" w:beforeAutospacing="1" w:after="100" w:afterAutospacing="1" w:line="240" w:lineRule="auto"/>
              <w:textAlignment w:val="baseline"/>
              <w:rPr>
                <w:rFonts w:eastAsia="Times New Roman"/>
                <w:color w:val="000000"/>
              </w:rPr>
            </w:pPr>
            <w:r w:rsidRPr="584B17DC">
              <w:rPr>
                <w:rFonts w:eastAsia="Times New Roman"/>
                <w:color w:val="000000" w:themeColor="text1"/>
              </w:rPr>
              <w:t xml:space="preserve">Lower pollutant loads </w:t>
            </w:r>
            <w:r w:rsidRPr="4F8030F2">
              <w:rPr>
                <w:rFonts w:eastAsia="Times New Roman"/>
                <w:color w:val="000000" w:themeColor="text1"/>
              </w:rPr>
              <w:t xml:space="preserve">through </w:t>
            </w:r>
            <w:r w:rsidRPr="07C3C96D">
              <w:rPr>
                <w:rFonts w:eastAsia="Times New Roman"/>
                <w:color w:val="000000" w:themeColor="text1"/>
              </w:rPr>
              <w:t>the</w:t>
            </w:r>
            <w:r w:rsidR="30938EF3" w:rsidRPr="584B17DC">
              <w:rPr>
                <w:rFonts w:eastAsia="Times New Roman"/>
                <w:color w:val="000000" w:themeColor="text1"/>
              </w:rPr>
              <w:t xml:space="preserve"> TMDL</w:t>
            </w:r>
            <w:r w:rsidR="0C230F7D" w:rsidRPr="07C3C96D">
              <w:rPr>
                <w:rFonts w:eastAsia="Times New Roman"/>
                <w:color w:val="000000" w:themeColor="text1"/>
              </w:rPr>
              <w:t xml:space="preserve"> process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7EA84ADF" w14:textId="15F38B90" w:rsidR="00F66E00"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5 year: 50% </w:t>
            </w:r>
            <w:r w:rsidR="00006378">
              <w:rPr>
                <w:rFonts w:eastAsia="Times New Roman" w:cstheme="minorHAnsi"/>
                <w:color w:val="000000"/>
              </w:rPr>
              <w:t xml:space="preserve">implementation </w:t>
            </w:r>
            <w:r>
              <w:rPr>
                <w:rFonts w:eastAsia="Times New Roman" w:cstheme="minorHAnsi"/>
                <w:color w:val="000000"/>
              </w:rPr>
              <w:t>of structural BMPs</w:t>
            </w:r>
          </w:p>
          <w:p w14:paraId="6F6A6634" w14:textId="7FDB63E1" w:rsidR="00A66305"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10 year: implementation of</w:t>
            </w:r>
            <w:r w:rsidR="00DA5F4B">
              <w:rPr>
                <w:rFonts w:eastAsia="Times New Roman" w:cstheme="minorHAnsi"/>
                <w:color w:val="000000"/>
              </w:rPr>
              <w:t xml:space="preserve"> all</w:t>
            </w:r>
            <w:r>
              <w:rPr>
                <w:rFonts w:eastAsia="Times New Roman" w:cstheme="minorHAnsi"/>
                <w:color w:val="000000"/>
              </w:rPr>
              <w:t xml:space="preserve"> structural BMPs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DA90389" w14:textId="041331CE"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Precipitation trends; Nitrogen, phosphorous, and sediment impacts of green infrastructure facilities</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CA912AE" w14:textId="472E256D" w:rsidR="00F66E00" w:rsidRPr="00F02087" w:rsidRDefault="00F66E00" w:rsidP="002707A1">
            <w:pPr>
              <w:spacing w:before="100" w:beforeAutospacing="1" w:after="100" w:afterAutospacing="1" w:line="240" w:lineRule="auto"/>
              <w:textAlignment w:val="baseline"/>
              <w:rPr>
                <w:rFonts w:eastAsia="Times New Roman"/>
                <w:color w:val="000000"/>
              </w:rPr>
            </w:pPr>
            <w:r w:rsidRPr="7CD0948D">
              <w:rPr>
                <w:rFonts w:eastAsia="Times New Roman"/>
                <w:color w:val="000000" w:themeColor="text1"/>
              </w:rPr>
              <w:t xml:space="preserve">Precipitation </w:t>
            </w:r>
            <w:r w:rsidRPr="72A18AD1">
              <w:rPr>
                <w:rFonts w:eastAsia="Times New Roman"/>
                <w:color w:val="000000" w:themeColor="text1"/>
              </w:rPr>
              <w:t xml:space="preserve">increases </w:t>
            </w:r>
            <w:r w:rsidRPr="21446729">
              <w:rPr>
                <w:rFonts w:eastAsia="Times New Roman"/>
                <w:color w:val="000000" w:themeColor="text1"/>
              </w:rPr>
              <w:t xml:space="preserve">over </w:t>
            </w:r>
            <w:r w:rsidRPr="13E5448F">
              <w:rPr>
                <w:rFonts w:eastAsia="Times New Roman"/>
                <w:color w:val="000000" w:themeColor="text1"/>
              </w:rPr>
              <w:t xml:space="preserve">historic </w:t>
            </w:r>
            <w:r w:rsidRPr="0BF2C38F">
              <w:rPr>
                <w:rFonts w:eastAsia="Times New Roman"/>
                <w:color w:val="000000" w:themeColor="text1"/>
              </w:rPr>
              <w:t>levels</w:t>
            </w:r>
            <w:r w:rsidRPr="3A50117F">
              <w:rPr>
                <w:rFonts w:eastAsia="Times New Roman"/>
                <w:color w:val="000000" w:themeColor="text1"/>
              </w:rPr>
              <w:t xml:space="preserve">; nitrogen </w:t>
            </w:r>
            <w:r w:rsidRPr="5997D9B4">
              <w:rPr>
                <w:rFonts w:eastAsia="Times New Roman"/>
                <w:color w:val="000000" w:themeColor="text1"/>
              </w:rPr>
              <w:t>runoff</w:t>
            </w:r>
            <w:r w:rsidRPr="07A7DE89">
              <w:rPr>
                <w:rFonts w:eastAsia="Times New Roman"/>
                <w:color w:val="000000" w:themeColor="text1"/>
              </w:rPr>
              <w:t xml:space="preserve"> </w:t>
            </w:r>
            <w:r w:rsidRPr="55D4E953">
              <w:rPr>
                <w:rFonts w:eastAsia="Times New Roman"/>
                <w:color w:val="000000" w:themeColor="text1"/>
              </w:rPr>
              <w:t xml:space="preserve">over </w:t>
            </w:r>
            <w:r w:rsidRPr="6EB2FEAF">
              <w:rPr>
                <w:rFonts w:eastAsia="Times New Roman"/>
                <w:color w:val="000000" w:themeColor="text1"/>
              </w:rPr>
              <w:t xml:space="preserve">TMDL </w:t>
            </w:r>
            <w:r w:rsidRPr="672CB0A4">
              <w:rPr>
                <w:rFonts w:eastAsia="Times New Roman"/>
                <w:color w:val="000000" w:themeColor="text1"/>
              </w:rPr>
              <w:t>levels</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3BE745A" w14:textId="789C41AC" w:rsidR="00F66E00" w:rsidRPr="00F02087" w:rsidRDefault="00F66E00">
            <w:pPr>
              <w:spacing w:before="100" w:beforeAutospacing="1" w:after="100" w:afterAutospacing="1" w:line="240" w:lineRule="auto"/>
              <w:textAlignment w:val="baseline"/>
              <w:rPr>
                <w:rFonts w:eastAsia="Times New Roman" w:cstheme="minorHAnsi"/>
                <w:color w:val="000000"/>
              </w:rPr>
            </w:pPr>
            <w:r w:rsidRPr="00F02087">
              <w:rPr>
                <w:rFonts w:eastAsia="Times New Roman" w:cstheme="minorHAnsi"/>
                <w:color w:val="000000"/>
              </w:rPr>
              <w:t>​</w:t>
            </w:r>
            <w:r w:rsidR="00DA5F4B">
              <w:rPr>
                <w:rFonts w:eastAsia="Times New Roman" w:cstheme="minorHAnsi"/>
                <w:color w:val="000000"/>
              </w:rPr>
              <w:t>Implement non-structural BMPs</w:t>
            </w:r>
            <w:r w:rsidR="0083461E">
              <w:rPr>
                <w:rFonts w:eastAsia="Times New Roman" w:cstheme="minorHAnsi"/>
                <w:color w:val="000000"/>
              </w:rPr>
              <w:t xml:space="preserve"> to augment existing infrastructure</w:t>
            </w:r>
            <w:r w:rsidR="00967DE7">
              <w:rPr>
                <w:rFonts w:eastAsia="Times New Roman" w:cstheme="minorHAnsi"/>
                <w:color w:val="000000"/>
              </w:rPr>
              <w:t xml:space="preserve"> </w:t>
            </w:r>
            <w:r w:rsidR="00B4358F">
              <w:rPr>
                <w:rFonts w:eastAsia="Times New Roman" w:cstheme="minorHAnsi"/>
                <w:color w:val="000000"/>
              </w:rPr>
              <w:t xml:space="preserve">to address unanticipated precipitation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30F159A" w14:textId="276DB452" w:rsidR="00F66E00" w:rsidRPr="00F02087" w:rsidRDefault="00F66E00">
            <w:pPr>
              <w:spacing w:before="100" w:beforeAutospacing="1" w:after="100" w:afterAutospacing="1" w:line="240" w:lineRule="auto"/>
              <w:textAlignment w:val="baseline"/>
              <w:rPr>
                <w:rFonts w:eastAsia="Times New Roman"/>
                <w:color w:val="000000"/>
              </w:rPr>
            </w:pPr>
            <w:r w:rsidRPr="1A2723EA">
              <w:rPr>
                <w:rFonts w:eastAsia="Times New Roman"/>
                <w:color w:val="000000" w:themeColor="text1"/>
              </w:rPr>
              <w:t>Illinois Department of the Environment</w:t>
            </w:r>
          </w:p>
        </w:tc>
      </w:tr>
    </w:tbl>
    <w:p w14:paraId="6E263630" w14:textId="77777777" w:rsidR="00276203" w:rsidRDefault="00276203" w:rsidP="00276203"/>
    <w:p w14:paraId="3958CA4C" w14:textId="27542542" w:rsidR="00393B46" w:rsidRDefault="005229A9" w:rsidP="00393B46">
      <w:r w:rsidRPr="005229A9">
        <w:rPr>
          <w:b/>
          <w:bCs/>
        </w:rPr>
        <w:t xml:space="preserve">Example: </w:t>
      </w:r>
      <w:r w:rsidR="62707481">
        <w:t xml:space="preserve">North Farm Creek tributary of the Illinois River, Illinois Department of the Environment (DEP) </w:t>
      </w:r>
    </w:p>
    <w:p w14:paraId="27E6336D" w14:textId="25891FD8" w:rsidR="00393B46" w:rsidRDefault="421BE454" w:rsidP="00393B46">
      <w:r>
        <w:lastRenderedPageBreak/>
        <w:t>The</w:t>
      </w:r>
      <w:r w:rsidR="3780A7A3">
        <w:t xml:space="preserve"> Illinois DEP</w:t>
      </w:r>
      <w:r w:rsidR="62707481">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In particular, ability to meet the nitrogen TMDL was sensitive to annual average rainfall and the effectiveness of green infrastructure retrofitting</w:t>
      </w:r>
      <w:r w:rsidR="1DC93139">
        <w:t>.</w:t>
      </w:r>
      <w:r w:rsidR="62707481">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24BE3649" w14:textId="2C9C2AE9" w:rsidR="00393B46" w:rsidRDefault="00393B46" w:rsidP="00393B46"/>
    <w:sectPr w:rsidR="00393B46" w:rsidSect="009A20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kdvdVb44TzLpcKHY/OjHK/7i2d2vfyXS7nx4Gh946X9GrEDXtT+AHa1iFITtnnbMqcp1P39KN1SECBBc7EaQQ==" w:salt="AmcVNIPpMlCt28SHVheW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23E1"/>
    <w:rsid w:val="0007081D"/>
    <w:rsid w:val="0008720B"/>
    <w:rsid w:val="00097E8C"/>
    <w:rsid w:val="000C4B85"/>
    <w:rsid w:val="000D4D85"/>
    <w:rsid w:val="000E35BA"/>
    <w:rsid w:val="000F20AC"/>
    <w:rsid w:val="00130CE2"/>
    <w:rsid w:val="0014651C"/>
    <w:rsid w:val="00163DFC"/>
    <w:rsid w:val="001701BD"/>
    <w:rsid w:val="001E2DC9"/>
    <w:rsid w:val="0020195F"/>
    <w:rsid w:val="00222BBA"/>
    <w:rsid w:val="002707A1"/>
    <w:rsid w:val="00276203"/>
    <w:rsid w:val="00287A6D"/>
    <w:rsid w:val="002A4E11"/>
    <w:rsid w:val="002B59BE"/>
    <w:rsid w:val="002D3CB5"/>
    <w:rsid w:val="002E115A"/>
    <w:rsid w:val="0030199C"/>
    <w:rsid w:val="0032058F"/>
    <w:rsid w:val="00323967"/>
    <w:rsid w:val="003467C6"/>
    <w:rsid w:val="00356E04"/>
    <w:rsid w:val="00367BB7"/>
    <w:rsid w:val="00370471"/>
    <w:rsid w:val="0037064E"/>
    <w:rsid w:val="00391516"/>
    <w:rsid w:val="00393B46"/>
    <w:rsid w:val="0039621D"/>
    <w:rsid w:val="003A5B23"/>
    <w:rsid w:val="004169E8"/>
    <w:rsid w:val="00431E42"/>
    <w:rsid w:val="0045432C"/>
    <w:rsid w:val="00476645"/>
    <w:rsid w:val="004810F3"/>
    <w:rsid w:val="00491511"/>
    <w:rsid w:val="004C182C"/>
    <w:rsid w:val="004C3C83"/>
    <w:rsid w:val="005229A9"/>
    <w:rsid w:val="00523D59"/>
    <w:rsid w:val="00541513"/>
    <w:rsid w:val="0054275D"/>
    <w:rsid w:val="00591A7A"/>
    <w:rsid w:val="005F2FE0"/>
    <w:rsid w:val="00611D48"/>
    <w:rsid w:val="00646DB6"/>
    <w:rsid w:val="0067015D"/>
    <w:rsid w:val="00683C8A"/>
    <w:rsid w:val="00683F2E"/>
    <w:rsid w:val="00687C2A"/>
    <w:rsid w:val="006E3D26"/>
    <w:rsid w:val="006F48B1"/>
    <w:rsid w:val="007244AB"/>
    <w:rsid w:val="00730755"/>
    <w:rsid w:val="00765B0A"/>
    <w:rsid w:val="007969A8"/>
    <w:rsid w:val="00796C09"/>
    <w:rsid w:val="007F1CCD"/>
    <w:rsid w:val="008332B9"/>
    <w:rsid w:val="0083461E"/>
    <w:rsid w:val="008476B7"/>
    <w:rsid w:val="0085019A"/>
    <w:rsid w:val="00886684"/>
    <w:rsid w:val="0089105D"/>
    <w:rsid w:val="008A6723"/>
    <w:rsid w:val="008C2DB5"/>
    <w:rsid w:val="008C5DF7"/>
    <w:rsid w:val="008D18A6"/>
    <w:rsid w:val="008D2006"/>
    <w:rsid w:val="008E5E6B"/>
    <w:rsid w:val="0090117D"/>
    <w:rsid w:val="00967DE7"/>
    <w:rsid w:val="0098432A"/>
    <w:rsid w:val="0099353F"/>
    <w:rsid w:val="0099487D"/>
    <w:rsid w:val="009A2071"/>
    <w:rsid w:val="009A3433"/>
    <w:rsid w:val="009F2EE7"/>
    <w:rsid w:val="00A07E66"/>
    <w:rsid w:val="00A13A48"/>
    <w:rsid w:val="00A172CD"/>
    <w:rsid w:val="00A32BE9"/>
    <w:rsid w:val="00A34E58"/>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82A11"/>
    <w:rsid w:val="00B9051A"/>
    <w:rsid w:val="00B918D3"/>
    <w:rsid w:val="00BA1640"/>
    <w:rsid w:val="00BA3249"/>
    <w:rsid w:val="00BB0731"/>
    <w:rsid w:val="00BD1CC7"/>
    <w:rsid w:val="00C06ABD"/>
    <w:rsid w:val="00C27597"/>
    <w:rsid w:val="00C67E8B"/>
    <w:rsid w:val="00C84252"/>
    <w:rsid w:val="00C907D5"/>
    <w:rsid w:val="00CB739D"/>
    <w:rsid w:val="00D02CC8"/>
    <w:rsid w:val="00D03008"/>
    <w:rsid w:val="00D15F30"/>
    <w:rsid w:val="00D2110D"/>
    <w:rsid w:val="00D30C86"/>
    <w:rsid w:val="00D7646B"/>
    <w:rsid w:val="00DA5F4B"/>
    <w:rsid w:val="00DB7400"/>
    <w:rsid w:val="00DD04DE"/>
    <w:rsid w:val="00DF2E20"/>
    <w:rsid w:val="00E05BDA"/>
    <w:rsid w:val="00E86CAC"/>
    <w:rsid w:val="00EB6B2A"/>
    <w:rsid w:val="00EE1639"/>
    <w:rsid w:val="00EE728F"/>
    <w:rsid w:val="00F01B92"/>
    <w:rsid w:val="00F02087"/>
    <w:rsid w:val="00F32545"/>
    <w:rsid w:val="00F3406D"/>
    <w:rsid w:val="00F515A0"/>
    <w:rsid w:val="00F5449C"/>
    <w:rsid w:val="00F66E00"/>
    <w:rsid w:val="00F76299"/>
    <w:rsid w:val="00F937D3"/>
    <w:rsid w:val="00F9570D"/>
    <w:rsid w:val="00FA24F1"/>
    <w:rsid w:val="00FC2717"/>
    <w:rsid w:val="00FE3952"/>
    <w:rsid w:val="00FF4A8A"/>
    <w:rsid w:val="00FF4DC8"/>
    <w:rsid w:val="0712E278"/>
    <w:rsid w:val="07A7DE89"/>
    <w:rsid w:val="07C3C96D"/>
    <w:rsid w:val="0B80DD20"/>
    <w:rsid w:val="0BF2C38F"/>
    <w:rsid w:val="0C230F7D"/>
    <w:rsid w:val="0C3755D7"/>
    <w:rsid w:val="117200C6"/>
    <w:rsid w:val="139552E6"/>
    <w:rsid w:val="13CFDBD3"/>
    <w:rsid w:val="13E5448F"/>
    <w:rsid w:val="16AB23B1"/>
    <w:rsid w:val="16FE92F0"/>
    <w:rsid w:val="188A2499"/>
    <w:rsid w:val="197E1D8F"/>
    <w:rsid w:val="1A2723EA"/>
    <w:rsid w:val="1A53B22D"/>
    <w:rsid w:val="1B68BE66"/>
    <w:rsid w:val="1BF0F29F"/>
    <w:rsid w:val="1DC93139"/>
    <w:rsid w:val="1DDFC8E5"/>
    <w:rsid w:val="1F174CF9"/>
    <w:rsid w:val="21446729"/>
    <w:rsid w:val="221F5CC9"/>
    <w:rsid w:val="2347383D"/>
    <w:rsid w:val="24EA331E"/>
    <w:rsid w:val="25766659"/>
    <w:rsid w:val="2A17F929"/>
    <w:rsid w:val="2A60300B"/>
    <w:rsid w:val="2BF53F67"/>
    <w:rsid w:val="2C93A2BE"/>
    <w:rsid w:val="2E9C9957"/>
    <w:rsid w:val="2F1054ED"/>
    <w:rsid w:val="2F81AE3E"/>
    <w:rsid w:val="3037D240"/>
    <w:rsid w:val="30938EF3"/>
    <w:rsid w:val="3125FA79"/>
    <w:rsid w:val="333B2546"/>
    <w:rsid w:val="33D6B436"/>
    <w:rsid w:val="344505FA"/>
    <w:rsid w:val="352D5197"/>
    <w:rsid w:val="36282362"/>
    <w:rsid w:val="36907C18"/>
    <w:rsid w:val="3780A7A3"/>
    <w:rsid w:val="3A50117F"/>
    <w:rsid w:val="3A50A8F7"/>
    <w:rsid w:val="3DE373AD"/>
    <w:rsid w:val="3E11A01F"/>
    <w:rsid w:val="421BE454"/>
    <w:rsid w:val="4668CC30"/>
    <w:rsid w:val="467410E2"/>
    <w:rsid w:val="474CE6C9"/>
    <w:rsid w:val="4867E5E1"/>
    <w:rsid w:val="4A35F384"/>
    <w:rsid w:val="4C6DD3F8"/>
    <w:rsid w:val="4D536B56"/>
    <w:rsid w:val="4DC415F2"/>
    <w:rsid w:val="4F8030F2"/>
    <w:rsid w:val="508C0A52"/>
    <w:rsid w:val="5153578B"/>
    <w:rsid w:val="55D4E953"/>
    <w:rsid w:val="5657E6C5"/>
    <w:rsid w:val="581A5BB4"/>
    <w:rsid w:val="584B17DC"/>
    <w:rsid w:val="5997D9B4"/>
    <w:rsid w:val="5B14C03C"/>
    <w:rsid w:val="5D91E8CE"/>
    <w:rsid w:val="62707481"/>
    <w:rsid w:val="63301263"/>
    <w:rsid w:val="64B93F52"/>
    <w:rsid w:val="65CC5615"/>
    <w:rsid w:val="672CB0A4"/>
    <w:rsid w:val="67E23A43"/>
    <w:rsid w:val="681F11D6"/>
    <w:rsid w:val="6A98754D"/>
    <w:rsid w:val="6AE18C61"/>
    <w:rsid w:val="6BFBFBA4"/>
    <w:rsid w:val="6E122481"/>
    <w:rsid w:val="6EB2FEAF"/>
    <w:rsid w:val="707DC5CB"/>
    <w:rsid w:val="71766A3D"/>
    <w:rsid w:val="72388005"/>
    <w:rsid w:val="72537083"/>
    <w:rsid w:val="72A18AD1"/>
    <w:rsid w:val="73F59830"/>
    <w:rsid w:val="777EDCBA"/>
    <w:rsid w:val="78B6D52C"/>
    <w:rsid w:val="79AE52EA"/>
    <w:rsid w:val="7CC34B2D"/>
    <w:rsid w:val="7CD0948D"/>
    <w:rsid w:val="7CEE8247"/>
    <w:rsid w:val="7E7F32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845DDB0B-034E-4F5B-9BFC-A1F71A49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2023-04-03T14:41:06+00:00</Document_x0020_Creation_x0020_Date>
    <EPA_x0020_Related_x0020_Documents xmlns="4ffa91fb-a0ff-4ac5-b2db-65c790d184a4" xsi:nil="true"/>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_ip_UnifiedCompliancePolicyUIAction xmlns="http://schemas.microsoft.com/sharepoint/v3" xsi:nil="true"/>
    <Creator xmlns="4ffa91fb-a0ff-4ac5-b2db-65c790d184a4">
      <UserInfo>
        <DisplayName/>
        <AccountId xsi:nil="true"/>
        <AccountType/>
      </UserInfo>
    </Creator>
    <_ip_UnifiedCompliancePolicyProperties xmlns="http://schemas.microsoft.com/sharepoint/v3" xsi:nil="true"/>
    <Language xmlns="http://schemas.microsoft.com/sharepoint/v3">English</Language>
    <j747ac98061d40f0aa7bd47e1db5675d xmlns="4ffa91fb-a0ff-4ac5-b2db-65c790d184a4">
      <Terms xmlns="http://schemas.microsoft.com/office/infopath/2007/PartnerControls"/>
    </j747ac98061d40f0aa7bd47e1db5675d>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F0EE7DC8-EA9A-4FEF-86CA-54E1896F2970}">
  <ds:schemaRefs>
    <ds:schemaRef ds:uri="Microsoft.SharePoint.Taxonomy.ContentTypeSync"/>
  </ds:schemaRefs>
</ds:datastoreItem>
</file>

<file path=customXml/itemProps4.xml><?xml version="1.0" encoding="utf-8"?>
<ds:datastoreItem xmlns:ds="http://schemas.openxmlformats.org/officeDocument/2006/customXml" ds:itemID="{D3E59D40-DAD4-4573-B801-8291F404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8</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107</cp:revision>
  <dcterms:created xsi:type="dcterms:W3CDTF">2023-04-03T21:41:00Z</dcterms:created>
  <dcterms:modified xsi:type="dcterms:W3CDTF">2023-06-23T20:08:00Z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