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Explosiveness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351ED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95976" w:rsidRDefault="00351ED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95976" w:rsidRDefault="00351ED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495976"/>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495976"/>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explosive properties of explosives</w:t>
            </w:r>
            <w:r>
              <w:rPr>
                <w:rFonts w:ascii="Arial"/>
                <w:sz w:val="16"/>
              </w:rPr>
              <w:br/>
              <w:t>- explosiveness, 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From the picklist select the relevant endpoint addressed by this study summary. In some cases there is only one endpoint title, which may be entered automatically depending </w:t>
            </w:r>
            <w:r>
              <w:rPr>
                <w:rFonts w:ascii="Arial"/>
                <w:sz w:val="16"/>
              </w:rPr>
              <w:t>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w:t>
            </w:r>
            <w:r>
              <w:rPr>
                <w:rFonts w:ascii="Arial"/>
                <w:sz w:val="16"/>
              </w:rPr>
              <w:t>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w:t>
            </w:r>
            <w:r>
              <w:rPr>
                <w:rFonts w:ascii="Arial"/>
                <w:sz w:val="16"/>
              </w:rPr>
              <w:t>ith no need to fill in the adjacent text field, as '(Q)SAR' needs to be indicated in field 'Type of information' and the model should be described in field 'Justification of non-standard information' or 'Attached justification'. A specific endpoint title m</w:t>
            </w:r>
            <w:r>
              <w:rPr>
                <w:rFonts w:ascii="Arial"/>
                <w:sz w:val="16"/>
              </w:rPr>
              <w:t>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w:t>
            </w:r>
            <w:r>
              <w:rPr>
                <w:rFonts w:ascii="Arial"/>
                <w:sz w:val="16"/>
              </w:rPr>
              <w:t xml:space="preserve">herent property of a chemical substance which may be specified by the relevant regulatory framework as 'information requirement' (e.g. Boiling point, Sub-chronic toxicity: oral, Fish early-life stage toxicity). In a narrower sense, the term '(eco)toxicity </w:t>
            </w:r>
            <w:r>
              <w:rPr>
                <w:rFonts w:ascii="Arial"/>
                <w:sz w:val="16"/>
              </w:rPr>
              <w:t>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95976" w:rsidRDefault="00351ED2">
            <w:r>
              <w:rPr>
                <w:rFonts w:ascii="Arial"/>
                <w:b/>
                <w:sz w:val="16"/>
              </w:rPr>
              <w:lastRenderedPageBreak/>
              <w:t>Guidance for data migration:</w:t>
            </w:r>
            <w:r>
              <w:rPr>
                <w:rFonts w:ascii="Arial"/>
                <w:b/>
                <w:sz w:val="16"/>
              </w:rPr>
              <w:br/>
            </w:r>
            <w:r>
              <w:rPr>
                <w:rFonts w:ascii="Arial"/>
                <w:sz w:val="16"/>
              </w:rPr>
              <w:t xml:space="preserve">Default selection of the generic target phrase 'explosiveness'. </w:t>
            </w:r>
            <w:r>
              <w:rPr>
                <w:rFonts w:ascii="Arial"/>
                <w:sz w:val="16"/>
              </w:rPr>
              <w:br/>
              <w:t>Note: The specific option 'explosive properties of explosives' cannot be identified automatically.</w:t>
            </w:r>
            <w:r>
              <w:rPr>
                <w:rFonts w:ascii="Arial"/>
                <w:sz w:val="16"/>
              </w:rPr>
              <w:br/>
              <w:t>N</w:t>
            </w:r>
            <w:r>
              <w:rPr>
                <w:rFonts w:ascii="Arial"/>
                <w:sz w:val="16"/>
              </w:rPr>
              <w:t>ote: The generic phrase is only used for migration, but otherwise deactivated in the picklist. For new entries a generic phrase is provided which consists of the OHT title followed by 'other', i.e. &lt;OHT title&gt;, other.</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w:t>
            </w:r>
            <w:r>
              <w:rPr>
                <w:rFonts w:ascii="Arial"/>
                <w:sz w:val="16"/>
              </w:rPr>
              <w:t>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Select the appropriate type of information, e.g. ' experimental study', ' exp</w:t>
            </w:r>
            <w:r>
              <w:rPr>
                <w:rFonts w:ascii="Arial"/>
                <w:sz w:val="16"/>
              </w:rPr>
              <w:t>erimental study planned' or, if alternatives to testing apply, '(Q)SAR', 'read-across ...'. In the case of calculated data, the value 'calculation (if not (Q)SAR)' should only be chosen if the study report does not clearly indicate whether it is based on '</w:t>
            </w:r>
            <w:r>
              <w:rPr>
                <w:rFonts w:ascii="Arial"/>
                <w:sz w:val="16"/>
              </w:rPr>
              <w:t>(Q)SAR'.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w:t>
            </w:r>
            <w:r>
              <w:rPr>
                <w:rFonts w:ascii="Arial"/>
                <w:sz w:val="16"/>
              </w:rPr>
              <w:t xml:space="preserve">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w:t>
            </w:r>
            <w:r>
              <w:rPr>
                <w:rFonts w:ascii="Arial"/>
                <w:sz w:val="16"/>
              </w:rPr>
              <w:t xml:space="preserve"> case of read-across, follow the instructions related to the relevant legislation, for instance as to whether the (robust) study summary should be entered in a separate data set defined for the read-across (source) substance and referenced in the target su</w:t>
            </w:r>
            <w:r>
              <w:rPr>
                <w:rFonts w:ascii="Arial"/>
                <w:sz w:val="16"/>
              </w:rPr>
              <w:t>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w:t>
            </w:r>
            <w:r>
              <w:rPr>
                <w:rFonts w:ascii="Arial"/>
                <w:sz w:val="16"/>
              </w:rPr>
              <w:t>formation as possible on the planned study in order to support the evaluation of the proposal. Typically, this would include at least the test guideline, information on the test material, the species and the route of administration in the corresponding dis</w:t>
            </w:r>
            <w:r>
              <w:rPr>
                <w:rFonts w:ascii="Arial"/>
                <w:sz w:val="16"/>
              </w:rPr>
              <w:t>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Indicate the adequacy of a (robust) study summary in terms of </w:t>
            </w:r>
            <w:r>
              <w:rPr>
                <w:rFonts w:ascii="Arial"/>
                <w:sz w:val="16"/>
              </w:rPr>
              <w:t>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w:t>
            </w:r>
            <w:r>
              <w:rPr>
                <w:rFonts w:ascii="Arial"/>
                <w:sz w:val="16"/>
              </w:rPr>
              <w:t>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w:t>
            </w:r>
            <w:r>
              <w:rPr>
                <w:rFonts w:ascii="Arial"/>
                <w:sz w:val="16"/>
              </w:rPr>
              <w:t xml:space="preserve">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w:t>
            </w:r>
            <w:r>
              <w:rPr>
                <w:rFonts w:ascii="Arial"/>
                <w:sz w:val="16"/>
              </w:rPr>
              <w:t xml:space="preserve">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w:t>
            </w:r>
            <w:r>
              <w:rPr>
                <w:rFonts w:ascii="Arial"/>
                <w:sz w:val="16"/>
              </w:rPr>
              <w:t>to major methodological deficiencies:  study that demonstrates a higher concern than the key study/ies, but is not used as key study because of flaws in the methodology or documentation. This phrase should be selected for justifying why a potentially criti</w:t>
            </w:r>
            <w:r>
              <w:rPr>
                <w:rFonts w:ascii="Arial"/>
                <w:sz w:val="16"/>
              </w:rPr>
              <w:t>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w:t>
            </w:r>
            <w:r>
              <w:rPr>
                <w:rFonts w:ascii="Arial"/>
                <w:sz w:val="16"/>
              </w:rPr>
              <w:t>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95976" w:rsidRDefault="00351ED2">
            <w:r>
              <w:rPr>
                <w:rFonts w:ascii="Arial"/>
                <w:b/>
                <w:sz w:val="16"/>
              </w:rPr>
              <w:lastRenderedPageBreak/>
              <w:t xml:space="preserve">Guidance for field </w:t>
            </w:r>
            <w:r>
              <w:rPr>
                <w:rFonts w:ascii="Arial"/>
                <w:b/>
                <w:sz w:val="16"/>
              </w:rPr>
              <w:t>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Che</w:t>
            </w:r>
            <w:r>
              <w:rPr>
                <w:rFonts w:ascii="Arial"/>
                <w:sz w:val="16"/>
              </w:rPr>
              <w:t>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w:t>
            </w:r>
            <w:r>
              <w:rPr>
                <w:rFonts w:ascii="Arial"/>
                <w:sz w:val="16"/>
              </w:rPr>
              <w:t>rm 'Robust Study Summary' is actually used only to describe the technical content of a very detailed summary of an experimental study or of any other relevant information. It is a priori no synonym with the term 'Key study', although a key study should usu</w:t>
            </w:r>
            <w:r>
              <w:rPr>
                <w:rFonts w:ascii="Arial"/>
                <w:sz w:val="16"/>
              </w:rPr>
              <w:t>ally be submitted in the form of Robust Study Summary. However, a Robust Summary may also be useful for other adequate studies that are considered supportive of the key study or even for inadequate studies if they can be used for a weight-of-evidence analy</w:t>
            </w:r>
            <w:r>
              <w:rPr>
                <w:rFonts w:ascii="Arial"/>
                <w:sz w:val="16"/>
              </w:rPr>
              <w:t xml:space="preserve">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w:t>
            </w:r>
            <w:r>
              <w:rPr>
                <w:rFonts w:ascii="Arial"/>
                <w:sz w:val="16"/>
              </w:rPr>
              <w:t>how to use this field.</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95976" w:rsidRDefault="00351ED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95976" w:rsidRDefault="00351ED2">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xml:space="preserve">- the study does not </w:t>
            </w:r>
            <w:r>
              <w:rPr>
                <w:rFonts w:ascii="Arial"/>
                <w:sz w:val="16"/>
              </w:rPr>
              <w:t>need to be conducted because there are no chemical groups present in the molecule which are associated with explosive properties - [study scientifically not necessary / other information available]</w:t>
            </w:r>
            <w:r>
              <w:rPr>
                <w:rFonts w:ascii="Arial"/>
                <w:sz w:val="16"/>
              </w:rPr>
              <w:br/>
              <w:t>- the study does not need to be conducted because the subs</w:t>
            </w:r>
            <w:r>
              <w:rPr>
                <w:rFonts w:ascii="Arial"/>
                <w:sz w:val="16"/>
              </w:rPr>
              <w:t>tance contains chemical groups associated with explosive properties which include oxygen, but the calculated oxygen balance is less than - 200 - [study scientifically not necessary / other information available]</w:t>
            </w:r>
            <w:r>
              <w:rPr>
                <w:rFonts w:ascii="Arial"/>
                <w:sz w:val="16"/>
              </w:rPr>
              <w:br/>
              <w:t>- the study does not need to be conducted be</w:t>
            </w:r>
            <w:r>
              <w:rPr>
                <w:rFonts w:ascii="Arial"/>
                <w:sz w:val="16"/>
              </w:rPr>
              <w:t>cause the substance is an organic substance or mixture containing chemical groups associated with explosive properties, but the exothermic decomposition energy is less than 500 J/g and the onset of exothermic decomposition is below 500</w:t>
            </w:r>
            <w:r>
              <w:rPr>
                <w:rFonts w:ascii="Arial"/>
                <w:sz w:val="16"/>
              </w:rPr>
              <w:t>°</w:t>
            </w:r>
            <w:r>
              <w:rPr>
                <w:rFonts w:ascii="Arial"/>
                <w:sz w:val="16"/>
              </w:rPr>
              <w:t>C - [study scientifi</w:t>
            </w:r>
            <w:r>
              <w:rPr>
                <w:rFonts w:ascii="Arial"/>
                <w:sz w:val="16"/>
              </w:rPr>
              <w:t>cally not necessary / other information available]</w:t>
            </w:r>
            <w:r>
              <w:rPr>
                <w:rFonts w:ascii="Arial"/>
                <w:sz w:val="16"/>
              </w:rPr>
              <w:br/>
              <w:t>- the study does not need to be conducted because the substance is a gas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In addition to the more generic justification selected in the preceding field 'Data waiv</w:t>
            </w:r>
            <w:r>
              <w:rPr>
                <w:rFonts w:ascii="Arial"/>
                <w:sz w:val="16"/>
              </w:rPr>
              <w:t>ing', it is highly recommended to provide a detailed justification. To this end you can either select one or multiple specific standard phrase(s) if it/they give an appropriate rationale of the description given in the preceding field 'Data waiving' or 'ot</w:t>
            </w:r>
            <w:r>
              <w:rPr>
                <w:rFonts w:ascii="Arial"/>
                <w:sz w:val="16"/>
              </w:rPr>
              <w: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w:t>
            </w:r>
            <w:r>
              <w:rPr>
                <w:rFonts w:ascii="Arial"/>
                <w:sz w:val="16"/>
              </w:rPr>
              <w:t>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w:t>
            </w:r>
            <w:r>
              <w:rPr>
                <w:rFonts w:ascii="Arial"/>
                <w:sz w:val="16"/>
              </w:rPr>
              <w:t>erred to in the justification which is stored in another record, e.g. a record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w:t>
            </w:r>
            <w:r>
              <w:rPr>
                <w:rFonts w:ascii="Arial"/>
                <w:sz w:val="16"/>
              </w:rPr>
              <w:t>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495976" w:rsidRDefault="00351ED2">
            <w:r>
              <w:rPr>
                <w:rFonts w:ascii="Arial"/>
                <w:b/>
                <w:sz w:val="16"/>
              </w:rPr>
              <w:t>Guidance for field condition:</w:t>
            </w:r>
            <w:r>
              <w:rPr>
                <w:rFonts w:ascii="Arial"/>
                <w:b/>
                <w:sz w:val="16"/>
              </w:rPr>
              <w:br/>
            </w:r>
            <w:r>
              <w:rPr>
                <w:rFonts w:ascii="Arial"/>
                <w:sz w:val="16"/>
              </w:rPr>
              <w:t>Condition: Deactivate t</w:t>
            </w:r>
            <w:r>
              <w:rPr>
                <w:rFonts w:ascii="Arial"/>
                <w:sz w:val="16"/>
              </w:rPr>
              <w:t>his field if any of the following fields is populated: 'Type of information', 'Adequacy of study', 'Reliability', 'Rationale for reliability'.</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Freetext template:</w:t>
            </w:r>
            <w:r>
              <w:rPr>
                <w:rFonts w:ascii="Arial"/>
                <w:b/>
                <w:sz w:val="16"/>
              </w:rPr>
              <w:br/>
            </w:r>
            <w:r>
              <w:rPr>
                <w:rFonts w:ascii="Arial"/>
                <w:b/>
                <w:sz w:val="16"/>
              </w:rPr>
              <w:br/>
              <w:t xml:space="preserve">Option 1 Type 'Waiving </w:t>
            </w:r>
            <w:r>
              <w:rPr>
                <w:rFonts w:ascii="Arial"/>
                <w:b/>
                <w:sz w:val="16"/>
              </w:rPr>
              <w:t>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Regulation this document wi</w:t>
            </w:r>
            <w:r>
              <w:rPr>
                <w:rFonts w:ascii="Arial"/>
                <w:sz w:val="16"/>
              </w:rPr>
              <w:t>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w:t>
            </w:r>
            <w:r>
              <w:rPr>
                <w:rFonts w:ascii="Arial"/>
                <w:sz w:val="16"/>
              </w:rPr>
              <w:t>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w:t>
            </w:r>
            <w:r>
              <w:rPr>
                <w:rFonts w:ascii="Arial"/>
                <w:sz w:val="16"/>
              </w:rPr>
              <w:t>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w:t>
            </w:r>
            <w:r>
              <w:rPr>
                <w:rFonts w:ascii="Arial"/>
                <w:sz w:val="16"/>
              </w:rPr>
              <w:t>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 xml:space="preserve">FURTHER INFORMATION ON </w:t>
            </w:r>
            <w:r>
              <w:rPr>
                <w:rFonts w:ascii="Arial"/>
                <w:sz w:val="16"/>
              </w:rPr>
              <w:t>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w:t>
            </w:r>
            <w:r>
              <w:rPr>
                <w:rFonts w:ascii="Arial"/>
                <w:sz w:val="16"/>
              </w:rPr>
              <w:t>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xml:space="preserve">- Unambiguous </w:t>
            </w:r>
            <w:r>
              <w:rPr>
                <w:rFonts w:ascii="Arial"/>
                <w:sz w:val="16"/>
              </w:rPr>
              <w:t>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w:t>
            </w:r>
            <w:r>
              <w:rPr>
                <w:rFonts w:ascii="Arial"/>
                <w:sz w:val="16"/>
              </w:rPr>
              <w:t xml:space="preserve">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w:t>
            </w:r>
            <w:r>
              <w:rPr>
                <w:rFonts w:ascii="Arial"/>
                <w:sz w:val="16"/>
              </w:rPr>
              <w:t xml:space="preserve">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 xml:space="preserve">[Please provide information for all of the points below. Indicate if further information is included as attachment to the same record, or elsewhere </w:t>
            </w:r>
            <w:r>
              <w:rPr>
                <w:rFonts w:ascii="Arial"/>
                <w:sz w:val="16"/>
              </w:rPr>
              <w:t>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r>
            <w:r>
              <w:rPr>
                <w:rFonts w:ascii="Arial"/>
                <w:sz w:val="16"/>
              </w:rP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w:t>
            </w:r>
            <w:r>
              <w:rPr>
                <w:rFonts w:ascii="Arial"/>
                <w:sz w:val="16"/>
              </w:rPr>
              <w:t>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w:t>
            </w:r>
            <w:r>
              <w:rPr>
                <w:rFonts w:ascii="Arial"/>
                <w:sz w:val="16"/>
              </w:rPr>
              <w:t xml:space="preserve">elow addressing endpoint-specific elements that were not already covered by the overall category approach justification made available at the category level. Indicate if further </w:t>
            </w:r>
            <w:r>
              <w:rPr>
                <w:rFonts w:ascii="Arial"/>
                <w:sz w:val="16"/>
              </w:rPr>
              <w:lastRenderedPageBreak/>
              <w:t xml:space="preserve">information is included as attachment to the same record, or elsewhere in the </w:t>
            </w:r>
            <w:r>
              <w:rPr>
                <w:rFonts w:ascii="Arial"/>
                <w:sz w:val="16"/>
              </w:rPr>
              <w:t>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w:t>
            </w:r>
            <w:r>
              <w:rPr>
                <w:rFonts w:ascii="Arial"/>
                <w:sz w:val="16"/>
              </w:rPr>
              <w:t xml:space="preserve">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lastRenderedPageBreak/>
              <w:t>This field can be used for entering free text. As appropriate, one of the freetext templates can be selected (e.g. Justification for read-across (analogue)) to use pre-defined headers and bu</w:t>
            </w:r>
            <w:r>
              <w:rPr>
                <w:rFonts w:ascii="Arial"/>
                <w:sz w:val="16"/>
              </w:rPr>
              <w:t xml:space="preserve">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w:t>
            </w:r>
            <w:r>
              <w:rPr>
                <w:rFonts w:ascii="Arial"/>
                <w:sz w:val="16"/>
              </w:rPr>
              <w:t>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w:t>
            </w:r>
            <w:r>
              <w:rPr>
                <w:rFonts w:ascii="Arial"/>
                <w:sz w:val="16"/>
              </w:rPr>
              <w: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fields on test guideline, test material, species, route of administration and </w:t>
            </w:r>
            <w:r>
              <w:rPr>
                <w:rFonts w:ascii="Arial"/>
                <w:sz w:val="16"/>
              </w:rPr>
              <w:t>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w:t>
            </w:r>
            <w:r>
              <w:rPr>
                <w:rFonts w:ascii="Arial"/>
                <w:sz w:val="16"/>
              </w:rPr>
              <w:t>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w:t>
            </w:r>
            <w:r>
              <w:rPr>
                <w:rFonts w:ascii="Arial"/>
                <w:sz w:val="16"/>
              </w:rPr>
              <w:t>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w:t>
            </w:r>
            <w:r>
              <w:rPr>
                <w:rFonts w:ascii="Arial"/>
                <w:sz w:val="16"/>
              </w:rPr>
              <w:t>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95976" w:rsidRDefault="00351ED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The Attached justification feature can be used in case the justifica</w:t>
            </w:r>
            <w:r>
              <w:rPr>
                <w:rFonts w:ascii="Arial"/>
                <w:sz w:val="16"/>
              </w:rPr>
              <w:t>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 xml:space="preserve">Attached </w:t>
            </w:r>
            <w:r>
              <w:rPr>
                <w:rFonts w:ascii="Arial"/>
                <w:sz w:val="16"/>
              </w:rPr>
              <w:t>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95976" w:rsidRDefault="00351ED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Indicate the reason for / purpose of the a</w:t>
            </w:r>
            <w:r>
              <w:rPr>
                <w:rFonts w:ascii="Arial"/>
                <w:sz w:val="16"/>
              </w:rPr>
              <w:t>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95976" w:rsidRDefault="00351ED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 xml:space="preserve">The </w:t>
            </w:r>
            <w:r>
              <w:rPr>
                <w:rFonts w:ascii="Arial"/>
                <w:sz w:val="16"/>
              </w:rPr>
              <w:t>cross-reference feature can be used to refer to related information that is provided in another record of the dataset. This can be done either by entering just free text in the 'Remarks' field or by creating a link to the relevant record. The field 'Reason</w:t>
            </w:r>
            <w:r>
              <w:rPr>
                <w:rFonts w:ascii="Arial"/>
                <w:sz w:val="16"/>
              </w:rPr>
              <w:t xml:space="preserve">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w:t>
            </w:r>
            <w:r>
              <w:rPr>
                <w:rFonts w:ascii="Arial"/>
                <w:sz w:val="16"/>
              </w:rPr>
              <w:t>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351ED2">
            <w:r>
              <w:rPr>
                <w:rFonts w:ascii="Arial"/>
                <w:b/>
                <w:sz w:val="16"/>
              </w:rPr>
              <w:t>Cross-reference:</w:t>
            </w:r>
            <w:r>
              <w:rPr>
                <w:rFonts w:ascii="Arial"/>
                <w:b/>
                <w:sz w:val="16"/>
              </w:rPr>
              <w:br/>
            </w:r>
            <w:r>
              <w:rPr>
                <w:rFonts w:ascii="Arial"/>
                <w:sz w:val="16"/>
              </w:rPr>
              <w:t>AllSummariesAndRecords</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95976" w:rsidRDefault="00351ED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95976" w:rsidRDefault="00351ED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95976" w:rsidRDefault="00351ED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95976" w:rsidRDefault="00351ED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95976" w:rsidRDefault="00351ED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95976" w:rsidRDefault="00351ED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xml:space="preserve">- UN Manual of Tests and Criteria: Part I: Classification </w:t>
            </w:r>
            <w:r>
              <w:rPr>
                <w:rFonts w:ascii="Arial"/>
                <w:sz w:val="16"/>
              </w:rPr>
              <w:t>procedures, test methods and criteria relating to explosives of Class 1</w:t>
            </w:r>
            <w:r>
              <w:rPr>
                <w:rFonts w:ascii="Arial"/>
                <w:sz w:val="16"/>
              </w:rPr>
              <w:br/>
            </w:r>
            <w:r>
              <w:rPr>
                <w:rFonts w:ascii="Arial"/>
                <w:sz w:val="16"/>
              </w:rPr>
              <w:lastRenderedPageBreak/>
              <w:t>- UN Manual of Tests and Criteria: Part V: Classification procedures, test methods and criteria relating to the hazard class desensitized explosives</w:t>
            </w:r>
            <w:r>
              <w:rPr>
                <w:rFonts w:ascii="Arial"/>
                <w:sz w:val="16"/>
              </w:rPr>
              <w:br/>
              <w:t>- EU Method A.14 (Explosive propert</w:t>
            </w:r>
            <w:r>
              <w:rPr>
                <w:rFonts w:ascii="Arial"/>
                <w:sz w:val="16"/>
              </w:rPr>
              <w:t>ies)</w:t>
            </w:r>
            <w:r>
              <w:rPr>
                <w:rFonts w:ascii="Arial"/>
                <w:sz w:val="16"/>
              </w:rPr>
              <w:br/>
              <w:t>- EPA OPPTS 830.6316 (Explodability)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w:t>
            </w:r>
            <w:r>
              <w:rPr>
                <w:rFonts w:ascii="Arial"/>
                <w:sz w:val="16"/>
              </w:rPr>
              <w:t>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w:t>
            </w:r>
            <w:r>
              <w:rPr>
                <w:rFonts w:ascii="Arial"/>
                <w:sz w:val="16"/>
              </w:rPr>
              <w:t>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w:t>
            </w:r>
            <w:r>
              <w:rPr>
                <w:rFonts w:ascii="Arial"/>
                <w:sz w:val="16"/>
              </w:rPr>
              <w:t xml:space="preserve">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351ED2">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In this text field, you </w:t>
            </w:r>
            <w:r>
              <w:rPr>
                <w:rFonts w:ascii="Arial"/>
                <w:sz w:val="16"/>
              </w:rPr>
              <w:t>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w:t>
            </w:r>
            <w:r>
              <w:rPr>
                <w:rFonts w:ascii="Arial"/>
                <w:sz w:val="16"/>
              </w:rPr>
              <w: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w:t>
            </w:r>
            <w:r>
              <w:rPr>
                <w:rFonts w:ascii="Arial"/>
                <w:sz w:val="16"/>
              </w:rPr>
              <w:t xml:space="preserve">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351ED2">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sz w:val="16"/>
              </w:rPr>
              <w:t>..'</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95976" w:rsidRDefault="00351ED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lastRenderedPageBreak/>
              <w:t xml:space="preserve">In case a test guideline or other standardised method was used, indicate if there are any deviations. Briefly state relevant </w:t>
            </w:r>
            <w:r>
              <w:rPr>
                <w:rFonts w:ascii="Arial"/>
                <w:sz w:val="16"/>
              </w:rPr>
              <w:t xml:space="preserve">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95976" w:rsidRDefault="00351ED2">
            <w:r>
              <w:rPr>
                <w:rFonts w:ascii="Arial"/>
                <w:b/>
                <w:sz w:val="16"/>
              </w:rPr>
              <w:lastRenderedPageBreak/>
              <w:t>Guidance for field condition:</w:t>
            </w:r>
            <w:r>
              <w:rPr>
                <w:rFonts w:ascii="Arial"/>
                <w:b/>
                <w:sz w:val="16"/>
              </w:rPr>
              <w:br/>
            </w:r>
            <w:r>
              <w:rPr>
                <w:rFonts w:ascii="Arial"/>
                <w:sz w:val="16"/>
              </w:rPr>
              <w:t>Condition: Field active o</w:t>
            </w:r>
            <w:r>
              <w:rPr>
                <w:rFonts w:ascii="Arial"/>
                <w:sz w:val="16"/>
              </w:rPr>
              <w:t xml:space="preserve">nly if 'Qualifier' is not 'no </w:t>
            </w:r>
            <w:r>
              <w:rPr>
                <w:rFonts w:ascii="Arial"/>
                <w:sz w:val="16"/>
              </w:rPr>
              <w:lastRenderedPageBreak/>
              <w:t>guideline ...'</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w:t>
            </w:r>
            <w:r>
              <w:rPr>
                <w:rFonts w:ascii="Arial"/>
                <w:sz w:val="16"/>
              </w:rPr>
              <w:t xml:space="preserve">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w:t>
            </w:r>
            <w:r>
              <w:rPr>
                <w:rFonts w:ascii="Arial"/>
                <w:sz w:val="16"/>
              </w:rPr>
              <w:t>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If no guideline was followed, include a description of the principles of the test protocol or </w:t>
            </w:r>
            <w:r>
              <w:rPr>
                <w:rFonts w:ascii="Arial"/>
                <w:sz w:val="16"/>
              </w:rPr>
              <w:t>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w:t>
            </w:r>
            <w:r>
              <w:rPr>
                <w:rFonts w:ascii="Arial"/>
                <w:sz w:val="16"/>
              </w:rPr>
              <w:t xml:space="preserve">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w:t>
            </w:r>
            <w:r>
              <w:rPr>
                <w:rFonts w:ascii="Arial"/>
                <w:sz w:val="16"/>
              </w:rPr>
              <w:t>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w:t>
            </w:r>
            <w:r>
              <w:rPr>
                <w:rFonts w:ascii="Arial"/>
                <w:sz w:val="16"/>
              </w:rPr>
              <w:t xml:space="preserve">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yes (incl. QA statement)</w:t>
            </w:r>
            <w:r>
              <w:rPr>
                <w:rFonts w:ascii="Arial"/>
                <w:sz w:val="16"/>
              </w:rPr>
              <w:br/>
              <w:t>-</w:t>
            </w:r>
            <w:r>
              <w:rPr>
                <w:rFonts w:ascii="Arial"/>
                <w:sz w:val="16"/>
              </w:rPr>
              <w:t xml:space="preserve">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w:t>
            </w:r>
            <w:r>
              <w:rPr>
                <w:rFonts w:ascii="Arial"/>
                <w:sz w:val="16"/>
              </w:rPr>
              <w:t xml:space="preserve">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ISO/IEC 17025 (General requirements for the</w:t>
            </w:r>
            <w:r>
              <w:rPr>
                <w:rFonts w:ascii="Arial"/>
                <w:sz w:val="16"/>
              </w:rPr>
              <w:t xml:space="preserv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95976" w:rsidRDefault="00351ED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95976" w:rsidRDefault="00351ED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95976" w:rsidRDefault="00351ED2">
            <w:r>
              <w:rPr>
                <w:rFonts w:ascii="Arial"/>
                <w:b/>
                <w:sz w:val="16"/>
              </w:rPr>
              <w:t>Cross-re</w:t>
            </w:r>
            <w:r>
              <w:rPr>
                <w:rFonts w:ascii="Arial"/>
                <w:b/>
                <w:sz w:val="16"/>
              </w:rPr>
              <w:t>ference:</w:t>
            </w:r>
            <w:r>
              <w:rPr>
                <w:rFonts w:ascii="Arial"/>
                <w:b/>
                <w:sz w:val="16"/>
              </w:rPr>
              <w:br/>
            </w:r>
            <w:r>
              <w:rPr>
                <w:rFonts w:ascii="Arial"/>
                <w:sz w:val="16"/>
              </w:rPr>
              <w:t>TEST_MATERIAL_INFORMATION</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Select additional Test material information record if relevant. For example, in longer terms studies more than one batch of test material c</w:t>
            </w:r>
            <w:r>
              <w:rPr>
                <w:rFonts w:ascii="Arial"/>
                <w:sz w:val="16"/>
              </w:rPr>
              <w:t>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95976" w:rsidRDefault="00351ED2">
            <w:r>
              <w:rPr>
                <w:rFonts w:ascii="Arial"/>
                <w:b/>
                <w:sz w:val="16"/>
              </w:rPr>
              <w:t>Cross-reference:</w:t>
            </w:r>
            <w:r>
              <w:rPr>
                <w:rFonts w:ascii="Arial"/>
                <w:b/>
                <w:sz w:val="16"/>
              </w:rPr>
              <w:br/>
            </w:r>
            <w:r>
              <w:rPr>
                <w:rFonts w:ascii="Arial"/>
                <w:sz w:val="16"/>
              </w:rPr>
              <w:t>TEST_MATERIAL_INFORMATION</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95976" w:rsidRDefault="00351ED2">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95976" w:rsidRDefault="00351ED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495976"/>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In this field, you can enter any information on materials and methods, for which no distinct field is available, or transfer free text from </w:t>
            </w:r>
            <w:r>
              <w:rPr>
                <w:rFonts w:ascii="Arial"/>
                <w:sz w:val="16"/>
              </w:rPr>
              <w:t>other databases. You can also open a rich text editor and create formatted text and tables or insert and edit any excerpt from a word processing or spreadsheet document, provided it was converted to the HTML format. You can also upload any htm or html docu</w:t>
            </w:r>
            <w:r>
              <w:rPr>
                <w:rFonts w:ascii="Arial"/>
                <w:sz w:val="16"/>
              </w:rPr>
              <w:t>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95976" w:rsidRDefault="00351ED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95976" w:rsidRDefault="00351ED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95976" w:rsidRDefault="00351ED2">
            <w:r>
              <w:rPr>
                <w:rFonts w:ascii="Arial"/>
                <w:b/>
                <w:sz w:val="16"/>
              </w:rPr>
              <w:t xml:space="preserve">Small-scale </w:t>
            </w:r>
            <w:r>
              <w:rPr>
                <w:rFonts w:ascii="Arial"/>
                <w:b/>
                <w:sz w:val="16"/>
              </w:rPr>
              <w:t>preliminary tests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If a small-scale preliminary test was conducted (e.g. according to EU Method A.14), report the parameter and results.</w:t>
            </w:r>
            <w:r>
              <w:rPr>
                <w:rFonts w:ascii="Arial"/>
                <w:sz w:val="16"/>
              </w:rPr>
              <w:br/>
            </w:r>
            <w:r>
              <w:rPr>
                <w:rFonts w:ascii="Arial"/>
                <w:sz w:val="16"/>
              </w:rPr>
              <w:br/>
              <w:t xml:space="preserve">In field 'Remarks on result' you can indicate any qualitative results or if it was </w:t>
            </w:r>
            <w:r>
              <w:rPr>
                <w:rFonts w:ascii="Arial"/>
                <w:sz w:val="16"/>
              </w:rPr>
              <w:t>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xml:space="preserve">- thermal sensitivity - Koenen </w:t>
            </w:r>
            <w:r>
              <w:rPr>
                <w:rFonts w:ascii="Arial"/>
                <w:sz w:val="16"/>
              </w:rPr>
              <w:t>test: diameter of the orifice plate</w:t>
            </w:r>
            <w:r>
              <w:rPr>
                <w:rFonts w:ascii="Arial"/>
                <w:sz w:val="16"/>
              </w:rPr>
              <w:br/>
              <w:t xml:space="preserve">- thermal sensitivity - Koenen test: limiting </w:t>
            </w:r>
            <w:r>
              <w:rPr>
                <w:rFonts w:ascii="Arial"/>
                <w:sz w:val="16"/>
              </w:rPr>
              <w:lastRenderedPageBreak/>
              <w:t>diameter (mm)</w:t>
            </w:r>
            <w:r>
              <w:rPr>
                <w:rFonts w:ascii="Arial"/>
                <w:sz w:val="16"/>
              </w:rPr>
              <w:br/>
              <w:t>- sensitiveness to impact: impact energy (J)</w:t>
            </w:r>
            <w:r>
              <w:rPr>
                <w:rFonts w:ascii="Arial"/>
                <w:sz w:val="16"/>
              </w:rPr>
              <w:br/>
              <w:t>- sensitiveness to friction: friction load (N)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lastRenderedPageBreak/>
              <w:t>Select the parameter measured to which the result value rel</w:t>
            </w:r>
            <w:r>
              <w:rPr>
                <w:rFonts w:ascii="Arial"/>
                <w:sz w:val="16"/>
              </w:rPr>
              <w:t>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Enter a numeric value to specify the result of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Number of fragments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For thermal sensitivity tests with fragmentation of the test tube, indicate the number of </w:t>
            </w:r>
            <w:r>
              <w:rPr>
                <w:rFonts w:ascii="Arial"/>
                <w:sz w:val="16"/>
              </w:rPr>
              <w:t>fragments.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351ED2">
            <w:r>
              <w:rPr>
                <w:rFonts w:ascii="Arial"/>
                <w:b/>
                <w:sz w:val="16"/>
              </w:rPr>
              <w:t>Guidance for field condition:</w:t>
            </w:r>
            <w:r>
              <w:rPr>
                <w:rFonts w:ascii="Arial"/>
                <w:b/>
                <w:sz w:val="16"/>
              </w:rPr>
              <w:br/>
            </w:r>
            <w:r>
              <w:rPr>
                <w:rFonts w:ascii="Arial"/>
                <w:sz w:val="16"/>
              </w:rPr>
              <w:t xml:space="preserve">Condition: Field active only if </w:t>
            </w:r>
            <w:r>
              <w:rPr>
                <w:rFonts w:ascii="Arial"/>
                <w:sz w:val="16"/>
              </w:rPr>
              <w:t>‘</w:t>
            </w:r>
            <w:r>
              <w:rPr>
                <w:rFonts w:ascii="Arial"/>
                <w:sz w:val="16"/>
              </w:rPr>
              <w:t>Parameter' = 'thermal sensitivity*'</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95976" w:rsidRDefault="00351ED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Picklist values:</w:t>
            </w:r>
            <w:r>
              <w:rPr>
                <w:rFonts w:ascii="Arial"/>
                <w:sz w:val="16"/>
              </w:rPr>
              <w:br/>
              <w:t xml:space="preserve">- not thermal sensitive if heated under </w:t>
            </w:r>
            <w:r>
              <w:rPr>
                <w:rFonts w:ascii="Arial"/>
                <w:sz w:val="16"/>
              </w:rPr>
              <w:t>defined confinement</w:t>
            </w:r>
            <w:r>
              <w:rPr>
                <w:rFonts w:ascii="Arial"/>
                <w:sz w:val="16"/>
              </w:rPr>
              <w:br/>
              <w:t>- not sensitive to impact using an impact energy of 40 J</w:t>
            </w:r>
            <w:r>
              <w:rPr>
                <w:rFonts w:ascii="Arial"/>
                <w:sz w:val="16"/>
              </w:rPr>
              <w:br/>
              <w:t>- not sensitive to friction using a friction load of 360 N</w:t>
            </w:r>
            <w:r>
              <w:rPr>
                <w:rFonts w:ascii="Arial"/>
                <w:sz w:val="16"/>
              </w:rPr>
              <w:br/>
              <w:t>- thermal sensitive if heated under defined confinement</w:t>
            </w:r>
            <w:r>
              <w:rPr>
                <w:rFonts w:ascii="Arial"/>
                <w:sz w:val="16"/>
              </w:rPr>
              <w:br/>
              <w:t>- sensitive to impact</w:t>
            </w:r>
            <w:r>
              <w:rPr>
                <w:rFonts w:ascii="Arial"/>
                <w:sz w:val="16"/>
              </w:rPr>
              <w:br/>
              <w:t>- sensitive to friction</w:t>
            </w:r>
            <w:r>
              <w:rPr>
                <w:rFonts w:ascii="Arial"/>
                <w:sz w:val="16"/>
              </w:rPr>
              <w:br/>
              <w:t>- positive (not fu</w:t>
            </w:r>
            <w:r>
              <w:rPr>
                <w:rFonts w:ascii="Arial"/>
                <w:sz w:val="16"/>
              </w:rPr>
              <w:t>rther specified)</w:t>
            </w:r>
            <w:r>
              <w:rPr>
                <w:rFonts w:ascii="Arial"/>
                <w:sz w:val="16"/>
              </w:rPr>
              <w:br/>
              <w:t>- negative (not further specified)</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not required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This field can be used for:</w:t>
            </w:r>
            <w:r>
              <w:rPr>
                <w:rFonts w:ascii="Arial"/>
                <w:sz w:val="16"/>
              </w:rPr>
              <w:br/>
            </w:r>
            <w:r>
              <w:rPr>
                <w:rFonts w:ascii="Arial"/>
                <w:sz w:val="16"/>
              </w:rPr>
              <w:br/>
              <w:t>- giving a qualitative description of results in addi</w:t>
            </w:r>
            <w:r>
              <w:rPr>
                <w:rFonts w:ascii="Arial"/>
                <w:sz w:val="16"/>
              </w:rPr>
              <w:t>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w:t>
            </w:r>
            <w:r>
              <w:rPr>
                <w:rFonts w:ascii="Arial"/>
                <w:sz w:val="16"/>
              </w:rPr>
              <w:t>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b/>
                <w:sz w:val="16"/>
              </w:rPr>
              <w:t>Small-scale preliminary tests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95976" w:rsidRDefault="00351ED2">
            <w:r>
              <w:rPr>
                <w:rFonts w:ascii="Arial"/>
                <w:b/>
                <w:sz w:val="16"/>
              </w:rPr>
              <w:t xml:space="preserve">Results of test series for </w:t>
            </w:r>
            <w:r>
              <w:rPr>
                <w:rFonts w:ascii="Arial"/>
                <w:b/>
                <w:sz w:val="16"/>
              </w:rPr>
              <w:lastRenderedPageBreak/>
              <w:t>explosives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 xml:space="preserve">If a substance has explosive properties or is intended to function as explosive, the </w:t>
            </w:r>
            <w:r>
              <w:rPr>
                <w:rFonts w:ascii="Arial"/>
                <w:sz w:val="16"/>
              </w:rPr>
              <w:lastRenderedPageBreak/>
              <w:t>quantitative and/or qualitative outcome of the relevant tests should be recorded in this repeatable block of fields, as derived according to the test series indicated in the respective field.</w:t>
            </w:r>
            <w:r>
              <w:rPr>
                <w:rFonts w:ascii="Arial"/>
                <w:sz w:val="16"/>
              </w:rPr>
              <w:br/>
            </w:r>
            <w:r>
              <w:rPr>
                <w:rFonts w:ascii="Arial"/>
                <w:sz w:val="16"/>
              </w:rPr>
              <w:br/>
              <w:t>In field 'Remarks on result' you can give a qualitative descrip</w:t>
            </w:r>
            <w:r>
              <w:rPr>
                <w:rFonts w:ascii="Arial"/>
                <w:sz w:val="16"/>
              </w:rPr>
              <w:t>tion of results in addition to or if no numeric value(s) were derived.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Set this flag for identifying the key information which is of potential relevance</w:t>
            </w:r>
            <w:r>
              <w:rPr>
                <w:rFonts w:ascii="Arial"/>
                <w:sz w:val="16"/>
              </w:rPr>
              <w:t xml:space="preserv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Test series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r>
            <w:r>
              <w:rPr>
                <w:rFonts w:ascii="Arial"/>
                <w:sz w:val="16"/>
              </w:rPr>
              <w:t>- UN Test series 1</w:t>
            </w:r>
            <w:r>
              <w:rPr>
                <w:rFonts w:ascii="Arial"/>
                <w:sz w:val="16"/>
              </w:rPr>
              <w:br/>
              <w:t>- UN Test series 2</w:t>
            </w:r>
            <w:r>
              <w:rPr>
                <w:rFonts w:ascii="Arial"/>
                <w:sz w:val="16"/>
              </w:rPr>
              <w:br/>
              <w:t>- UN Test series 3</w:t>
            </w:r>
            <w:r>
              <w:rPr>
                <w:rFonts w:ascii="Arial"/>
                <w:sz w:val="16"/>
              </w:rPr>
              <w:br/>
              <w:t>- UN Test series 4</w:t>
            </w:r>
            <w:r>
              <w:rPr>
                <w:rFonts w:ascii="Arial"/>
                <w:sz w:val="16"/>
              </w:rPr>
              <w:br/>
              <w:t>- UN Test series 5</w:t>
            </w:r>
            <w:r>
              <w:rPr>
                <w:rFonts w:ascii="Arial"/>
                <w:sz w:val="16"/>
              </w:rPr>
              <w:br/>
              <w:t>- UN Test series 6</w:t>
            </w:r>
            <w:r>
              <w:rPr>
                <w:rFonts w:ascii="Arial"/>
                <w:sz w:val="16"/>
              </w:rPr>
              <w:br/>
              <w:t>- UN Test series 7</w:t>
            </w:r>
            <w:r>
              <w:rPr>
                <w:rFonts w:ascii="Arial"/>
                <w:sz w:val="16"/>
              </w:rPr>
              <w:br/>
              <w:t>- UN Test series 8</w:t>
            </w:r>
            <w:r>
              <w:rPr>
                <w:rFonts w:ascii="Arial"/>
                <w:sz w:val="16"/>
              </w:rPr>
              <w:br/>
              <w:t>- test data derived by a competent authority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Select the UN test series to which the result </w:t>
            </w:r>
            <w:r>
              <w:rPr>
                <w:rFonts w:ascii="Arial"/>
                <w:sz w:val="16"/>
              </w:rPr>
              <w:t>value relates. If the test data were derived by a competent authority, select the corresponding phrase.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UN Test 1 (a): UN gap test</w:t>
            </w:r>
            <w:r>
              <w:rPr>
                <w:rFonts w:ascii="Arial"/>
                <w:sz w:val="16"/>
              </w:rPr>
              <w:br/>
              <w:t>- UN Test 1 (b): Koenen test</w:t>
            </w:r>
            <w:r>
              <w:rPr>
                <w:rFonts w:ascii="Arial"/>
                <w:sz w:val="16"/>
              </w:rPr>
              <w:br/>
              <w:t xml:space="preserve">- UN Test 1 (c) (i): Time/pressure </w:t>
            </w:r>
            <w:r>
              <w:rPr>
                <w:rFonts w:ascii="Arial"/>
                <w:sz w:val="16"/>
              </w:rPr>
              <w:t>test</w:t>
            </w:r>
            <w:r>
              <w:rPr>
                <w:rFonts w:ascii="Arial"/>
                <w:sz w:val="16"/>
              </w:rPr>
              <w:br/>
              <w:t>- UN Test 1 (c) (ii): Internal ignition test</w:t>
            </w:r>
            <w:r>
              <w:rPr>
                <w:rFonts w:ascii="Arial"/>
                <w:sz w:val="16"/>
              </w:rPr>
              <w:br/>
              <w:t>- UN Test 2 (a): UN gap test</w:t>
            </w:r>
            <w:r>
              <w:rPr>
                <w:rFonts w:ascii="Arial"/>
                <w:sz w:val="16"/>
              </w:rPr>
              <w:br/>
              <w:t>- UN Test 2 (b): Koenen test</w:t>
            </w:r>
            <w:r>
              <w:rPr>
                <w:rFonts w:ascii="Arial"/>
                <w:sz w:val="16"/>
              </w:rPr>
              <w:br/>
              <w:t>- UN Test 2 (c) (i): Time/pressure test</w:t>
            </w:r>
            <w:r>
              <w:rPr>
                <w:rFonts w:ascii="Arial"/>
                <w:sz w:val="16"/>
              </w:rPr>
              <w:br/>
              <w:t>- UN Test 2 (c) (ii): Internal ignition test</w:t>
            </w:r>
            <w:r>
              <w:rPr>
                <w:rFonts w:ascii="Arial"/>
                <w:sz w:val="16"/>
              </w:rPr>
              <w:br/>
              <w:t>- UN Test 3 (a) (i): Bureau of Explosives impact machine</w:t>
            </w:r>
            <w:r>
              <w:rPr>
                <w:rFonts w:ascii="Arial"/>
                <w:sz w:val="16"/>
              </w:rPr>
              <w:br/>
            </w:r>
            <w:r>
              <w:rPr>
                <w:rFonts w:ascii="Arial"/>
                <w:sz w:val="16"/>
              </w:rPr>
              <w:lastRenderedPageBreak/>
              <w:t>- UN T</w:t>
            </w:r>
            <w:r>
              <w:rPr>
                <w:rFonts w:ascii="Arial"/>
                <w:sz w:val="16"/>
              </w:rPr>
              <w:t>est 3 (a) (ii): BAM Fallhammer</w:t>
            </w:r>
            <w:r>
              <w:rPr>
                <w:rFonts w:ascii="Arial"/>
                <w:sz w:val="16"/>
              </w:rPr>
              <w:br/>
              <w:t>- UN Test 3 (a) (iii): Rotter test</w:t>
            </w:r>
            <w:r>
              <w:rPr>
                <w:rFonts w:ascii="Arial"/>
                <w:sz w:val="16"/>
              </w:rPr>
              <w:br/>
              <w:t>- UN Test 3 (a) (iv): 30 kg Fallhammer test</w:t>
            </w:r>
            <w:r>
              <w:rPr>
                <w:rFonts w:ascii="Arial"/>
                <w:sz w:val="16"/>
              </w:rPr>
              <w:br/>
              <w:t>- UN Test 3 (a) (v): Modified type 12 impact tool</w:t>
            </w:r>
            <w:r>
              <w:rPr>
                <w:rFonts w:ascii="Arial"/>
                <w:sz w:val="16"/>
              </w:rPr>
              <w:br/>
              <w:t>- UN Test 3 (a) (vi): Impact sensitivity test</w:t>
            </w:r>
            <w:r>
              <w:rPr>
                <w:rFonts w:ascii="Arial"/>
                <w:sz w:val="16"/>
              </w:rPr>
              <w:br/>
              <w:t>- UN Test 3 (a) (vii): Modified Bureau of Mines im</w:t>
            </w:r>
            <w:r>
              <w:rPr>
                <w:rFonts w:ascii="Arial"/>
                <w:sz w:val="16"/>
              </w:rPr>
              <w:t>pact machine test</w:t>
            </w:r>
            <w:r>
              <w:rPr>
                <w:rFonts w:ascii="Arial"/>
                <w:sz w:val="16"/>
              </w:rPr>
              <w:br/>
              <w:t>- UN Test 3 (b) (i): BAM friction apparatus</w:t>
            </w:r>
            <w:r>
              <w:rPr>
                <w:rFonts w:ascii="Arial"/>
                <w:sz w:val="16"/>
              </w:rPr>
              <w:br/>
              <w:t>- UN Test 3 (b) (ii): Rotary friction test</w:t>
            </w:r>
            <w:r>
              <w:rPr>
                <w:rFonts w:ascii="Arial"/>
                <w:sz w:val="16"/>
              </w:rPr>
              <w:br/>
              <w:t>- UN Test 3 (b) (iii): Friction sensitivity test</w:t>
            </w:r>
            <w:r>
              <w:rPr>
                <w:rFonts w:ascii="Arial"/>
                <w:sz w:val="16"/>
              </w:rPr>
              <w:br/>
              <w:t>- UN Test 3 (b) (iv): ABL friction machine test</w:t>
            </w:r>
            <w:r>
              <w:rPr>
                <w:rFonts w:ascii="Arial"/>
                <w:sz w:val="16"/>
              </w:rPr>
              <w:br/>
              <w:t>- UN Test 3 (c) (i): Thermal stability test at 75</w:t>
            </w:r>
            <w:r>
              <w:rPr>
                <w:rFonts w:ascii="Arial"/>
                <w:sz w:val="16"/>
              </w:rPr>
              <w:t>°</w:t>
            </w:r>
            <w:r>
              <w:rPr>
                <w:rFonts w:ascii="Arial"/>
                <w:sz w:val="16"/>
              </w:rPr>
              <w:t>C</w:t>
            </w:r>
            <w:r>
              <w:rPr>
                <w:rFonts w:ascii="Arial"/>
                <w:sz w:val="16"/>
              </w:rPr>
              <w:br/>
              <w:t xml:space="preserve">- </w:t>
            </w:r>
            <w:r>
              <w:rPr>
                <w:rFonts w:ascii="Arial"/>
                <w:sz w:val="16"/>
              </w:rPr>
              <w:t xml:space="preserve">UN Test 3 (c) (ii): SBAT thermal stability test at 75 </w:t>
            </w:r>
            <w:r>
              <w:rPr>
                <w:rFonts w:ascii="Arial"/>
                <w:sz w:val="16"/>
              </w:rPr>
              <w:t>°</w:t>
            </w:r>
            <w:r>
              <w:rPr>
                <w:rFonts w:ascii="Arial"/>
                <w:sz w:val="16"/>
              </w:rPr>
              <w:t>C</w:t>
            </w:r>
            <w:r>
              <w:rPr>
                <w:rFonts w:ascii="Arial"/>
                <w:sz w:val="16"/>
              </w:rPr>
              <w:br/>
              <w:t>- UN Test 3 (d): Small-scale burning test</w:t>
            </w:r>
            <w:r>
              <w:rPr>
                <w:rFonts w:ascii="Arial"/>
                <w:sz w:val="16"/>
              </w:rPr>
              <w:br/>
              <w:t>- UN Test 4 (a): Thermal stability test for unpackaged articles and packaged articles</w:t>
            </w:r>
            <w:r>
              <w:rPr>
                <w:rFonts w:ascii="Arial"/>
                <w:sz w:val="16"/>
              </w:rPr>
              <w:br/>
              <w:t>- UN Test 4 (b) (i): The steel tube drop test for liquids</w:t>
            </w:r>
            <w:r>
              <w:rPr>
                <w:rFonts w:ascii="Arial"/>
                <w:sz w:val="16"/>
              </w:rPr>
              <w:br/>
              <w:t>- UN Test 4 (</w:t>
            </w:r>
            <w:r>
              <w:rPr>
                <w:rFonts w:ascii="Arial"/>
                <w:sz w:val="16"/>
              </w:rPr>
              <w:t>b) (ii): Twelve metre drop test for unpackaged articles, packaged articles and packaged substances</w:t>
            </w:r>
            <w:r>
              <w:rPr>
                <w:rFonts w:ascii="Arial"/>
                <w:sz w:val="16"/>
              </w:rPr>
              <w:br/>
              <w:t>- UN Test 5 (a): Cap sensitivity test</w:t>
            </w:r>
            <w:r>
              <w:rPr>
                <w:rFonts w:ascii="Arial"/>
                <w:sz w:val="16"/>
              </w:rPr>
              <w:br/>
              <w:t>- UN Test 5 (b) (i): French DDT test</w:t>
            </w:r>
            <w:r>
              <w:rPr>
                <w:rFonts w:ascii="Arial"/>
                <w:sz w:val="16"/>
              </w:rPr>
              <w:br/>
              <w:t>- UN Test 5 (b) (ii): USA DDT test</w:t>
            </w:r>
            <w:r>
              <w:rPr>
                <w:rFonts w:ascii="Arial"/>
                <w:sz w:val="16"/>
              </w:rPr>
              <w:br/>
              <w:t>- UN Test 5 (b) (iii): Deflagration to detonati</w:t>
            </w:r>
            <w:r>
              <w:rPr>
                <w:rFonts w:ascii="Arial"/>
                <w:sz w:val="16"/>
              </w:rPr>
              <w:t>on transition test</w:t>
            </w:r>
            <w:r>
              <w:rPr>
                <w:rFonts w:ascii="Arial"/>
                <w:sz w:val="16"/>
              </w:rPr>
              <w:br/>
              <w:t>- UN Test 5 (c): External fire test for Division 1.5</w:t>
            </w:r>
            <w:r>
              <w:rPr>
                <w:rFonts w:ascii="Arial"/>
                <w:sz w:val="16"/>
              </w:rPr>
              <w:br/>
              <w:t>- UN Test 6 (a): Single package test</w:t>
            </w:r>
            <w:r>
              <w:rPr>
                <w:rFonts w:ascii="Arial"/>
                <w:sz w:val="16"/>
              </w:rPr>
              <w:br/>
              <w:t>- UN Test 6 (b): Stack test</w:t>
            </w:r>
            <w:r>
              <w:rPr>
                <w:rFonts w:ascii="Arial"/>
                <w:sz w:val="16"/>
              </w:rPr>
              <w:br/>
              <w:t>- UN Test 6 (c): External fire (bonfire) test</w:t>
            </w:r>
            <w:r>
              <w:rPr>
                <w:rFonts w:ascii="Arial"/>
                <w:sz w:val="16"/>
              </w:rPr>
              <w:br/>
              <w:t>- UN Test 6 (d): Unconfined package test</w:t>
            </w:r>
            <w:r>
              <w:rPr>
                <w:rFonts w:ascii="Arial"/>
                <w:sz w:val="16"/>
              </w:rPr>
              <w:br/>
              <w:t>- UN Test 7 (a): EIDS cap test</w:t>
            </w:r>
            <w:r>
              <w:rPr>
                <w:rFonts w:ascii="Arial"/>
                <w:sz w:val="16"/>
              </w:rPr>
              <w:br/>
              <w:t>-</w:t>
            </w:r>
            <w:r>
              <w:rPr>
                <w:rFonts w:ascii="Arial"/>
                <w:sz w:val="16"/>
              </w:rPr>
              <w:t xml:space="preserve"> UN Test 7 (b): EIDS gap test</w:t>
            </w:r>
            <w:r>
              <w:rPr>
                <w:rFonts w:ascii="Arial"/>
                <w:sz w:val="16"/>
              </w:rPr>
              <w:br/>
              <w:t>- UN Test 7 (c) (i): Susan test</w:t>
            </w:r>
            <w:r>
              <w:rPr>
                <w:rFonts w:ascii="Arial"/>
                <w:sz w:val="16"/>
              </w:rPr>
              <w:br/>
              <w:t>- UN Test 7 (c) (ii): Friability test</w:t>
            </w:r>
            <w:r>
              <w:rPr>
                <w:rFonts w:ascii="Arial"/>
                <w:sz w:val="16"/>
              </w:rPr>
              <w:br/>
              <w:t>- UN Test 7 (d) (i): EIDS bullet impact test</w:t>
            </w:r>
            <w:r>
              <w:rPr>
                <w:rFonts w:ascii="Arial"/>
                <w:sz w:val="16"/>
              </w:rPr>
              <w:br/>
              <w:t>- UN Test 7 (d) (ii): Friability test</w:t>
            </w:r>
            <w:r>
              <w:rPr>
                <w:rFonts w:ascii="Arial"/>
                <w:sz w:val="16"/>
              </w:rPr>
              <w:br/>
              <w:t>- UN Test 7 (e): EIDS external fire test</w:t>
            </w:r>
            <w:r>
              <w:rPr>
                <w:rFonts w:ascii="Arial"/>
                <w:sz w:val="16"/>
              </w:rPr>
              <w:br/>
              <w:t>- UN Test 7 (f): EIDS slow cook-</w:t>
            </w:r>
            <w:r>
              <w:rPr>
                <w:rFonts w:ascii="Arial"/>
                <w:sz w:val="16"/>
              </w:rPr>
              <w:t>off test</w:t>
            </w:r>
            <w:r>
              <w:rPr>
                <w:rFonts w:ascii="Arial"/>
                <w:sz w:val="16"/>
              </w:rPr>
              <w:br/>
              <w:t>- UN Test 7 (g): 1.6 Article external fire test</w:t>
            </w:r>
            <w:r>
              <w:rPr>
                <w:rFonts w:ascii="Arial"/>
                <w:sz w:val="16"/>
              </w:rPr>
              <w:br/>
              <w:t>- UN Test 7 (h): 1.6 article slow cook-off test</w:t>
            </w:r>
            <w:r>
              <w:rPr>
                <w:rFonts w:ascii="Arial"/>
                <w:sz w:val="16"/>
              </w:rPr>
              <w:br/>
              <w:t>- UN Test 7 (j): 1.6 article bullet impact test</w:t>
            </w:r>
            <w:r>
              <w:rPr>
                <w:rFonts w:ascii="Arial"/>
                <w:sz w:val="16"/>
              </w:rPr>
              <w:br/>
            </w:r>
            <w:r>
              <w:rPr>
                <w:rFonts w:ascii="Arial"/>
                <w:sz w:val="16"/>
              </w:rPr>
              <w:lastRenderedPageBreak/>
              <w:t>- UN Test 7 (k): 1.6 article stack test</w:t>
            </w:r>
            <w:r>
              <w:rPr>
                <w:rFonts w:ascii="Arial"/>
                <w:sz w:val="16"/>
              </w:rPr>
              <w:br/>
              <w:t>- UN Test 7 (l): 1.6 article fragment impact test</w:t>
            </w:r>
            <w:r>
              <w:rPr>
                <w:rFonts w:ascii="Arial"/>
                <w:sz w:val="16"/>
              </w:rPr>
              <w:br/>
              <w:t>- UN Test 8 (</w:t>
            </w:r>
            <w:r>
              <w:rPr>
                <w:rFonts w:ascii="Arial"/>
                <w:sz w:val="16"/>
              </w:rPr>
              <w:t>a): Thermal stability test for ammonium nitrate emulsions, suspensions or gels</w:t>
            </w:r>
            <w:r>
              <w:rPr>
                <w:rFonts w:ascii="Arial"/>
                <w:sz w:val="16"/>
              </w:rPr>
              <w:br/>
              <w:t>- UN Test 8 (b): ANE Gap Test</w:t>
            </w:r>
            <w:r>
              <w:rPr>
                <w:rFonts w:ascii="Arial"/>
                <w:sz w:val="16"/>
              </w:rPr>
              <w:br/>
              <w:t>- UN Test 8 (c): Koenen test</w:t>
            </w:r>
            <w:r>
              <w:rPr>
                <w:rFonts w:ascii="Arial"/>
                <w:sz w:val="16"/>
              </w:rPr>
              <w:br/>
              <w:t>- UN Test 8 (d) (i): Vented pipe test</w:t>
            </w:r>
            <w:r>
              <w:rPr>
                <w:rFonts w:ascii="Arial"/>
                <w:sz w:val="16"/>
              </w:rPr>
              <w:br/>
              <w:t>- UN Test 8 (d) (ii): Modified vented pipe test</w:t>
            </w:r>
            <w:r>
              <w:rPr>
                <w:rFonts w:ascii="Arial"/>
                <w:sz w:val="16"/>
              </w:rPr>
              <w:br/>
              <w:t>- UN Test 8 (e): CanmetCERL mini</w:t>
            </w:r>
            <w:r>
              <w:rPr>
                <w:rFonts w:ascii="Arial"/>
                <w:sz w:val="16"/>
              </w:rPr>
              <w:t>mum burning pressure (MBP) test</w:t>
            </w:r>
            <w:r>
              <w:rPr>
                <w:rFonts w:ascii="Arial"/>
                <w:sz w:val="16"/>
              </w:rPr>
              <w:br/>
              <w:t>- UN Test: Burning rate test (external fire) - [Desensitized  explosives]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lastRenderedPageBreak/>
              <w:t>Select UN test method to which the result relates.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limiting</w:t>
            </w:r>
            <w:r>
              <w:rPr>
                <w:rFonts w:ascii="Arial"/>
                <w:sz w:val="16"/>
              </w:rPr>
              <w:t xml:space="preserve"> impact energy (J)</w:t>
            </w:r>
            <w:r>
              <w:rPr>
                <w:rFonts w:ascii="Arial"/>
                <w:sz w:val="16"/>
              </w:rPr>
              <w:br/>
              <w:t>- limiting load (N)</w:t>
            </w:r>
            <w:r>
              <w:rPr>
                <w:rFonts w:ascii="Arial"/>
                <w:sz w:val="16"/>
              </w:rPr>
              <w:br/>
              <w:t>- fragmented length (cm)</w:t>
            </w:r>
            <w:r>
              <w:rPr>
                <w:rFonts w:ascii="Arial"/>
                <w:sz w:val="16"/>
              </w:rPr>
              <w:br/>
              <w:t>- limiting diameter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Select the parameter measured to which the result value relates.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Enter a numeric value to specify the result of </w:t>
            </w:r>
            <w:r>
              <w:rPr>
                <w:rFonts w:ascii="Arial"/>
                <w:sz w:val="16"/>
              </w:rPr>
              <w:t>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351ED2">
            <w:r>
              <w:rPr>
                <w:rFonts w:ascii="Arial"/>
                <w:b/>
                <w:sz w:val="16"/>
              </w:rPr>
              <w:t>Guidance for field condition:</w:t>
            </w:r>
            <w:r>
              <w:rPr>
                <w:rFonts w:ascii="Arial"/>
                <w:b/>
                <w:sz w:val="16"/>
              </w:rPr>
              <w:br/>
            </w:r>
            <w:r>
              <w:rPr>
                <w:rFonts w:ascii="Arial"/>
                <w:sz w:val="16"/>
              </w:rPr>
              <w:t xml:space="preserve">Condition: Field active only if </w:t>
            </w:r>
            <w:r>
              <w:rPr>
                <w:rFonts w:ascii="Arial"/>
                <w:sz w:val="16"/>
              </w:rPr>
              <w:t>‘</w:t>
            </w:r>
            <w:r>
              <w:rPr>
                <w:rFonts w:ascii="Arial"/>
                <w:sz w:val="16"/>
              </w:rPr>
              <w:t>Parameter' is not empty</w:t>
            </w:r>
          </w:p>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result is considered "+" (positive)</w:t>
            </w:r>
            <w:r>
              <w:rPr>
                <w:rFonts w:ascii="Arial"/>
                <w:sz w:val="16"/>
              </w:rPr>
              <w:br/>
              <w:t>- result is considered "-" (negative)</w:t>
            </w:r>
            <w:r>
              <w:rPr>
                <w:rFonts w:ascii="Arial"/>
                <w:sz w:val="16"/>
              </w:rPr>
              <w:br/>
              <w:t xml:space="preserve">- </w:t>
            </w:r>
            <w:r>
              <w:rPr>
                <w:rFonts w:ascii="Arial"/>
                <w:sz w:val="16"/>
              </w:rPr>
              <w:t>positive, propagation of detonation</w:t>
            </w:r>
            <w:r>
              <w:rPr>
                <w:rFonts w:ascii="Arial"/>
                <w:sz w:val="16"/>
              </w:rPr>
              <w:br/>
              <w:t>- negative, no propagation of detonation</w:t>
            </w:r>
            <w:r>
              <w:rPr>
                <w:rFonts w:ascii="Arial"/>
                <w:sz w:val="16"/>
              </w:rPr>
              <w:br/>
              <w:t>- positive, explosion</w:t>
            </w:r>
            <w:r>
              <w:rPr>
                <w:rFonts w:ascii="Arial"/>
                <w:sz w:val="16"/>
              </w:rPr>
              <w:br/>
              <w:t>- negative, no explosion</w:t>
            </w:r>
            <w:r>
              <w:rPr>
                <w:rFonts w:ascii="Arial"/>
                <w:sz w:val="16"/>
              </w:rPr>
              <w:br/>
              <w:t>- positive, ability to deflagrate</w:t>
            </w:r>
            <w:r>
              <w:rPr>
                <w:rFonts w:ascii="Arial"/>
                <w:sz w:val="16"/>
              </w:rPr>
              <w:br/>
              <w:t>- negative, no ability to deflagrate</w:t>
            </w:r>
            <w:r>
              <w:rPr>
                <w:rFonts w:ascii="Arial"/>
                <w:sz w:val="16"/>
              </w:rPr>
              <w:br/>
              <w:t>- positive, transition from deflagration to detonation</w:t>
            </w:r>
            <w:r>
              <w:rPr>
                <w:rFonts w:ascii="Arial"/>
                <w:sz w:val="16"/>
              </w:rPr>
              <w:br/>
              <w:t>- nega</w:t>
            </w:r>
            <w:r>
              <w:rPr>
                <w:rFonts w:ascii="Arial"/>
                <w:sz w:val="16"/>
              </w:rPr>
              <w:t>tive, no transition from deflagration to detonation</w:t>
            </w:r>
            <w:r>
              <w:rPr>
                <w:rFonts w:ascii="Arial"/>
                <w:sz w:val="16"/>
              </w:rPr>
              <w:br/>
              <w:t>- positive, sensitive to detonative shock</w:t>
            </w:r>
            <w:r>
              <w:rPr>
                <w:rFonts w:ascii="Arial"/>
                <w:sz w:val="16"/>
              </w:rPr>
              <w:br/>
              <w:t>- negative, not sensitive to detonative shock</w:t>
            </w:r>
            <w:r>
              <w:rPr>
                <w:rFonts w:ascii="Arial"/>
                <w:sz w:val="16"/>
              </w:rPr>
              <w:br/>
            </w:r>
            <w:r>
              <w:rPr>
                <w:rFonts w:ascii="Arial"/>
                <w:sz w:val="16"/>
              </w:rPr>
              <w:lastRenderedPageBreak/>
              <w:t>- positive, violent effect on heating under confinement</w:t>
            </w:r>
            <w:r>
              <w:rPr>
                <w:rFonts w:ascii="Arial"/>
                <w:sz w:val="16"/>
              </w:rPr>
              <w:br/>
              <w:t>- negative, no violent effect on heating under confinement</w:t>
            </w:r>
            <w:r>
              <w:rPr>
                <w:rFonts w:ascii="Arial"/>
                <w:sz w:val="16"/>
              </w:rPr>
              <w:br/>
              <w:t>-</w:t>
            </w:r>
            <w:r>
              <w:rPr>
                <w:rFonts w:ascii="Arial"/>
                <w:sz w:val="16"/>
              </w:rPr>
              <w:t xml:space="preserve"> positive, ability to deflagrate rapidly</w:t>
            </w:r>
            <w:r>
              <w:rPr>
                <w:rFonts w:ascii="Arial"/>
                <w:sz w:val="16"/>
              </w:rPr>
              <w:br/>
              <w:t>- negative, no or slow deflagration</w:t>
            </w:r>
            <w:r>
              <w:rPr>
                <w:rFonts w:ascii="Arial"/>
                <w:sz w:val="16"/>
              </w:rPr>
              <w:br/>
              <w:t>- Division 1.5</w:t>
            </w:r>
            <w:r>
              <w:rPr>
                <w:rFonts w:ascii="Arial"/>
                <w:sz w:val="16"/>
              </w:rPr>
              <w:br/>
              <w:t>- candidate Division 1.1</w:t>
            </w:r>
            <w:r>
              <w:rPr>
                <w:rFonts w:ascii="Arial"/>
                <w:sz w:val="16"/>
              </w:rPr>
              <w:br/>
              <w:t>- not Division 1.1</w:t>
            </w:r>
            <w:r>
              <w:rPr>
                <w:rFonts w:ascii="Arial"/>
                <w:sz w:val="16"/>
              </w:rPr>
              <w:br/>
              <w:t>- Division 1.2</w:t>
            </w:r>
            <w:r>
              <w:rPr>
                <w:rFonts w:ascii="Arial"/>
                <w:sz w:val="16"/>
              </w:rPr>
              <w:br/>
              <w:t>- Division 1.3</w:t>
            </w:r>
            <w:r>
              <w:rPr>
                <w:rFonts w:ascii="Arial"/>
                <w:sz w:val="16"/>
              </w:rPr>
              <w:br/>
              <w:t>- Division 1.4</w:t>
            </w:r>
            <w:r>
              <w:rPr>
                <w:rFonts w:ascii="Arial"/>
                <w:sz w:val="16"/>
              </w:rPr>
              <w:br/>
              <w:t>- Division 1.6</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lastRenderedPageBreak/>
              <w:t>Report the outcome of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95976" w:rsidRDefault="00351ED2">
            <w:r>
              <w:rPr>
                <w:rFonts w:ascii="Arial"/>
                <w:sz w:val="16"/>
              </w:rPr>
              <w:t xml:space="preserve">Remarks on </w:t>
            </w:r>
            <w:r>
              <w:rPr>
                <w:rFonts w:ascii="Arial"/>
                <w:sz w:val="16"/>
              </w:rPr>
              <w:t>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p = 2070 kPa: yes</w:t>
            </w:r>
            <w:r>
              <w:rPr>
                <w:rFonts w:ascii="Arial"/>
                <w:sz w:val="16"/>
              </w:rPr>
              <w:br/>
              <w:t>- p = 2070 kPa: no</w:t>
            </w:r>
            <w:r>
              <w:rPr>
                <w:rFonts w:ascii="Arial"/>
                <w:sz w:val="16"/>
              </w:rPr>
              <w:br/>
              <w:t>- neither a test for propagatio</w:t>
            </w:r>
            <w:r>
              <w:rPr>
                <w:rFonts w:ascii="Arial"/>
                <w:sz w:val="16"/>
              </w:rPr>
              <w:t>n of detonation nor a test for sensitivity to detonative shock is required because the exothermic decomposition energy of the organic substance is less than 800 J/g</w:t>
            </w:r>
            <w:r>
              <w:rPr>
                <w:rFonts w:ascii="Arial"/>
                <w:sz w:val="16"/>
              </w:rPr>
              <w:br/>
              <w:t>- not required</w:t>
            </w:r>
            <w:r>
              <w:rPr>
                <w:rFonts w:ascii="Arial"/>
                <w:sz w:val="16"/>
              </w:rPr>
              <w:br/>
              <w:t>- p = 2070 kPa, t &lt; 30 ms</w:t>
            </w:r>
            <w:r>
              <w:rPr>
                <w:rFonts w:ascii="Arial"/>
                <w:sz w:val="16"/>
              </w:rPr>
              <w:br/>
              <w:t>- p = 2070 kPa, t = 30 ms</w:t>
            </w:r>
            <w:r>
              <w:rPr>
                <w:rFonts w:ascii="Arial"/>
                <w:sz w:val="16"/>
              </w:rPr>
              <w:br/>
              <w:t>- p &lt; 2070 kPa</w:t>
            </w:r>
            <w:r>
              <w:rPr>
                <w:rFonts w:ascii="Arial"/>
                <w:sz w:val="16"/>
              </w:rPr>
              <w:br/>
              <w:t>- time fo</w:t>
            </w:r>
            <w:r>
              <w:rPr>
                <w:rFonts w:ascii="Arial"/>
                <w:sz w:val="16"/>
              </w:rPr>
              <w:t>r a pressure rise from 690 to 2070 kPa (ms)</w:t>
            </w:r>
            <w:r>
              <w:rPr>
                <w:rFonts w:ascii="Arial"/>
                <w:sz w:val="16"/>
              </w:rPr>
              <w:br/>
              <w:t>- UN Test 3 (b) need not be applied to liquids</w:t>
            </w:r>
            <w:r>
              <w:rPr>
                <w:rFonts w:ascii="Arial"/>
                <w:sz w:val="16"/>
              </w:rPr>
              <w:br/>
              <w:t>- limiting impact energy &gt; 40 J</w:t>
            </w:r>
            <w:r>
              <w:rPr>
                <w:rFonts w:ascii="Arial"/>
                <w:sz w:val="16"/>
              </w:rPr>
              <w:br/>
              <w:t>- limiting load &gt; 360 N</w:t>
            </w:r>
            <w:r>
              <w:rPr>
                <w:rFonts w:ascii="Arial"/>
                <w:sz w:val="16"/>
              </w:rPr>
              <w:br/>
              <w:t>- no ignition, explosion, self-heating or visible decomposition</w:t>
            </w:r>
            <w:r>
              <w:rPr>
                <w:rFonts w:ascii="Arial"/>
                <w:sz w:val="16"/>
              </w:rPr>
              <w:br/>
              <w:t>- mass explosion</w:t>
            </w:r>
            <w:r>
              <w:rPr>
                <w:rFonts w:ascii="Arial"/>
                <w:sz w:val="16"/>
              </w:rPr>
              <w:br/>
              <w:t>- no mass explosion</w:t>
            </w:r>
            <w:r>
              <w:rPr>
                <w:rFonts w:ascii="Arial"/>
                <w:sz w:val="16"/>
              </w:rPr>
              <w:br/>
              <w:t>- potent</w:t>
            </w:r>
            <w:r>
              <w:rPr>
                <w:rFonts w:ascii="Arial"/>
                <w:sz w:val="16"/>
              </w:rPr>
              <w:t>ially hazardous projections</w:t>
            </w:r>
            <w:r>
              <w:rPr>
                <w:rFonts w:ascii="Arial"/>
                <w:sz w:val="16"/>
              </w:rPr>
              <w:br/>
              <w:t>- radiant heat</w:t>
            </w:r>
            <w:r>
              <w:rPr>
                <w:rFonts w:ascii="Arial"/>
                <w:sz w:val="16"/>
              </w:rPr>
              <w:br/>
              <w:t>- violent burning</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w:t>
            </w:r>
            <w:r>
              <w:rPr>
                <w:rFonts w:ascii="Arial"/>
                <w:sz w:val="16"/>
              </w:rPr>
              <w:t>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b/>
                <w:sz w:val="16"/>
              </w:rPr>
              <w:t>Results of test series for explosives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95976" w:rsidRDefault="00351ED2">
            <w:r>
              <w:rPr>
                <w:rFonts w:ascii="Arial"/>
                <w:b/>
                <w:sz w:val="16"/>
              </w:rPr>
              <w:t xml:space="preserve">Any other </w:t>
            </w:r>
            <w:r>
              <w:rPr>
                <w:rFonts w:ascii="Arial"/>
                <w:b/>
                <w:sz w:val="16"/>
              </w:rPr>
              <w:t>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95976" w:rsidRDefault="00351ED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495976"/>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In this field, you can enter any other remarks on results. You can also open a rich text editor and create formatted text and tables or insert and edit any excerpt </w:t>
            </w:r>
            <w:r>
              <w:rPr>
                <w:rFonts w:ascii="Arial"/>
                <w:sz w:val="16"/>
              </w:rPr>
              <w:t>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w:t>
            </w:r>
            <w:r>
              <w:rPr>
                <w:rFonts w:ascii="Arial"/>
                <w:sz w:val="16"/>
              </w:rPr>
              <w:t>ary' allow rich text entry.</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95976" w:rsidRDefault="00351ED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95976" w:rsidRDefault="00351ED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In this field, you can enter any overall remarks or transfer free text from other databases. You can also open a rich text </w:t>
            </w:r>
            <w:r>
              <w:rPr>
                <w:rFonts w:ascii="Arial"/>
                <w:sz w:val="16"/>
              </w:rPr>
              <w:t>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w:t>
            </w:r>
            <w:r>
              <w:rPr>
                <w:rFonts w:ascii="Arial"/>
                <w:sz w:val="16"/>
              </w:rPr>
              <w:t xml:space="preserve"> provided for the MATERIALS AND METHODS and RESULTS section. In addition the fields 'Overall remarks' and 'Executive summary' allow rich text </w:t>
            </w:r>
            <w:r>
              <w:rPr>
                <w:rFonts w:ascii="Arial"/>
                <w:sz w:val="16"/>
              </w:rPr>
              <w:lastRenderedPageBreak/>
              <w:t>entry.</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95976" w:rsidRDefault="00351ED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 xml:space="preserve">Attach any background document that cannot be inserted </w:t>
            </w:r>
            <w:r>
              <w:rPr>
                <w:rFonts w:ascii="Arial"/>
                <w:sz w:val="16"/>
              </w:rPr>
              <w:t>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Specify the </w:t>
            </w:r>
            <w:r>
              <w:rPr>
                <w:rFonts w:ascii="Arial"/>
                <w:sz w:val="16"/>
              </w:rPr>
              <w:t>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An electronic copy of the full study report or other documents can be attached as Word, pdf or other </w:t>
            </w:r>
            <w:r>
              <w:rPr>
                <w:rFonts w:ascii="Arial"/>
                <w:sz w:val="16"/>
              </w:rPr>
              <w:t>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95976" w:rsidRDefault="00351ED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95976" w:rsidRDefault="004959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95976" w:rsidRDefault="00351ED2">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95976" w:rsidRDefault="004959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95976" w:rsidRDefault="00351ED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95976" w:rsidRDefault="00351ED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95976" w:rsidRDefault="004959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95976" w:rsidRDefault="00351ED2">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95976" w:rsidRDefault="00351ED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95976" w:rsidRDefault="004959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351ED2">
            <w:r>
              <w:rPr>
                <w:rFonts w:ascii="Arial"/>
                <w:b/>
                <w:sz w:val="16"/>
              </w:rPr>
              <w:t>Picklist values:</w:t>
            </w:r>
            <w:r>
              <w:rPr>
                <w:rFonts w:ascii="Arial"/>
                <w:sz w:val="16"/>
              </w:rPr>
              <w:br/>
              <w:t>- unstable explosive based on GHS criteria</w:t>
            </w:r>
            <w:r>
              <w:rPr>
                <w:rFonts w:ascii="Arial"/>
                <w:sz w:val="16"/>
              </w:rPr>
              <w:br/>
              <w:t xml:space="preserve">- Division 1.1 (substances, mixtures and articles which have a mass explosion </w:t>
            </w:r>
            <w:r>
              <w:rPr>
                <w:rFonts w:ascii="Arial"/>
                <w:sz w:val="16"/>
              </w:rPr>
              <w:t>hazard) based on GHS criteria</w:t>
            </w:r>
            <w:r>
              <w:rPr>
                <w:rFonts w:ascii="Arial"/>
                <w:sz w:val="16"/>
              </w:rPr>
              <w:br/>
              <w:t>- Division 1.2 (substances, mixtures and articles which have a projection hazard but not a mass explosion hazard) based on GHS criteria</w:t>
            </w:r>
            <w:r>
              <w:rPr>
                <w:rFonts w:ascii="Arial"/>
                <w:sz w:val="16"/>
              </w:rPr>
              <w:br/>
              <w:t>- Division 1.3 (substances, mixtures and articles which have a fire hazard and either a mi</w:t>
            </w:r>
            <w:r>
              <w:rPr>
                <w:rFonts w:ascii="Arial"/>
                <w:sz w:val="16"/>
              </w:rPr>
              <w:t>nor blast hazard or a minor projection hazard or both, but not a mass explosion hazard) based on GHS criteria</w:t>
            </w:r>
            <w:r>
              <w:rPr>
                <w:rFonts w:ascii="Arial"/>
                <w:sz w:val="16"/>
              </w:rPr>
              <w:br/>
              <w:t>- Division 1.4 (substances, mixtures and articles which present no significant hazard) based on GHS criteria</w:t>
            </w:r>
            <w:r>
              <w:rPr>
                <w:rFonts w:ascii="Arial"/>
                <w:sz w:val="16"/>
              </w:rPr>
              <w:br/>
              <w:t>- Division 1.5 (very insensitive subs</w:t>
            </w:r>
            <w:r>
              <w:rPr>
                <w:rFonts w:ascii="Arial"/>
                <w:sz w:val="16"/>
              </w:rPr>
              <w:t>tances or mixtures which have a mass explosion hazard) based on GHS criteria</w:t>
            </w:r>
            <w:r>
              <w:rPr>
                <w:rFonts w:ascii="Arial"/>
                <w:sz w:val="16"/>
              </w:rPr>
              <w:br/>
              <w:t>- Division 1.6 (extremely insensitive articles which do not have a mass explosion hazard) based on GHS criteria</w:t>
            </w:r>
            <w:r>
              <w:rPr>
                <w:rFonts w:ascii="Arial"/>
                <w:sz w:val="16"/>
              </w:rPr>
              <w:br/>
              <w:t>- study cannot be used for classification</w:t>
            </w:r>
            <w:r>
              <w:rPr>
                <w:rFonts w:ascii="Arial"/>
                <w:sz w:val="16"/>
              </w:rPr>
              <w:br/>
              <w:t>- GHS criteria not met</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Conclude if the study results fall under relevant classification criteria of the Globally Harmonised System of Classification and Labelling of Chemicals (UN GHS). Further explanations can be entered in the supplementary remarks field.</w:t>
            </w:r>
            <w:r>
              <w:rPr>
                <w:rFonts w:ascii="Arial"/>
                <w:sz w:val="16"/>
              </w:rPr>
              <w:br/>
            </w:r>
            <w:r>
              <w:rPr>
                <w:rFonts w:ascii="Arial"/>
                <w:sz w:val="16"/>
              </w:rPr>
              <w:br/>
              <w:t>Note that a c</w:t>
            </w:r>
            <w:r>
              <w:rPr>
                <w:rFonts w:ascii="Arial"/>
                <w:sz w:val="16"/>
              </w:rPr>
              <w:t>lassification in the strict sense cannot always be based on an individual study, but includes a weight of evidence evaluation of all relevant data. To this end wording such as 'is classified in Category 1' should be used only in the conclusions provided in</w:t>
            </w:r>
            <w:r>
              <w:rPr>
                <w:rFonts w:ascii="Arial"/>
                <w:sz w:val="16"/>
              </w:rPr>
              <w:t xml:space="preserve">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r w:rsidR="004959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95976" w:rsidRDefault="004959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95976" w:rsidRDefault="00351ED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95976" w:rsidRDefault="00495976"/>
        </w:tc>
        <w:tc>
          <w:tcPr>
            <w:tcW w:w="3709" w:type="dxa"/>
            <w:tcBorders>
              <w:top w:val="outset" w:sz="6" w:space="0" w:color="auto"/>
              <w:left w:val="outset" w:sz="6" w:space="0" w:color="auto"/>
              <w:bottom w:val="outset" w:sz="6" w:space="0" w:color="FFFFFF"/>
              <w:right w:val="outset" w:sz="6" w:space="0" w:color="auto"/>
            </w:tcBorders>
          </w:tcPr>
          <w:p w:rsidR="00495976" w:rsidRDefault="00351ED2">
            <w:r>
              <w:rPr>
                <w:rFonts w:ascii="Arial"/>
                <w:sz w:val="16"/>
              </w:rPr>
              <w:t>If relevant for the respective regulatory programme, briefly summarise the relevant aspects of the study including the conclusions reached. If a specific format is prescribed, copy it from the corresponding document or upl</w:t>
            </w:r>
            <w:r>
              <w:rPr>
                <w:rFonts w:ascii="Arial"/>
                <w:sz w:val="16"/>
              </w:rPr>
              <w:t>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95976" w:rsidRDefault="0049597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51ED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51ED2">
          <w:rPr>
            <w:rFonts w:ascii="Times New Roman" w:hAnsi="Times New Roman" w:cs="Times New Roman"/>
            <w:noProof/>
            <w:snapToGrid w:val="0"/>
            <w:lang w:eastAsia="fi-FI"/>
          </w:rPr>
          <w:t>36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#14: Explosiveness</w:t>
    </w:r>
    <w:r w:rsidR="00351ED2">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1741D"/>
    <w:multiLevelType w:val="multilevel"/>
    <w:tmpl w:val="797295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1ED2"/>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5976"/>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66105A"/>
  <w15:docId w15:val="{33323EC5-6036-4D51-9CC0-EF1397E2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27A0B-2976-46EF-BB8D-FDACF53B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10061</Words>
  <Characters>55339</Characters>
  <Application>Microsoft Office Word</Application>
  <DocSecurity>0</DocSecurity>
  <Lines>2515</Lines>
  <Paragraphs>401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2021-11-05T17:07:00Z</dcterms:created>
  <dcterms:modified xsi:type="dcterms:W3CDTF">2021-11-05T17:07:00Z</dcterms:modified>
</cp:coreProperties>
</file>