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15</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Oxidising properties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60667B">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1E76" w:rsidRDefault="0060667B">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1E76" w:rsidRDefault="0060667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431E76"/>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431E76"/>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Picklist values:</w:t>
            </w:r>
            <w:r>
              <w:rPr>
                <w:rFonts w:ascii="Arial"/>
                <w:sz w:val="16"/>
              </w:rPr>
              <w:br/>
              <w:t>- oxidising gases</w:t>
            </w:r>
            <w:r>
              <w:rPr>
                <w:rFonts w:ascii="Arial"/>
                <w:sz w:val="16"/>
              </w:rPr>
              <w:br/>
              <w:t>- oxidising liquids</w:t>
            </w:r>
            <w:r>
              <w:rPr>
                <w:rFonts w:ascii="Arial"/>
                <w:sz w:val="16"/>
              </w:rPr>
              <w:br/>
              <w:t>- oxidising solids</w:t>
            </w:r>
            <w:r>
              <w:rPr>
                <w:rFonts w:ascii="Arial"/>
                <w:sz w:val="16"/>
              </w:rPr>
              <w:br/>
              <w:t>- oxidising properties, other</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From the picklist select the relevant endpoint addressed by this study summary. In some cases there is only one endpoint title, which may</w:t>
            </w:r>
            <w:r>
              <w:rPr>
                <w:rFonts w:ascii="Arial"/>
                <w:sz w:val="16"/>
              </w:rPr>
              <w:t xml:space="preserve">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w:t>
            </w:r>
            <w:r>
              <w:rPr>
                <w:rFonts w:ascii="Arial"/>
                <w:sz w:val="16"/>
              </w:rPr>
              <w: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w:t>
            </w:r>
            <w:r>
              <w:rPr>
                <w:rFonts w:ascii="Arial"/>
                <w:sz w:val="16"/>
              </w:rPr>
              <w:t>title should be selected, normally with no need to fill in the adjacent text field, as '(Q)SAR' needs to be indicated in field 'Type of information' and the model should be described in field 'Justification of non-standard information' or 'Attached justifi</w:t>
            </w:r>
            <w:r>
              <w:rPr>
                <w:rFonts w:ascii="Arial"/>
                <w:sz w:val="16"/>
              </w:rPr>
              <w:t>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 an 'endpoint' is defined in the rather broad sen</w:t>
            </w:r>
            <w:r>
              <w:rPr>
                <w:rFonts w:ascii="Arial"/>
                <w:sz w:val="16"/>
              </w:rPr>
              <w:t xml:space="preserve">se as 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stage toxicity). In a narr</w:t>
            </w:r>
            <w:r>
              <w:rPr>
                <w:rFonts w:ascii="Arial"/>
                <w:sz w:val="16"/>
              </w:rPr>
              <w:t>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431E76" w:rsidRDefault="0060667B">
            <w:r>
              <w:rPr>
                <w:rFonts w:ascii="Arial"/>
                <w:b/>
                <w:sz w:val="16"/>
              </w:rPr>
              <w:lastRenderedPageBreak/>
              <w:t>Guidance for data migration:</w:t>
            </w:r>
            <w:r>
              <w:rPr>
                <w:rFonts w:ascii="Arial"/>
                <w:b/>
                <w:sz w:val="16"/>
              </w:rPr>
              <w:br/>
            </w:r>
            <w:r>
              <w:rPr>
                <w:rFonts w:ascii="Arial"/>
                <w:sz w:val="16"/>
              </w:rPr>
              <w:t>Selection of target phrase triggered by the values of field 'Guideline' and 'Parameter' of the Results list as far as possible. I</w:t>
            </w:r>
            <w:r>
              <w:rPr>
                <w:rFonts w:ascii="Arial"/>
                <w:sz w:val="16"/>
              </w:rPr>
              <w:t>f no clear indication can be found as to the endpoint addressed (e.g. 'oxidising gases'), the generic target phrase 'oxidising properties' is selected.</w:t>
            </w:r>
            <w:r>
              <w:rPr>
                <w:rFonts w:ascii="Arial"/>
                <w:sz w:val="16"/>
              </w:rPr>
              <w:br/>
              <w:t xml:space="preserve">Note: The generic phrase is only used for migration, but otherwise deactivated in the picklist. For new </w:t>
            </w:r>
            <w:r>
              <w:rPr>
                <w:rFonts w:ascii="Arial"/>
                <w:sz w:val="16"/>
              </w:rPr>
              <w:t>entries a generic phrase is provided which consists of the OHT title followed by 'other', i.e. &lt;OHT title&gt;, other.</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w:t>
            </w:r>
            <w:r>
              <w:rPr>
                <w:rFonts w:ascii="Arial"/>
                <w:sz w:val="16"/>
              </w:rPr>
              <w:t>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w:t>
            </w:r>
            <w:r>
              <w:rPr>
                <w:rFonts w:ascii="Arial"/>
                <w:sz w:val="16"/>
              </w:rPr>
              <w:t>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Select the appropriate type of information, e.g. ' experimental study', ' experimental study planned' or, if alternatives to testing apply, '(Q)SAR', 'read-across ...'. In the case of ca</w:t>
            </w:r>
            <w:r>
              <w:rPr>
                <w:rFonts w:ascii="Arial"/>
                <w:sz w:val="16"/>
              </w:rPr>
              <w:t>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w:t>
            </w:r>
            <w:r>
              <w:rPr>
                <w:rFonts w:ascii="Arial"/>
                <w:sz w:val="16"/>
              </w:rPr>
              <w:t>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w:t>
            </w:r>
            <w:r>
              <w:rPr>
                <w:rFonts w:ascii="Arial"/>
                <w:sz w:val="16"/>
              </w:rPr>
              <w:t>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w:t>
            </w:r>
            <w:r>
              <w:rPr>
                <w:rFonts w:ascii="Arial"/>
                <w:sz w:val="16"/>
              </w:rPr>
              <w:t xml:space="preserve">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w:t>
            </w:r>
            <w:r>
              <w:rPr>
                <w:rFonts w:ascii="Arial"/>
                <w:sz w:val="16"/>
              </w:rPr>
              <w:t xml:space="preserve">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w:t>
            </w:r>
            <w:r>
              <w:rPr>
                <w:rFonts w:ascii="Arial"/>
                <w:sz w:val="16"/>
              </w:rPr>
              <w:t>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w:t>
            </w:r>
            <w:r>
              <w:rPr>
                <w:rFonts w:ascii="Arial"/>
                <w:sz w:val="16"/>
              </w:rPr>
              <w:t xml:space="preserve">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Picklist values:</w:t>
            </w:r>
            <w:r>
              <w:rPr>
                <w:rFonts w:ascii="Arial"/>
                <w:sz w:val="16"/>
              </w:rPr>
              <w:br/>
              <w:t>- key study</w:t>
            </w:r>
            <w:r>
              <w:rPr>
                <w:rFonts w:ascii="Arial"/>
                <w:sz w:val="16"/>
              </w:rPr>
              <w:br/>
              <w:t>- supporting study</w:t>
            </w:r>
            <w:r>
              <w:rPr>
                <w:rFonts w:ascii="Arial"/>
                <w:sz w:val="16"/>
              </w:rPr>
              <w:br/>
              <w:t>- weight of</w:t>
            </w:r>
            <w:r>
              <w:rPr>
                <w:rFonts w:ascii="Arial"/>
                <w:sz w:val="16"/>
              </w:rPr>
              <w:t xml:space="preserve">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w:t>
            </w:r>
            <w:r>
              <w:rPr>
                <w:rFonts w:ascii="Arial"/>
                <w:sz w:val="16"/>
              </w:rPr>
              <w:t>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w:t>
            </w:r>
            <w:r>
              <w:rPr>
                <w:rFonts w:ascii="Arial"/>
                <w:sz w:val="16"/>
              </w:rPr>
              <w:t xml:space="preserve">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w:t>
            </w:r>
            <w:r>
              <w:rPr>
                <w:rFonts w:ascii="Arial"/>
                <w:sz w:val="16"/>
              </w:rPr>
              <w:t>ontributes to a weight of evidence justification for the non-submission of a particular (adequate) study. The weight of evidence justification is normally endpoint-related, i.e.  based on all available records included in the weight of evidence evaluation.</w:t>
            </w:r>
            <w:r>
              <w:rPr>
                <w:rFonts w:ascii="Arial"/>
                <w:sz w:val="16"/>
              </w:rPr>
              <w:t xml:space="preserve">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w:t>
            </w:r>
            <w:r>
              <w:rPr>
                <w:rFonts w:ascii="Arial"/>
                <w:sz w:val="16"/>
              </w:rPr>
              <w:t>s not used as key study because of flaws in the methodology or documentation. This phrase should be selected for justifying why a potentially critical result has not been used for the hazard assessment. The lines of argumentation should be provided in fiel</w:t>
            </w:r>
            <w:r>
              <w:rPr>
                <w:rFonts w:ascii="Arial"/>
                <w:sz w:val="16"/>
              </w:rPr>
              <w:t>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w:t>
            </w:r>
            <w:r>
              <w:rPr>
                <w:rFonts w:ascii="Arial"/>
                <w:sz w:val="16"/>
              </w:rPr>
              <w:t>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31E76" w:rsidRDefault="0060667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Set this flag if relevant for the respective regulatory programme or if otherwise use</w:t>
            </w:r>
            <w:r>
              <w:rPr>
                <w:rFonts w:ascii="Arial"/>
                <w:sz w:val="16"/>
              </w:rPr>
              <w:t xml:space="preserv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w:t>
            </w:r>
            <w:r>
              <w:rPr>
                <w:rFonts w:ascii="Arial"/>
                <w:sz w:val="16"/>
              </w:rPr>
              <w:t>of an experimental study or of any other relevant information. It is a priori no synonym with the term 'Key study', although a key study should usually be submitted in the form of Robust Study Summary. However, a Robust Summary may also be useful for other</w:t>
            </w:r>
            <w:r>
              <w:rPr>
                <w:rFonts w:ascii="Arial"/>
                <w:sz w:val="16"/>
              </w:rPr>
              <w:t xml:space="preserve">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w:t>
            </w:r>
            <w:r>
              <w:rPr>
                <w:rFonts w:ascii="Arial"/>
                <w:sz w:val="16"/>
              </w:rPr>
              <w:t xml:space="preserv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Set this flag if relevant for </w:t>
            </w:r>
            <w:r>
              <w:rPr>
                <w:rFonts w:ascii="Arial"/>
                <w:sz w:val="16"/>
              </w:rPr>
              <w:t>the respective regulatory programme or if otherwise 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w:t>
            </w:r>
            <w:r>
              <w:rPr>
                <w:rFonts w:ascii="Arial"/>
                <w:sz w:val="16"/>
              </w:rPr>
              <w:t xml:space="preserve">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431E76" w:rsidRDefault="0060667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431E76" w:rsidRDefault="0060667B">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Picklist values:</w:t>
            </w:r>
            <w:r>
              <w:rPr>
                <w:rFonts w:ascii="Arial"/>
                <w:sz w:val="16"/>
              </w:rPr>
              <w:br/>
              <w:t xml:space="preserve">- the study does not </w:t>
            </w:r>
            <w:r>
              <w:rPr>
                <w:rFonts w:ascii="Arial"/>
                <w:sz w:val="16"/>
              </w:rPr>
              <w:t>need to be conducted for explosives - [study technically not feasible]</w:t>
            </w:r>
            <w:r>
              <w:rPr>
                <w:rFonts w:ascii="Arial"/>
                <w:sz w:val="16"/>
              </w:rPr>
              <w:br/>
              <w:t>- the study does not need to be conducted for flammable gases - [study scientifically not necessary / other information available]</w:t>
            </w:r>
            <w:r>
              <w:rPr>
                <w:rFonts w:ascii="Arial"/>
                <w:sz w:val="16"/>
              </w:rPr>
              <w:br/>
              <w:t>- the study does not need to be conducted for flammabl</w:t>
            </w:r>
            <w:r>
              <w:rPr>
                <w:rFonts w:ascii="Arial"/>
                <w:sz w:val="16"/>
              </w:rPr>
              <w:t>e aerosols - [study technically not feasible]</w:t>
            </w:r>
            <w:r>
              <w:rPr>
                <w:rFonts w:ascii="Arial"/>
                <w:sz w:val="16"/>
              </w:rPr>
              <w:br/>
              <w:t>- the study does not need to be conducted for organic peroxides - [study technically not feasible]</w:t>
            </w:r>
            <w:r>
              <w:rPr>
                <w:rFonts w:ascii="Arial"/>
                <w:sz w:val="16"/>
              </w:rPr>
              <w:br/>
              <w:t>- the study does not need to be conducted because there are no chemical groups present in the molecule which ar</w:t>
            </w:r>
            <w:r>
              <w:rPr>
                <w:rFonts w:ascii="Arial"/>
                <w:sz w:val="16"/>
              </w:rPr>
              <w:t>e associated with oxidising properties and hence, the classification procedure does not need to be applied - [study scientifically not necessary / other information available]</w:t>
            </w:r>
            <w:r>
              <w:rPr>
                <w:rFonts w:ascii="Arial"/>
                <w:sz w:val="16"/>
              </w:rPr>
              <w:br/>
              <w:t>- the study does not need to be conducted because the substance is a solid - [st</w:t>
            </w:r>
            <w:r>
              <w:rPr>
                <w:rFonts w:ascii="Arial"/>
                <w:sz w:val="16"/>
              </w:rPr>
              <w:t>udy technically not feasible]</w:t>
            </w:r>
            <w:r>
              <w:rPr>
                <w:rFonts w:ascii="Arial"/>
                <w:sz w:val="16"/>
              </w:rPr>
              <w:br/>
              <w:t>- the study does not need to be conducted because the substance is a liquid - [study technically not feasible]</w:t>
            </w:r>
            <w:r>
              <w:rPr>
                <w:rFonts w:ascii="Arial"/>
                <w:sz w:val="16"/>
              </w:rPr>
              <w:br/>
              <w:t>- the study does not need to be conducted because the substance is pyrophoric - [study scientifically not necessary</w:t>
            </w:r>
            <w:r>
              <w:rPr>
                <w:rFonts w:ascii="Arial"/>
                <w:sz w:val="16"/>
              </w:rPr>
              <w:t xml:space="preserve"> / other information available]</w:t>
            </w:r>
            <w:r>
              <w:rPr>
                <w:rFonts w:ascii="Arial"/>
                <w:sz w:val="16"/>
              </w:rPr>
              <w:br/>
              <w:t>- the study does not need to be conducted because the organic substance does not contain oxygen or halogen atoms and hence, the classification procedure does not need to be applied - [study scientifically not necessary / oth</w:t>
            </w:r>
            <w:r>
              <w:rPr>
                <w:rFonts w:ascii="Arial"/>
                <w:sz w:val="16"/>
              </w:rPr>
              <w:t>er information available]</w:t>
            </w:r>
            <w:r>
              <w:rPr>
                <w:rFonts w:ascii="Arial"/>
                <w:sz w:val="16"/>
              </w:rPr>
              <w:br/>
              <w:t xml:space="preserve">- the study does not need to be conducted because the organic substance contains oxygen or halogen atoms which are chemically bonded only to carbon or hydrogen and hence, the classification procedure does not need to be applied - </w:t>
            </w:r>
            <w:r>
              <w:rPr>
                <w:rFonts w:ascii="Arial"/>
                <w:sz w:val="16"/>
              </w:rPr>
              <w:t>[study scientifically not necessary / other information available]</w:t>
            </w:r>
            <w:r>
              <w:rPr>
                <w:rFonts w:ascii="Arial"/>
                <w:sz w:val="16"/>
              </w:rPr>
              <w:br/>
              <w:t xml:space="preserve">- the study does not need to be conducted </w:t>
            </w:r>
            <w:r>
              <w:rPr>
                <w:rFonts w:ascii="Arial"/>
                <w:sz w:val="16"/>
              </w:rPr>
              <w:lastRenderedPageBreak/>
              <w:t xml:space="preserve">because the inorganic substance does not contain any oxygen or halogen atoms and hence, the classification procedure does not need to be applied - </w:t>
            </w:r>
            <w:r>
              <w:rPr>
                <w:rFonts w:ascii="Arial"/>
                <w:sz w:val="16"/>
              </w:rPr>
              <w:t>[study scientifically not necessary / other information available]</w:t>
            </w:r>
            <w:r>
              <w:rPr>
                <w:rFonts w:ascii="Arial"/>
                <w:sz w:val="16"/>
              </w:rPr>
              <w:br/>
              <w:t xml:space="preserve">- the study does not need to be conducted because the substance is incapable of reacting exothermically with combustible materials - [study scientifically not necessary / other information </w:t>
            </w:r>
            <w:r>
              <w:rPr>
                <w:rFonts w:ascii="Arial"/>
                <w:sz w:val="16"/>
              </w:rPr>
              <w:t>available]</w:t>
            </w:r>
            <w:r>
              <w:rPr>
                <w:rFonts w:ascii="Arial"/>
                <w:sz w:val="16"/>
              </w:rPr>
              <w:br/>
              <w:t>- the study does not need to be conducted because the substance is a gas - [study technically not feasible]</w:t>
            </w:r>
            <w:r>
              <w:rPr>
                <w:rFonts w:ascii="Arial"/>
                <w:sz w:val="16"/>
              </w:rPr>
              <w:br/>
              <w:t>- the study does not need to be conducted because the substance is flammable - [study scientifically not necessary / other information av</w:t>
            </w:r>
            <w:r>
              <w:rPr>
                <w:rFonts w:ascii="Arial"/>
                <w:sz w:val="16"/>
              </w:rPr>
              <w:t>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lastRenderedPageBreak/>
              <w:t>In addition to the more generic justification selected in the preceding field 'Data waiving', it is highly recommended to provide a detailed justification. To this end you can either select one or multiple specific standard phrase(s) if i</w:t>
            </w:r>
            <w:r>
              <w:rPr>
                <w:rFonts w:ascii="Arial"/>
                <w:sz w:val="16"/>
              </w:rPr>
              <w:t>t/they give an appropriate rationale of the description given in the preceding field 'Data waiving' or 'other:' and enter free text. Additional specific explanations should be provided if the pre-defined phrase(s) do no sufficiently describe the justificat</w:t>
            </w:r>
            <w:r>
              <w:rPr>
                <w:rFonts w:ascii="Arial"/>
                <w:sz w:val="16"/>
              </w:rPr>
              <w: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w:t>
            </w:r>
            <w:r>
              <w:rPr>
                <w:rFonts w:ascii="Arial"/>
                <w:sz w:val="16"/>
              </w:rPr>
              <w: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physico-chemical properties information used to support a da</w:t>
            </w:r>
            <w:r>
              <w:rPr>
                <w:rFonts w:ascii="Arial"/>
                <w:sz w:val="16"/>
              </w:rPr>
              <w:t>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relevant regulatory frameworks. If no suitable phrase is available from the picklist, enter </w:t>
            </w:r>
            <w:r>
              <w:rPr>
                <w:rFonts w:ascii="Arial"/>
                <w:sz w:val="16"/>
              </w:rPr>
              <w:t>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431E76" w:rsidRDefault="0060667B">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Justi</w:t>
            </w:r>
            <w:r>
              <w:rPr>
                <w:rFonts w:ascii="Arial"/>
                <w:sz w:val="16"/>
              </w:rPr>
              <w:t>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t>[Specific explanation in addition to field 'Justification for data waiving']</w:t>
            </w:r>
            <w:r>
              <w:rPr>
                <w:rFonts w:ascii="Arial"/>
                <w:b/>
                <w:sz w:val="16"/>
              </w:rPr>
              <w:br/>
            </w:r>
            <w:r>
              <w:rPr>
                <w:rFonts w:ascii="Arial"/>
                <w:b/>
                <w:sz w:val="16"/>
              </w:rPr>
              <w:br/>
              <w:t xml:space="preserve">Option 2 Type </w:t>
            </w:r>
            <w:r>
              <w:rPr>
                <w:rFonts w:ascii="Arial"/>
                <w:b/>
                <w:sz w:val="16"/>
              </w:rPr>
              <w:t>'Experimental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w:t>
            </w:r>
            <w:r>
              <w:rPr>
                <w:rFonts w:ascii="Arial"/>
                <w:sz w:val="16"/>
              </w:rPr>
              <w:t>t for testing proposals addressing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w:t>
            </w:r>
            <w:r>
              <w:rPr>
                <w:rFonts w:ascii="Arial"/>
                <w:sz w:val="16"/>
              </w:rPr>
              <w:t xml:space="preserve"> of the substance on which testing is proposed to be carried out</w:t>
            </w:r>
            <w:r>
              <w:rPr>
                <w:rFonts w:ascii="Arial"/>
                <w:sz w:val="16"/>
              </w:rPr>
              <w:br/>
            </w:r>
            <w:r>
              <w:rPr>
                <w:rFonts w:ascii="Arial"/>
                <w:sz w:val="16"/>
              </w:rPr>
              <w:lastRenderedPageBreak/>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w:t>
            </w:r>
            <w:r>
              <w:rPr>
                <w:rFonts w:ascii="Arial"/>
                <w:sz w:val="16"/>
              </w:rPr>
              <w:t>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w:t>
            </w:r>
            <w:r>
              <w:rPr>
                <w:rFonts w:ascii="Arial"/>
                <w:sz w:val="16"/>
              </w:rPr>
              <w:t>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ADAPTATION POSSIBILITIES OF ANNEXES VI TO X (AND COLUMN 2 THEREOF) OF THE REA</w:t>
            </w:r>
            <w:r>
              <w:rPr>
                <w:rFonts w:ascii="Arial"/>
                <w:sz w:val="16"/>
              </w:rPr>
              <w:t>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w:t>
            </w:r>
            <w:r>
              <w:rPr>
                <w:rFonts w:ascii="Arial"/>
                <w:sz w:val="16"/>
              </w:rPr>
              <w:t>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 xml:space="preserve">3. SMILES OR OTHER IDENTIFIERS USED </w:t>
            </w:r>
            <w:r>
              <w:rPr>
                <w:rFonts w:ascii="Arial"/>
                <w:sz w:val="16"/>
              </w:rPr>
              <w:lastRenderedPageBreak/>
              <w:t>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w:t>
            </w:r>
            <w:r>
              <w:rPr>
                <w:rFonts w:ascii="Arial"/>
                <w:sz w:val="16"/>
              </w:rPr>
              <w:t xml:space="preserve">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w:t>
            </w:r>
            <w:r>
              <w:rPr>
                <w:rFonts w:ascii="Arial"/>
                <w:sz w:val="16"/>
              </w:rPr>
              <w:t>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w:t>
            </w:r>
            <w:r>
              <w:rPr>
                <w:rFonts w:ascii="Arial"/>
                <w:sz w:val="16"/>
              </w:rPr>
              <w:t>te):</w:t>
            </w:r>
            <w:r>
              <w:rPr>
                <w:rFonts w:ascii="Arial"/>
                <w:sz w:val="16"/>
              </w:rPr>
              <w:br/>
            </w:r>
            <w:r>
              <w:rPr>
                <w:rFonts w:ascii="Arial"/>
                <w:sz w:val="16"/>
              </w:rPr>
              <w:br/>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w:t>
            </w:r>
            <w:r>
              <w:rPr>
                <w:rFonts w:ascii="Arial"/>
                <w:sz w:val="16"/>
              </w:rPr>
              <w: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w:t>
            </w:r>
            <w:r>
              <w:rPr>
                <w:rFonts w:ascii="Arial"/>
                <w:sz w:val="16"/>
              </w:rPr>
              <w:t xml:space="preserve">.g. common functional group(s), common precursor(s)/breakdown product(s) or </w:t>
            </w:r>
            <w:r>
              <w:rPr>
                <w:rFonts w:ascii="Arial"/>
                <w:sz w:val="16"/>
              </w:rPr>
              <w:lastRenderedPageBreak/>
              <w:t>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w:t>
            </w:r>
            <w:r>
              <w:rPr>
                <w:rFonts w:ascii="Arial"/>
                <w:sz w:val="16"/>
              </w:rPr>
              <w:t>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w:t>
            </w:r>
            <w:r>
              <w:rPr>
                <w:rFonts w:ascii="Arial"/>
                <w:b/>
                <w:sz w:val="16"/>
              </w:rPr>
              <w:t>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overall category approach justification made available at the catego</w:t>
            </w:r>
            <w:r>
              <w:rPr>
                <w:rFonts w:ascii="Arial"/>
                <w:sz w:val="16"/>
              </w:rPr>
              <w:t>ry level. Indicate if further 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w:t>
            </w:r>
            <w:r>
              <w:rPr>
                <w:rFonts w:ascii="Arial"/>
                <w:sz w:val="16"/>
              </w:rPr>
              <w:t>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lastRenderedPageBreak/>
              <w:t>This field can be used for entering free text. As appropriate, one of the freetext</w:t>
            </w:r>
            <w:r>
              <w:rPr>
                <w:rFonts w:ascii="Arial"/>
                <w:sz w:val="16"/>
              </w:rPr>
              <w:t xml:space="preserve"> templates can be selected (e.g. Justification for read-across (analogue)) to use pre-defined headers and bulleted elements. Delete/add elements as appropriate.</w:t>
            </w:r>
            <w:r>
              <w:rPr>
                <w:rFonts w:ascii="Arial"/>
                <w:sz w:val="16"/>
              </w:rPr>
              <w:br/>
            </w:r>
            <w:r>
              <w:rPr>
                <w:rFonts w:ascii="Arial"/>
                <w:sz w:val="16"/>
              </w:rPr>
              <w:br/>
              <w:t>Consult any programme-specific guidance (e.g. OECD Programme, Pesticides NAFTA or EU REACH) on</w:t>
            </w:r>
            <w:r>
              <w:rPr>
                <w:rFonts w:ascii="Arial"/>
                <w:sz w:val="16"/>
              </w:rPr>
              <w:t xml:space="preserve">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w:t>
            </w:r>
            <w:r>
              <w:rPr>
                <w:rFonts w:ascii="Arial"/>
                <w:sz w:val="16"/>
              </w:rPr>
              <w: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lastRenderedPageBreak/>
              <w:br/>
              <w:t xml:space="preserve">Further details can be entered here on the study design / methodology proposed in addition to </w:t>
            </w:r>
            <w:r>
              <w:rPr>
                <w:rFonts w:ascii="Arial"/>
                <w:sz w:val="16"/>
              </w:rPr>
              <w:t>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 xml:space="preserve">Based on this freetext template details on the QSAR model used can be given, in addition </w:t>
            </w:r>
            <w:r>
              <w:rPr>
                <w:rFonts w:ascii="Arial"/>
                <w:sz w:val="16"/>
              </w:rPr>
              <w:t>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w:t>
            </w:r>
            <w:r>
              <w:rPr>
                <w:rFonts w:ascii="Arial"/>
                <w:sz w:val="16"/>
              </w:rPr>
              <w: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as appropriate for providing a justification for read-across, particularly if it </w:t>
            </w:r>
            <w:r>
              <w:rPr>
                <w:rFonts w:ascii="Arial"/>
                <w:sz w:val="16"/>
              </w:rPr>
              <w:t>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1E76" w:rsidRDefault="0060667B">
            <w:r>
              <w:rPr>
                <w:rFonts w:ascii="Arial"/>
                <w:b/>
                <w:sz w:val="16"/>
              </w:rPr>
              <w:t>Attached justificat</w:t>
            </w:r>
            <w:r>
              <w:rPr>
                <w:rFonts w:ascii="Arial"/>
                <w:b/>
                <w:sz w:val="16"/>
              </w:rPr>
              <w: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431E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The Attached justification feature can be used in case the justification is best provided in form of attached document(s).</w:t>
            </w:r>
            <w:r>
              <w:rPr>
                <w:rFonts w:ascii="Arial"/>
                <w:sz w:val="16"/>
              </w:rPr>
              <w:br/>
            </w:r>
            <w:r>
              <w:rPr>
                <w:rFonts w:ascii="Arial"/>
                <w:sz w:val="16"/>
              </w:rPr>
              <w:br/>
            </w:r>
            <w:r>
              <w:rPr>
                <w:rFonts w:ascii="Arial"/>
                <w:sz w:val="16"/>
              </w:rPr>
              <w:lastRenderedPageBreak/>
              <w:t>Copy this block of fields for attaching more than one file.</w:t>
            </w:r>
            <w:r>
              <w:rPr>
                <w:rFonts w:ascii="Arial"/>
                <w:sz w:val="16"/>
              </w:rPr>
              <w:br/>
            </w:r>
            <w:r>
              <w:rPr>
                <w:rFonts w:ascii="Arial"/>
                <w:sz w:val="16"/>
              </w:rPr>
              <w:br/>
              <w:t>Refer to the relevant legislati</w:t>
            </w:r>
            <w:r>
              <w:rPr>
                <w:rFonts w:ascii="Arial"/>
                <w:sz w:val="16"/>
              </w:rPr>
              <w:t>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1E76" w:rsidRDefault="0060667B">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w:t>
            </w:r>
            <w:r>
              <w:rPr>
                <w:rFonts w:ascii="Arial"/>
                <w:sz w:val="16"/>
              </w:rPr>
              <w:t>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1E76" w:rsidRDefault="0060667B">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431E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 xml:space="preserve">The cross-reference feature can be used to refer to related information that is provided in another record of the dataset. This can be done either by entering just </w:t>
            </w:r>
            <w:r>
              <w:rPr>
                <w:rFonts w:ascii="Arial"/>
                <w:sz w:val="16"/>
              </w:rPr>
              <w:t>free text in the 'Remarks' field 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w:t>
            </w:r>
            <w:r>
              <w:rPr>
                <w:rFonts w:ascii="Arial"/>
                <w:sz w:val="16"/>
              </w:rPr>
              <w:t xml:space="preserve">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Picklist values:</w:t>
            </w:r>
            <w:r>
              <w:rPr>
                <w:rFonts w:ascii="Arial"/>
                <w:sz w:val="16"/>
              </w:rPr>
              <w:br/>
              <w:t>- assessment report</w:t>
            </w:r>
            <w:r>
              <w:rPr>
                <w:rFonts w:ascii="Arial"/>
                <w:sz w:val="16"/>
              </w:rPr>
              <w:br/>
              <w:t>- data waiving: supporting</w:t>
            </w:r>
            <w:r>
              <w:rPr>
                <w:rFonts w:ascii="Arial"/>
                <w:sz w:val="16"/>
              </w:rPr>
              <w:t xml:space="preserve">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w:t>
            </w:r>
            <w:r>
              <w:rPr>
                <w:rFonts w:ascii="Arial"/>
                <w:sz w:val="16"/>
              </w:rPr>
              <w:t xml:space="preserve">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w:t>
            </w:r>
            <w:r>
              <w:rPr>
                <w:rFonts w:ascii="Arial"/>
                <w:sz w:val="16"/>
              </w:rPr>
              <w:t>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w:t>
            </w:r>
            <w:r>
              <w:rPr>
                <w:rFonts w:ascii="Arial"/>
                <w:sz w:val="16"/>
              </w:rPr>
              <w:t>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w:t>
            </w:r>
            <w:r>
              <w:rPr>
                <w:rFonts w:ascii="Arial"/>
                <w:sz w:val="16"/>
              </w:rPr>
              <w:t>ntains read-across justification that applies also for the current study summary)</w:t>
            </w:r>
            <w:r>
              <w:rPr>
                <w:rFonts w:ascii="Arial"/>
                <w:sz w:val="16"/>
              </w:rPr>
              <w:br/>
            </w:r>
            <w:r>
              <w:rPr>
                <w:rFonts w:ascii="Arial"/>
                <w:sz w:val="16"/>
              </w:rPr>
              <w:br/>
              <w:t>- (Q)SAR model reporting (OMRF) (for referring to a record containing the relevant model description. Note: The (Q)SAR prediction should be reported specifically for each en</w:t>
            </w:r>
            <w:r>
              <w:rPr>
                <w:rFonts w:ascii="Arial"/>
                <w:sz w:val="16"/>
              </w:rPr>
              <w:t>dpoint in the field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r>
            <w:r>
              <w:rPr>
                <w:rFonts w:ascii="Arial"/>
                <w:sz w:val="16"/>
              </w:rPr>
              <w:t xml:space="preserve">- reference to same study (e.g. 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w:t>
            </w:r>
            <w:r>
              <w:rPr>
                <w:rFonts w:ascii="Arial"/>
                <w:sz w:val="16"/>
              </w:rPr>
              <w:lastRenderedPageBreak/>
              <w:t xml:space="preserve">test results), </w:t>
            </w:r>
            <w:r>
              <w:rPr>
                <w:rFonts w:ascii="Arial"/>
                <w:sz w:val="16"/>
              </w:rPr>
              <w:br/>
            </w:r>
            <w:r>
              <w:rPr>
                <w:rFonts w:ascii="Arial"/>
                <w:sz w:val="16"/>
              </w:rPr>
              <w:br/>
              <w:t>- other: (to be specif</w:t>
            </w:r>
            <w:r>
              <w:rPr>
                <w:rFonts w:ascii="Arial"/>
                <w:sz w:val="16"/>
              </w:rPr>
              <w:t>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60667B">
            <w:r>
              <w:rPr>
                <w:rFonts w:ascii="Arial"/>
                <w:b/>
                <w:sz w:val="16"/>
              </w:rPr>
              <w:t>Cross-reference:</w:t>
            </w:r>
            <w:r>
              <w:rPr>
                <w:rFonts w:ascii="Arial"/>
                <w:b/>
                <w:sz w:val="16"/>
              </w:rPr>
              <w:br/>
            </w:r>
            <w:r>
              <w:rPr>
                <w:rFonts w:ascii="Arial"/>
                <w:sz w:val="16"/>
              </w:rPr>
              <w:t>AllSummariesAndRecords</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1E76" w:rsidRDefault="0060667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431E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 xml:space="preserve">This </w:t>
            </w:r>
            <w:r>
              <w:rPr>
                <w:rFonts w:ascii="Arial"/>
                <w:sz w:val="16"/>
              </w:rPr>
              <w:t>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1E76" w:rsidRDefault="0060667B">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1E76" w:rsidRDefault="0060667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Link to lit. reference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Indicate the bibliographic reference of the study report or publication the study summary is based on. Provide general information such as Title, Author, Year, Bibliographic source, Testing 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of sharing the corresponding study or 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1E76" w:rsidRDefault="0060667B">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1E76" w:rsidRDefault="0060667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1E76" w:rsidRDefault="0060667B">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431E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w:t>
            </w:r>
            <w:r>
              <w:rPr>
                <w:rFonts w:ascii="Arial"/>
                <w:sz w:val="16"/>
              </w:rPr>
              <w:lastRenderedPageBreak/>
              <w:t>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Picklist values:</w:t>
            </w:r>
            <w:r>
              <w:rPr>
                <w:rFonts w:ascii="Arial"/>
                <w:sz w:val="16"/>
              </w:rPr>
              <w:br/>
              <w:t xml:space="preserve">- UN Manual of Tests and Criteria: Test O.1 (Test for oxidizing </w:t>
            </w:r>
            <w:r>
              <w:rPr>
                <w:rFonts w:ascii="Arial"/>
                <w:sz w:val="16"/>
              </w:rPr>
              <w:t>solids)</w:t>
            </w:r>
            <w:r>
              <w:rPr>
                <w:rFonts w:ascii="Arial"/>
                <w:sz w:val="16"/>
              </w:rPr>
              <w:br/>
              <w:t>- UN Manual of Tests and Criteria: Test O.2 (Test for oxidizing liquids)</w:t>
            </w:r>
            <w:r>
              <w:rPr>
                <w:rFonts w:ascii="Arial"/>
                <w:sz w:val="16"/>
              </w:rPr>
              <w:br/>
              <w:t>- UN Manual of Tests and Criteria: Test O.3 (Gravimetric test for oxidizing solids)</w:t>
            </w:r>
            <w:r>
              <w:rPr>
                <w:rFonts w:ascii="Arial"/>
                <w:sz w:val="16"/>
              </w:rPr>
              <w:br/>
              <w:t>- EU Method A.17 (Oxidising Properties (Solids))</w:t>
            </w:r>
            <w:r>
              <w:rPr>
                <w:rFonts w:ascii="Arial"/>
                <w:sz w:val="16"/>
              </w:rPr>
              <w:br/>
              <w:t>- EU Method A.21 (Oxidising Properties (Li</w:t>
            </w:r>
            <w:r>
              <w:rPr>
                <w:rFonts w:ascii="Arial"/>
                <w:sz w:val="16"/>
              </w:rPr>
              <w:t>quids))</w:t>
            </w:r>
            <w:r>
              <w:rPr>
                <w:rFonts w:ascii="Arial"/>
                <w:sz w:val="16"/>
              </w:rPr>
              <w:br/>
              <w:t>- ISO 10156 (Gases and gas mixtures - Determination of fire potential and oxidizing ability for the selection of cylinder valve outlets)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Select the applicable test guideline, e.g. 'OECD Guideline xxx'. If the test guideline used is not lis</w:t>
            </w:r>
            <w:r>
              <w:rPr>
                <w:rFonts w:ascii="Arial"/>
                <w:sz w:val="16"/>
              </w:rPr>
              <w:t>ted, choose 'other:' and specify the 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test guideline can be specified</w:t>
            </w:r>
            <w:r>
              <w:rPr>
                <w:rFonts w:ascii="Arial"/>
                <w:sz w:val="16"/>
              </w:rPr>
              <w:t>, 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 xml:space="preserve">Please note: Test guidelines </w:t>
            </w:r>
            <w:r>
              <w:rPr>
                <w:rFonts w:ascii="Arial"/>
                <w:sz w:val="16"/>
              </w:rPr>
              <w:t>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60667B">
            <w:r>
              <w:rPr>
                <w:rFonts w:ascii="Arial"/>
                <w:b/>
                <w:sz w:val="16"/>
              </w:rPr>
              <w:t>Guidance for field condition:</w:t>
            </w:r>
            <w:r>
              <w:rPr>
                <w:rFonts w:ascii="Arial"/>
                <w:b/>
                <w:sz w:val="16"/>
              </w:rPr>
              <w:br/>
            </w:r>
            <w:r>
              <w:rPr>
                <w:rFonts w:ascii="Arial"/>
                <w:sz w:val="16"/>
              </w:rPr>
              <w:t xml:space="preserve">Condition: Field active only if 'Qualifier' is </w:t>
            </w:r>
            <w:r>
              <w:rPr>
                <w:rFonts w:ascii="Arial"/>
                <w:sz w:val="16"/>
              </w:rPr>
              <w:t>not 'no guideline ...'</w:t>
            </w:r>
            <w:r>
              <w:rPr>
                <w:rFonts w:ascii="Arial"/>
                <w:b/>
                <w:sz w:val="16"/>
              </w:rPr>
              <w:br/>
            </w:r>
            <w:r>
              <w:rPr>
                <w:rFonts w:ascii="Arial"/>
                <w:b/>
                <w:sz w:val="16"/>
              </w:rPr>
              <w:br/>
              <w:t>Guidance for data migration:</w:t>
            </w:r>
            <w:r>
              <w:rPr>
                <w:rFonts w:ascii="Arial"/>
                <w:b/>
                <w:sz w:val="16"/>
              </w:rPr>
              <w:br/>
            </w:r>
            <w:r>
              <w:rPr>
                <w:rFonts w:ascii="Arial"/>
                <w:sz w:val="16"/>
              </w:rPr>
              <w:t>The phrase 'EPA OPPTS 830.6314 (Oxidising or Reducing Action)' has been removed because it is not applicable for this section. If it oocurs in migrated data, 'other:' is selected with the text 'This guid</w:t>
            </w:r>
            <w:r>
              <w:rPr>
                <w:rFonts w:ascii="Arial"/>
                <w:sz w:val="16"/>
              </w:rPr>
              <w:t xml:space="preserve">eline addresses the endpoint 'Oxidation reduction potential'; migrated from section </w:t>
            </w:r>
            <w:r>
              <w:rPr>
                <w:rFonts w:ascii="Arial"/>
                <w:sz w:val="16"/>
              </w:rPr>
              <w:lastRenderedPageBreak/>
              <w:t>'Oxidising properties')'.</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In this text field, you can enter any remarks as applicable, particularly:</w:t>
            </w:r>
            <w:r>
              <w:rPr>
                <w:rFonts w:ascii="Arial"/>
                <w:sz w:val="16"/>
              </w:rPr>
              <w:br/>
            </w:r>
            <w:r>
              <w:rPr>
                <w:rFonts w:ascii="Arial"/>
                <w:sz w:val="16"/>
              </w:rPr>
              <w:br/>
              <w:t xml:space="preserve">- To include </w:t>
            </w:r>
            <w:r>
              <w:rPr>
                <w:rFonts w:ascii="Arial"/>
                <w:sz w:val="16"/>
              </w:rPr>
              <w:t>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w:t>
            </w:r>
            <w:r>
              <w:rPr>
                <w:rFonts w:ascii="Arial"/>
                <w:sz w:val="16"/>
              </w:rPr>
              <w: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w:t>
            </w:r>
            <w:r>
              <w:rPr>
                <w:rFonts w:ascii="Arial"/>
                <w:sz w:val="16"/>
              </w:rPr>
              <w:t>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60667B">
            <w:r>
              <w:rPr>
                <w:rFonts w:ascii="Arial"/>
                <w:b/>
                <w:sz w:val="16"/>
              </w:rPr>
              <w:t>Guidance for field condition:</w:t>
            </w:r>
            <w:r>
              <w:rPr>
                <w:rFonts w:ascii="Arial"/>
                <w:b/>
                <w:sz w:val="16"/>
              </w:rPr>
              <w:br/>
            </w:r>
            <w:r>
              <w:rPr>
                <w:rFonts w:ascii="Arial"/>
                <w:sz w:val="16"/>
              </w:rPr>
              <w:t>Condition: Field active only if 'Qualifier' is not 'no guideline ...'</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1E76" w:rsidRDefault="0060667B">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List sup. (picklist with remarks)</w:t>
            </w:r>
            <w:r>
              <w:rPr>
                <w:rFonts w:ascii="Arial"/>
                <w:sz w:val="16"/>
              </w:rPr>
              <w:br/>
            </w:r>
            <w:r>
              <w:rPr>
                <w:rFonts w:ascii="Arial"/>
                <w:sz w:val="16"/>
              </w:rPr>
              <w:br/>
              <w:t>Display: Basi</w:t>
            </w:r>
            <w:r>
              <w:rPr>
                <w:rFonts w:ascii="Arial"/>
                <w:sz w:val="16"/>
              </w:rPr>
              <w:t>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 xml:space="preserve">In case a test guideline or other standardised method was used, indicate if there are any deviations. Briefly state relevant deviations in the supplementary remarks field (e.g. 'other test </w:t>
            </w:r>
            <w:r>
              <w:rPr>
                <w:rFonts w:ascii="Arial"/>
                <w:sz w:val="16"/>
              </w:rPr>
              <w:t>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1E76" w:rsidRDefault="0060667B">
            <w:r>
              <w:rPr>
                <w:rFonts w:ascii="Arial"/>
                <w:b/>
                <w:sz w:val="16"/>
              </w:rPr>
              <w:t>Guidance for field condition:</w:t>
            </w:r>
            <w:r>
              <w:rPr>
                <w:rFonts w:ascii="Arial"/>
                <w:b/>
                <w:sz w:val="16"/>
              </w:rPr>
              <w:br/>
            </w:r>
            <w:r>
              <w:rPr>
                <w:rFonts w:ascii="Arial"/>
                <w:sz w:val="16"/>
              </w:rPr>
              <w:t>Condition: Field active only if 'Qualifier' is not 'no guideline ...'</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w:t>
            </w:r>
            <w:r>
              <w:rPr>
                <w:rFonts w:ascii="Arial"/>
                <w:sz w:val="16"/>
              </w:rPr>
              <w:t xml:space="preserve"> observed:</w:t>
            </w:r>
            <w:r>
              <w:rPr>
                <w:rFonts w:ascii="Arial"/>
                <w:b/>
                <w:sz w:val="16"/>
              </w:rPr>
              <w:br/>
            </w:r>
            <w:r>
              <w:rPr>
                <w:rFonts w:ascii="Arial"/>
                <w:b/>
                <w:sz w:val="16"/>
              </w:rPr>
              <w:lastRenderedPageBreak/>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w:t>
            </w:r>
            <w:r>
              <w:rPr>
                <w:rFonts w:ascii="Arial"/>
                <w:sz w:val="16"/>
              </w:rPr>
              <w:t>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lastRenderedPageBreak/>
              <w:t xml:space="preserve">If no guideline was followed, include a description of the principles of the test protocol or estimated method used in the study. As appropriate use either of </w:t>
            </w:r>
            <w:r>
              <w:rPr>
                <w:rFonts w:ascii="Arial"/>
                <w:sz w:val="16"/>
              </w:rPr>
              <w:t xml:space="preserve">the pre-defined freetext template options for 'Method of non-guideline study' or '(Q)SAR'. Delete / add elements and </w:t>
            </w:r>
            <w:r>
              <w:rPr>
                <w:rFonts w:ascii="Arial"/>
                <w:sz w:val="16"/>
              </w:rPr>
              <w:lastRenderedPageBreak/>
              <w:t>edit text set in square brackets [...] as appropriate.</w:t>
            </w:r>
            <w:r>
              <w:rPr>
                <w:rFonts w:ascii="Arial"/>
                <w:sz w:val="16"/>
              </w:rPr>
              <w:br/>
            </w:r>
            <w:r>
              <w:rPr>
                <w:rFonts w:ascii="Arial"/>
                <w:sz w:val="16"/>
              </w:rPr>
              <w:br/>
              <w:t>For a non-guideline experimental study a high-level freetext template can be used f</w:t>
            </w:r>
            <w:r>
              <w:rPr>
                <w:rFonts w:ascii="Arial"/>
                <w:sz w:val="16"/>
              </w:rPr>
              <w:t xml:space="preserve">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w:t>
            </w:r>
            <w:r>
              <w:rPr>
                <w:rFonts w:ascii="Arial"/>
                <w:sz w:val="16"/>
              </w:rPr>
              <w:t>he model and prediction should be provided in field(s) 'Justification for type of information', 'Attached justification' and/or 'Cross-reference' as appropriate.</w:t>
            </w:r>
            <w:r>
              <w:rPr>
                <w:rFonts w:ascii="Arial"/>
                <w:sz w:val="16"/>
              </w:rPr>
              <w:br/>
            </w:r>
            <w:r>
              <w:rPr>
                <w:rFonts w:ascii="Arial"/>
                <w:sz w:val="16"/>
              </w:rPr>
              <w:br/>
              <w:t xml:space="preserve">Details should be entered in appropriate distinct fields of section MATERIALS AND METHODS if </w:t>
            </w:r>
            <w:r>
              <w:rPr>
                <w:rFonts w:ascii="Arial"/>
                <w:sz w:val="16"/>
              </w:rPr>
              <w:t>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Indicate whether the study was conducte</w:t>
            </w:r>
            <w:r>
              <w:rPr>
                <w:rFonts w:ascii="Arial"/>
                <w:sz w:val="16"/>
              </w:rPr>
              <w:t>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w:t>
            </w:r>
            <w:r>
              <w:rPr>
                <w:rFonts w:ascii="Arial"/>
                <w:sz w:val="16"/>
              </w:rPr>
              <w:t>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31E76" w:rsidRDefault="0060667B">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31E76" w:rsidRDefault="0060667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31E76" w:rsidRDefault="00431E7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Link to entity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Select the appropriate Test Material Information (TMI) record. If not available in the </w:t>
            </w:r>
            <w:r>
              <w:rPr>
                <w:rFonts w:ascii="Arial"/>
                <w:sz w:val="16"/>
              </w:rPr>
              <w:t xml:space="preserve">repository, create a new one. You may also copy (clone) an existing TMI record, edit it and store it as new </w:t>
            </w:r>
            <w:r>
              <w:rPr>
                <w:rFonts w:ascii="Arial"/>
                <w:sz w:val="16"/>
              </w:rPr>
              <w:lastRenderedPageBreak/>
              <w:t>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w:t>
            </w:r>
            <w:r>
              <w:rPr>
                <w:rFonts w:ascii="Arial"/>
                <w:sz w:val="16"/>
              </w:rPr>
              <w:t xml:space="preserv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431E76" w:rsidRDefault="0060667B">
            <w:r>
              <w:rPr>
                <w:rFonts w:ascii="Arial"/>
                <w:b/>
                <w:sz w:val="16"/>
              </w:rPr>
              <w:lastRenderedPageBreak/>
              <w:t>Cross-reference:</w:t>
            </w:r>
            <w:r>
              <w:rPr>
                <w:rFonts w:ascii="Arial"/>
                <w:b/>
                <w:sz w:val="16"/>
              </w:rPr>
              <w:br/>
            </w:r>
            <w:r>
              <w:rPr>
                <w:rFonts w:ascii="Arial"/>
                <w:sz w:val="16"/>
              </w:rPr>
              <w:t>TEST_MATERIAL_INFORMATION</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Additional test materi</w:t>
            </w:r>
            <w:r>
              <w:rPr>
                <w:rFonts w:ascii="Arial"/>
                <w:sz w:val="16"/>
              </w:rPr>
              <w:t>al information</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Select additional Test material information record if relevant. For example, in longer terms studies more than one batch of test material can be needed or there may be differences between the labell</w:t>
            </w:r>
            <w:r>
              <w:rPr>
                <w:rFonts w:ascii="Arial"/>
                <w:sz w:val="16"/>
              </w:rPr>
              <w:t>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431E76" w:rsidRDefault="0060667B">
            <w:r>
              <w:rPr>
                <w:rFonts w:ascii="Arial"/>
                <w:b/>
                <w:sz w:val="16"/>
              </w:rPr>
              <w:t>Cross-reference:</w:t>
            </w:r>
            <w:r>
              <w:rPr>
                <w:rFonts w:ascii="Arial"/>
                <w:b/>
                <w:sz w:val="16"/>
              </w:rPr>
              <w:br/>
            </w:r>
            <w:r>
              <w:rPr>
                <w:rFonts w:ascii="Arial"/>
                <w:sz w:val="16"/>
              </w:rPr>
              <w:t>TEST_MATERIAL_INFORMATION</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xml:space="preserve">- Reactivity of the test material with the </w:t>
            </w:r>
            <w:r>
              <w:rPr>
                <w:rFonts w:ascii="Arial"/>
                <w:sz w:val="16"/>
              </w:rPr>
              <w:lastRenderedPageBreak/>
              <w:t>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adjustment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lastRenderedPageBreak/>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r>
            <w:r>
              <w:rPr>
                <w:rFonts w:ascii="Arial"/>
                <w:sz w:val="16"/>
              </w:rPr>
              <w:lastRenderedPageBreak/>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w:t>
            </w:r>
            <w:r>
              <w:rPr>
                <w:rFonts w:ascii="Arial"/>
                <w:sz w:val="16"/>
              </w:rPr>
              <w:t>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w:t>
            </w:r>
            <w:r>
              <w:rPr>
                <w:rFonts w:ascii="Arial"/>
                <w:sz w:val="16"/>
              </w:rPr>
              <w:t>ysis and/or photolysis:</w:t>
            </w:r>
            <w:r>
              <w:rPr>
                <w:rFonts w:ascii="Arial"/>
                <w:sz w:val="16"/>
              </w:rPr>
              <w:br/>
              <w:t xml:space="preserve">- Solubility and stability of the test material in the </w:t>
            </w:r>
            <w:r>
              <w:rPr>
                <w:rFonts w:ascii="Arial"/>
                <w:sz w:val="16"/>
              </w:rPr>
              <w:lastRenderedPageBreak/>
              <w:t>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w:t>
            </w:r>
            <w:r>
              <w:rPr>
                <w:rFonts w:ascii="Arial"/>
                <w:sz w:val="16"/>
              </w:rPr>
              <w:t>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w:t>
            </w:r>
            <w:r>
              <w:rPr>
                <w:rFonts w:ascii="Arial"/>
                <w:sz w:val="16"/>
              </w:rPr>
              <w:t xml:space="preserve">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w:t>
            </w:r>
            <w:r>
              <w:rPr>
                <w:rFonts w:ascii="Arial"/>
                <w:sz w:val="16"/>
              </w:rPr>
              <w:t>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w:t>
            </w:r>
            <w:r>
              <w:rPr>
                <w:rFonts w:ascii="Arial"/>
                <w:sz w:val="16"/>
              </w:rPr>
              <w:t xml:space="preserv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w:t>
            </w:r>
            <w:r>
              <w:rPr>
                <w:rFonts w:ascii="Arial"/>
                <w:sz w:val="16"/>
              </w:rPr>
              <w:t xml:space="preserve">evant information needed for characterising the tested material, e.g. if radiolabelled, adjustment of pH, osmolality and </w:t>
            </w:r>
            <w:r>
              <w:rPr>
                <w:rFonts w:ascii="Arial"/>
                <w:sz w:val="16"/>
              </w:rPr>
              <w:lastRenderedPageBreak/>
              <w:t>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lastRenderedPageBreak/>
              <w:t>Use this field for reporting specific details on the test materi</w:t>
            </w:r>
            <w:r>
              <w:rPr>
                <w:rFonts w:ascii="Arial"/>
                <w:sz w:val="16"/>
              </w:rPr>
              <w:t>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w:t>
            </w:r>
            <w:r>
              <w:rPr>
                <w:rFonts w:ascii="Arial"/>
                <w:sz w:val="16"/>
              </w:rPr>
              <w:t>ments as appropriate. Enter any details that could be relevant for evaluating this study summary or that are requested by the respective regulatory programme. Consult the programme-specific guidance (e.g. OECD Programme, Pesticides NAFTA or EU REACH) there</w:t>
            </w:r>
            <w:r>
              <w:rPr>
                <w:rFonts w:ascii="Arial"/>
                <w:sz w:val="16"/>
              </w:rPr>
              <w:t>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lastRenderedPageBreak/>
              <w:br/>
              <w:t>- Purity test date: provide if available</w:t>
            </w:r>
            <w:r>
              <w:rPr>
                <w:rFonts w:ascii="Arial"/>
                <w:sz w:val="16"/>
              </w:rPr>
              <w:br/>
            </w:r>
            <w:r>
              <w:rPr>
                <w:rFonts w:ascii="Arial"/>
                <w:sz w:val="16"/>
              </w:rPr>
              <w:br/>
              <w:t>RADIOLABELLING I</w:t>
            </w:r>
            <w:r>
              <w:rPr>
                <w:rFonts w:ascii="Arial"/>
                <w:sz w:val="16"/>
              </w:rPr>
              <w:t>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w:t>
            </w:r>
            <w:r>
              <w:rPr>
                <w:rFonts w:ascii="Arial"/>
                <w:sz w:val="16"/>
              </w:rPr>
              <w:t>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w:t>
            </w:r>
            <w:r>
              <w:rPr>
                <w:rFonts w:ascii="Arial"/>
                <w:sz w:val="16"/>
              </w:rPr>
              <w:t>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xml:space="preserve"> stock crystals ground to fine powder using a mortar and pestle)</w:t>
            </w:r>
            <w:r>
              <w:rPr>
                <w:rFonts w:ascii="Arial"/>
                <w:sz w:val="16"/>
              </w:rPr>
              <w:br/>
            </w:r>
            <w:r>
              <w:rPr>
                <w:rFonts w:ascii="Arial"/>
                <w:sz w:val="16"/>
              </w:rPr>
              <w:br/>
              <w:t xml:space="preserve">FORM AS APPLIED IN THE TEST (if different </w:t>
            </w:r>
            <w:r>
              <w:rPr>
                <w:rFonts w:ascii="Arial"/>
                <w:sz w:val="16"/>
              </w:rPr>
              <w:lastRenderedPageBreak/>
              <w:t>from that of starting material)</w:t>
            </w:r>
            <w:r>
              <w:rPr>
                <w:rFonts w:ascii="Arial"/>
                <w:sz w:val="16"/>
              </w:rPr>
              <w:br/>
            </w:r>
            <w:r>
              <w:rPr>
                <w:rFonts w:ascii="Arial"/>
                <w:sz w:val="16"/>
              </w:rPr>
              <w:br/>
              <w:t>Specify the relevant form characteristics if different from those in the starting material, such as state of aggreg</w:t>
            </w:r>
            <w:r>
              <w:rPr>
                <w:rFonts w:ascii="Arial"/>
                <w:sz w:val="16"/>
              </w:rPr>
              <w:t>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w:t>
            </w:r>
            <w:r>
              <w:rPr>
                <w:rFonts w:ascii="Arial"/>
                <w:sz w:val="16"/>
              </w:rPr>
              <w:t>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31E76" w:rsidRDefault="0060667B">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31E76" w:rsidRDefault="0060667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31E76" w:rsidRDefault="00431E7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Contact with</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Picklist values:</w:t>
            </w:r>
            <w:r>
              <w:rPr>
                <w:rFonts w:ascii="Arial"/>
                <w:sz w:val="16"/>
              </w:rPr>
              <w:br/>
              <w:t>- monoammonium phosphate</w:t>
            </w:r>
            <w:r>
              <w:rPr>
                <w:rFonts w:ascii="Arial"/>
                <w:sz w:val="16"/>
              </w:rPr>
              <w:br/>
              <w:t>- potassium permanganate</w:t>
            </w:r>
            <w:r>
              <w:rPr>
                <w:rFonts w:ascii="Arial"/>
                <w:sz w:val="16"/>
              </w:rPr>
              <w:br/>
              <w:t>- powdered cellulose</w:t>
            </w:r>
            <w:r>
              <w:rPr>
                <w:rFonts w:ascii="Arial"/>
                <w:sz w:val="16"/>
              </w:rPr>
              <w:br/>
              <w:t>- powdered iron</w:t>
            </w:r>
            <w:r>
              <w:rPr>
                <w:rFonts w:ascii="Arial"/>
                <w:sz w:val="16"/>
              </w:rPr>
              <w:br/>
              <w:t>- powdered zinc</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Indicate the chemical with which the test substance was brought in contact. Use separate records for each o</w:t>
            </w:r>
            <w:r>
              <w:rPr>
                <w:rFonts w:ascii="Arial"/>
                <w:sz w:val="16"/>
              </w:rPr>
              <w:t>xidising or reducing agent tested.</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Duration of test (contact time)</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Numeric range (decimal with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r>
            <w:r>
              <w:rPr>
                <w:rFonts w:ascii="Arial"/>
                <w:b/>
                <w:sz w:val="16"/>
              </w:rPr>
              <w:lastRenderedPageBreak/>
              <w:t>Picklist values: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r>
            <w:r>
              <w:rPr>
                <w:rFonts w:ascii="Arial"/>
                <w:sz w:val="16"/>
              </w:rPr>
              <w:t>- yr</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lastRenderedPageBreak/>
              <w:t>Enter a single numeric value in the first numeric field if you select no qualifier or '&gt;', '&gt;=' or 'ca.'. Use the second numeric field if the qualifier is '&lt;' or '&lt;='. For a range use both numeric fields together with the appropriate qualifier(s) if a</w:t>
            </w:r>
            <w:r>
              <w:rPr>
                <w:rFonts w:ascii="Arial"/>
                <w:sz w:val="16"/>
              </w:rPr>
              <w:t>pplicable.</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Details on methods</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Enter any details that could be relevant for evaluating this study summary, particularly if no guideline was used. For instance, provide the temperature at which the test was started </w:t>
            </w:r>
            <w:r>
              <w:rPr>
                <w:rFonts w:ascii="Arial"/>
                <w:sz w:val="16"/>
              </w:rPr>
              <w:t>and indicate whether the test was conducted at temperatures expected during the normal use of the substance.</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31E76" w:rsidRDefault="0060667B">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31E76" w:rsidRDefault="0060667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31E76" w:rsidRDefault="00431E7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431E76"/>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In this field, you can enter </w:t>
            </w:r>
            <w:r>
              <w:rPr>
                <w:rFonts w:ascii="Arial"/>
                <w:sz w:val="16"/>
              </w:rPr>
              <w:t xml:space="preserve">any information on materials and methods, for which no distinct field is available, or transfer free text from other databases. You can also open a rich text editor and create formatted text and tables or insert and edit any excerpt from a word processing </w:t>
            </w:r>
            <w:r>
              <w:rPr>
                <w:rFonts w:ascii="Arial"/>
                <w:sz w:val="16"/>
              </w:rPr>
              <w:t>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w:t>
            </w:r>
            <w:r>
              <w:rPr>
                <w:rFonts w:ascii="Arial"/>
                <w:sz w:val="16"/>
              </w:rPr>
              <w:t>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1E76" w:rsidRDefault="0060667B">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1E76" w:rsidRDefault="0060667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1E76" w:rsidRDefault="0060667B">
            <w:r>
              <w:rPr>
                <w:rFonts w:ascii="Arial"/>
                <w:b/>
                <w:sz w:val="16"/>
              </w:rPr>
              <w:t>Test results (Oxidising gases)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431E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 xml:space="preserve">Indicate the type of the parameter measured, i.e. coefficient of oxygen equivalency (Ci), and the </w:t>
            </w:r>
            <w:r>
              <w:rPr>
                <w:rFonts w:ascii="Arial"/>
                <w:sz w:val="16"/>
              </w:rPr>
              <w:t>numeric results. As appropriate, enter remarks in the respective subfield and/or field 'Remarks on result'.</w:t>
            </w:r>
            <w:r>
              <w:rPr>
                <w:rFonts w:ascii="Arial"/>
                <w:sz w:val="16"/>
              </w:rPr>
              <w:br/>
            </w:r>
            <w:r>
              <w:rPr>
                <w:rFonts w:ascii="Arial"/>
                <w:sz w:val="16"/>
              </w:rPr>
              <w:br/>
              <w:t>Copy this block of fields for more than one parameter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1E76" w:rsidRDefault="0060667B">
            <w:r>
              <w:rPr>
                <w:rFonts w:ascii="Arial"/>
                <w:b/>
                <w:sz w:val="16"/>
              </w:rPr>
              <w:t>Guidance for field condition:</w:t>
            </w:r>
            <w:r>
              <w:rPr>
                <w:rFonts w:ascii="Arial"/>
                <w:b/>
                <w:sz w:val="16"/>
              </w:rPr>
              <w:br/>
            </w:r>
            <w:r>
              <w:rPr>
                <w:rFonts w:ascii="Arial"/>
                <w:sz w:val="16"/>
              </w:rPr>
              <w:t>Condition: Block of fields active only if 'Endp</w:t>
            </w:r>
            <w:r>
              <w:rPr>
                <w:rFonts w:ascii="Arial"/>
                <w:sz w:val="16"/>
              </w:rPr>
              <w:t>oint' = 'Oxidising properties (oxidising gases)' or 'Oxidising properties, other:'</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 xml:space="preserve">Set this flag for identifying the key information which is of potential relevance for hazard/risk assessment or classification </w:t>
            </w:r>
            <w:r>
              <w:rPr>
                <w:rFonts w:ascii="Arial"/>
                <w:sz w:val="16"/>
              </w:rPr>
              <w:t>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Picklist values:</w:t>
            </w:r>
            <w:r>
              <w:rPr>
                <w:rFonts w:ascii="Arial"/>
                <w:sz w:val="16"/>
              </w:rPr>
              <w:br/>
              <w:t>- coefficient of oxygen equivalency (Ci)</w:t>
            </w:r>
            <w:r>
              <w:rPr>
                <w:rFonts w:ascii="Arial"/>
                <w:sz w:val="16"/>
              </w:rPr>
              <w:br/>
              <w:t xml:space="preserve">- oxidising power (OP) </w:t>
            </w:r>
            <w:r>
              <w:rPr>
                <w:rFonts w:ascii="Arial"/>
                <w:sz w:val="16"/>
              </w:rPr>
              <w:t>(for gas mixture)</w:t>
            </w:r>
            <w:r>
              <w:rPr>
                <w:rFonts w:ascii="Arial"/>
                <w:sz w:val="16"/>
              </w:rPr>
              <w:br/>
              <w:t>- content of oxidising component (mol %) (for gas mixture)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Select the parameter, e.g. coefficient of oxygen equivalency (Ci). Additional free text explanation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 xml:space="preserve">Numeric </w:t>
            </w:r>
            <w:r>
              <w:rPr>
                <w:rFonts w:ascii="Arial"/>
                <w:sz w:val="16"/>
              </w:rPr>
              <w:t>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Enter a single numeric value in the first numeric field if you select no qualifier or '&gt;', '&gt;=' or 'ca.'. Use the second numeric field if the</w:t>
            </w:r>
            <w:r>
              <w:rPr>
                <w:rFonts w:ascii="Arial"/>
                <w:sz w:val="16"/>
              </w:rPr>
              <w:t xml:space="preserv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1E76" w:rsidRDefault="0060667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b/>
                <w:sz w:val="16"/>
              </w:rPr>
              <w:t>Picklist values:</w:t>
            </w:r>
            <w:r>
              <w:rPr>
                <w:rFonts w:ascii="Arial"/>
                <w:sz w:val="16"/>
              </w:rPr>
              <w:br/>
              <w:t>- not determinable</w:t>
            </w:r>
            <w:r>
              <w:rPr>
                <w:rFonts w:ascii="Arial"/>
                <w:sz w:val="16"/>
              </w:rPr>
              <w:br/>
              <w:t xml:space="preserve">- not </w:t>
            </w:r>
            <w:r>
              <w:rPr>
                <w:rFonts w:ascii="Arial"/>
                <w:sz w:val="16"/>
              </w:rPr>
              <w:t>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w:t>
            </w:r>
            <w:r>
              <w:rPr>
                <w:rFonts w:ascii="Arial"/>
                <w:sz w:val="16"/>
              </w:rPr>
              <w:t xml:space="preserve">c value is provided, e.g. by selecting 'not </w:t>
            </w:r>
            <w:r>
              <w:rPr>
                <w:rFonts w:ascii="Arial"/>
                <w:sz w:val="16"/>
              </w:rPr>
              <w:lastRenderedPageBreak/>
              <w:t>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b/>
                <w:sz w:val="16"/>
              </w:rPr>
              <w:t>Test results (Oxidising gases)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1E76" w:rsidRDefault="0060667B">
            <w:r>
              <w:rPr>
                <w:rFonts w:ascii="Arial"/>
                <w:b/>
                <w:sz w:val="16"/>
              </w:rPr>
              <w:t xml:space="preserve">Test </w:t>
            </w:r>
            <w:r>
              <w:rPr>
                <w:rFonts w:ascii="Arial"/>
                <w:b/>
                <w:sz w:val="16"/>
              </w:rPr>
              <w:t>results (Oxidising liquids)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431E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 xml:space="preserve">Depending on the method used, indicate the type of sample tested, e.g. 1:1 sample-to-cellulose ratio, and the parameter measured in the respective subfield, e.g. 'mean pressure rise time'. </w:t>
            </w:r>
            <w:r>
              <w:rPr>
                <w:rFonts w:ascii="Arial"/>
                <w:sz w:val="16"/>
              </w:rPr>
              <w:t>Provide the mean value measured or a range if reported so, and the unit of measurement. As appropriate, enter remarks in the respective subfield and/or field 'Remarks on result'.</w:t>
            </w:r>
            <w:r>
              <w:rPr>
                <w:rFonts w:ascii="Arial"/>
                <w:sz w:val="16"/>
              </w:rPr>
              <w:br/>
            </w:r>
            <w:r>
              <w:rPr>
                <w:rFonts w:ascii="Arial"/>
                <w:sz w:val="16"/>
              </w:rPr>
              <w:br/>
              <w:t>Copy this block of fields for more than one parameter as appropriate, i.e. t</w:t>
            </w:r>
            <w:r>
              <w:rPr>
                <w:rFonts w:ascii="Arial"/>
                <w:sz w:val="16"/>
              </w:rPr>
              <w:t>o record the maximum burning rate of both the test mixture and the reference mixture.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1E76" w:rsidRDefault="0060667B">
            <w:r>
              <w:rPr>
                <w:rFonts w:ascii="Arial"/>
                <w:b/>
                <w:sz w:val="16"/>
              </w:rPr>
              <w:t>Guidance for field condition:</w:t>
            </w:r>
            <w:r>
              <w:rPr>
                <w:rFonts w:ascii="Arial"/>
                <w:b/>
                <w:sz w:val="16"/>
              </w:rPr>
              <w:br/>
            </w:r>
            <w:r>
              <w:rPr>
                <w:rFonts w:ascii="Arial"/>
                <w:sz w:val="16"/>
              </w:rPr>
              <w:t>Condition: Block of fields active only if 'Endpoint' = 'Oxidising properties (oxidising liquids)' or 'Oxidising properties, other:'</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Key re</w:t>
            </w:r>
            <w:r>
              <w:rPr>
                <w:rFonts w:ascii="Arial"/>
                <w:sz w:val="16"/>
              </w:rPr>
              <w:t>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OECD Programme, Pesticides NAFTA or EU </w:t>
            </w:r>
            <w:r>
              <w:rPr>
                <w:rFonts w:ascii="Arial"/>
                <w:sz w:val="16"/>
              </w:rPr>
              <w:t>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Sample tested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Picklist values:</w:t>
            </w:r>
            <w:r>
              <w:rPr>
                <w:rFonts w:ascii="Arial"/>
                <w:sz w:val="16"/>
              </w:rPr>
              <w:br/>
              <w:t>- test mixture 1:1</w:t>
            </w:r>
            <w:r>
              <w:rPr>
                <w:rFonts w:ascii="Arial"/>
                <w:sz w:val="16"/>
              </w:rPr>
              <w:br/>
              <w:t>- test mixture as specified</w:t>
            </w:r>
            <w:r>
              <w:rPr>
                <w:rFonts w:ascii="Arial"/>
                <w:sz w:val="16"/>
              </w:rPr>
              <w:br/>
              <w:t>- test mixture (not specified)</w:t>
            </w:r>
            <w:r>
              <w:rPr>
                <w:rFonts w:ascii="Arial"/>
                <w:sz w:val="16"/>
              </w:rPr>
              <w:br/>
              <w:t>- reference mixture 1: 1</w:t>
            </w:r>
            <w:r>
              <w:rPr>
                <w:rFonts w:ascii="Arial"/>
                <w:sz w:val="16"/>
              </w:rPr>
              <w:br/>
              <w:t>- reference mixture as specified</w:t>
            </w:r>
            <w:r>
              <w:rPr>
                <w:rFonts w:ascii="Arial"/>
                <w:sz w:val="16"/>
              </w:rPr>
              <w:br/>
              <w:t xml:space="preserve">- </w:t>
            </w:r>
            <w:r>
              <w:rPr>
                <w:rFonts w:ascii="Arial"/>
                <w:sz w:val="16"/>
              </w:rPr>
              <w:t>reference mixture (not specified)</w:t>
            </w:r>
            <w:r>
              <w:rPr>
                <w:rFonts w:ascii="Arial"/>
                <w:sz w:val="16"/>
              </w:rPr>
              <w:br/>
              <w:t>- reference mixture with 65% nitric acid + cellulose (1:1 ratio)</w:t>
            </w:r>
            <w:r>
              <w:rPr>
                <w:rFonts w:ascii="Arial"/>
                <w:sz w:val="16"/>
              </w:rPr>
              <w:br/>
              <w:t xml:space="preserve">- reference mixture with 40% aqueous sodium </w:t>
            </w:r>
            <w:r>
              <w:rPr>
                <w:rFonts w:ascii="Arial"/>
                <w:sz w:val="16"/>
              </w:rPr>
              <w:lastRenderedPageBreak/>
              <w:t>chlorate + cellulose (1:1 ratio)</w:t>
            </w:r>
            <w:r>
              <w:rPr>
                <w:rFonts w:ascii="Arial"/>
                <w:sz w:val="16"/>
              </w:rPr>
              <w:br/>
              <w:t>- reference mixture with 50% perchloric acid + cellulose (1:1 ratio)</w:t>
            </w:r>
            <w:r>
              <w:rPr>
                <w:rFonts w:ascii="Arial"/>
                <w:sz w:val="16"/>
              </w:rPr>
              <w:br/>
              <w:t>- inert sub</w:t>
            </w:r>
            <w:r>
              <w:rPr>
                <w:rFonts w:ascii="Arial"/>
                <w:sz w:val="16"/>
              </w:rPr>
              <w:t>stance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lastRenderedPageBreak/>
              <w:t>Select the type of sample tested from drop-down list, e.g. 1:1 sample-to-cellulose ratio. Additional free text explanation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Picklist values:</w:t>
            </w:r>
            <w:r>
              <w:rPr>
                <w:rFonts w:ascii="Arial"/>
                <w:sz w:val="16"/>
              </w:rPr>
              <w:br/>
              <w:t>- prel</w:t>
            </w:r>
            <w:r>
              <w:rPr>
                <w:rFonts w:ascii="Arial"/>
                <w:sz w:val="16"/>
              </w:rPr>
              <w:t>iminary test</w:t>
            </w:r>
            <w:r>
              <w:rPr>
                <w:rFonts w:ascii="Arial"/>
                <w:sz w:val="16"/>
              </w:rPr>
              <w:br/>
              <w:t>- mean pressure rise time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Select the parameter, e.g. maximum burning rate. Additional free text explanation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Lower numeric</w:t>
            </w:r>
            <w:r>
              <w:rPr>
                <w:rFonts w:ascii="Arial"/>
                <w:b/>
                <w:sz w:val="16"/>
              </w:rPr>
              <w:t xml:space="preserve">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mm/s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 xml:space="preserve">Enter a single numeric value in the first numeric field if you select no qualifier or '&gt;', '&gt;=' or 'ca.'. Use the second numeric </w:t>
            </w:r>
            <w:r>
              <w:rPr>
                <w:rFonts w:ascii="Arial"/>
                <w:sz w:val="16"/>
              </w:rPr>
              <w:t>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1E76" w:rsidRDefault="0060667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b/>
                <w:sz w:val="16"/>
              </w:rPr>
              <w:t>Picklist values:</w:t>
            </w:r>
            <w:r>
              <w:rPr>
                <w:rFonts w:ascii="Arial"/>
                <w:sz w:val="16"/>
              </w:rPr>
              <w:br/>
              <w:t xml:space="preserve">- the 1:1 mixture of </w:t>
            </w:r>
            <w:r>
              <w:rPr>
                <w:rFonts w:ascii="Arial"/>
                <w:sz w:val="16"/>
              </w:rPr>
              <w:t>substance and cellulose spontaneously ignites in the preliminary test</w:t>
            </w:r>
            <w:r>
              <w:rPr>
                <w:rFonts w:ascii="Arial"/>
                <w:sz w:val="16"/>
              </w:rPr>
              <w:br/>
              <w:t>- spontaneous ignition does not occur</w:t>
            </w:r>
            <w:r>
              <w:rPr>
                <w:rFonts w:ascii="Arial"/>
                <w:sz w:val="16"/>
              </w:rPr>
              <w:br/>
              <w:t>- maximum pressure of 2070 kPa not reached</w:t>
            </w:r>
            <w:r>
              <w:rPr>
                <w:rFonts w:ascii="Arial"/>
                <w:sz w:val="16"/>
              </w:rPr>
              <w:br/>
              <w:t>- result suspected of being a false positive</w:t>
            </w:r>
            <w:r>
              <w:rPr>
                <w:rFonts w:ascii="Arial"/>
                <w:sz w:val="16"/>
              </w:rPr>
              <w:br/>
              <w:t>- not determinable</w:t>
            </w:r>
            <w:r>
              <w:rPr>
                <w:rFonts w:ascii="Arial"/>
                <w:sz w:val="16"/>
              </w:rPr>
              <w:br/>
              <w:t>- not determinable because of methodologi</w:t>
            </w:r>
            <w:r>
              <w:rPr>
                <w:rFonts w:ascii="Arial"/>
                <w:sz w:val="16"/>
              </w:rPr>
              <w:t>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w:t>
            </w:r>
            <w:r>
              <w:rPr>
                <w:rFonts w:ascii="Arial"/>
                <w:sz w:val="16"/>
              </w:rPr>
              <w: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b/>
                <w:sz w:val="16"/>
              </w:rPr>
              <w:t>Test results (Oxidising liquids)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1E76" w:rsidRDefault="0060667B">
            <w:r>
              <w:rPr>
                <w:rFonts w:ascii="Arial"/>
                <w:b/>
                <w:sz w:val="16"/>
              </w:rPr>
              <w:t>Test results (Oxidising solids)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b/>
                <w:sz w:val="16"/>
              </w:rPr>
              <w:t xml:space="preserve">Block </w:t>
            </w:r>
            <w:r>
              <w:rPr>
                <w:rFonts w:ascii="Arial"/>
                <w:b/>
                <w:sz w:val="16"/>
              </w:rPr>
              <w:t>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431E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 xml:space="preserve">Depending on the method used, indicate the type of sample tested, e.g. 1:1 sample-to-cellulose ratio, and the parameter measured in the respective subfield, e.g. 'mean pressure rise time'. Provide the mean value measured or a </w:t>
            </w:r>
            <w:r>
              <w:rPr>
                <w:rFonts w:ascii="Arial"/>
                <w:sz w:val="16"/>
              </w:rPr>
              <w:t>range if reported so, and the unit of measurement. As appropriate, enter remarks in the respective subfield and/or field 'Remarks on result'.</w:t>
            </w:r>
            <w:r>
              <w:rPr>
                <w:rFonts w:ascii="Arial"/>
                <w:sz w:val="16"/>
              </w:rPr>
              <w:br/>
            </w:r>
            <w:r>
              <w:rPr>
                <w:rFonts w:ascii="Arial"/>
                <w:sz w:val="16"/>
              </w:rPr>
              <w:br/>
              <w:t xml:space="preserve">Copy this block of fields for more than one parameter as appropriate, i.e. to record the maximum burning rate of </w:t>
            </w:r>
            <w:r>
              <w:rPr>
                <w:rFonts w:ascii="Arial"/>
                <w:sz w:val="16"/>
              </w:rPr>
              <w:t>both the test mixture and the reference mixture.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1E76" w:rsidRDefault="0060667B">
            <w:r>
              <w:rPr>
                <w:rFonts w:ascii="Arial"/>
                <w:b/>
                <w:sz w:val="16"/>
              </w:rPr>
              <w:t>Guidance for field condition:</w:t>
            </w:r>
            <w:r>
              <w:rPr>
                <w:rFonts w:ascii="Arial"/>
                <w:b/>
                <w:sz w:val="16"/>
              </w:rPr>
              <w:br/>
            </w:r>
            <w:r>
              <w:rPr>
                <w:rFonts w:ascii="Arial"/>
                <w:sz w:val="16"/>
              </w:rPr>
              <w:t>Condition: Block of fields active only if 'Endpoint' = 'Oxidising properties (oxidising solids)' or 'Oxidising properties, other:'</w:t>
            </w:r>
          </w:p>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 xml:space="preserve">Set </w:t>
            </w:r>
            <w:r>
              <w:rPr>
                <w:rFonts w:ascii="Arial"/>
                <w:sz w:val="16"/>
              </w:rPr>
              <w:t>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Sample tested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Picklist values:</w:t>
            </w:r>
            <w:r>
              <w:rPr>
                <w:rFonts w:ascii="Arial"/>
                <w:sz w:val="16"/>
              </w:rPr>
              <w:br/>
              <w:t>- 1:1 sample-to-cellulose ratio</w:t>
            </w:r>
            <w:r>
              <w:rPr>
                <w:rFonts w:ascii="Arial"/>
                <w:sz w:val="16"/>
              </w:rPr>
              <w:br/>
              <w:t>- 4:1 sample-to-cellulose ratio</w:t>
            </w:r>
            <w:r>
              <w:rPr>
                <w:rFonts w:ascii="Arial"/>
                <w:sz w:val="16"/>
              </w:rPr>
              <w:br/>
              <w:t>- test mixture as specified</w:t>
            </w:r>
            <w:r>
              <w:rPr>
                <w:rFonts w:ascii="Arial"/>
                <w:sz w:val="16"/>
              </w:rPr>
              <w:br/>
              <w:t>- test mixture (not specified)</w:t>
            </w:r>
            <w:r>
              <w:rPr>
                <w:rFonts w:ascii="Arial"/>
                <w:sz w:val="16"/>
              </w:rPr>
              <w:br/>
              <w:t>- reference: 3:7 mixture potassium bromate + cellulo</w:t>
            </w:r>
            <w:r>
              <w:rPr>
                <w:rFonts w:ascii="Arial"/>
                <w:sz w:val="16"/>
              </w:rPr>
              <w:t>se</w:t>
            </w:r>
            <w:r>
              <w:rPr>
                <w:rFonts w:ascii="Arial"/>
                <w:sz w:val="16"/>
              </w:rPr>
              <w:br/>
              <w:t>- reference: 2:3 mixture potassium bromate + cellulose</w:t>
            </w:r>
            <w:r>
              <w:rPr>
                <w:rFonts w:ascii="Arial"/>
                <w:sz w:val="16"/>
              </w:rPr>
              <w:br/>
              <w:t>- reference: 3:2 mixture potassium bromate + cellulose</w:t>
            </w:r>
            <w:r>
              <w:rPr>
                <w:rFonts w:ascii="Arial"/>
                <w:sz w:val="16"/>
              </w:rPr>
              <w:br/>
              <w:t>- reference: 3:1 mixture calcium peroxide + cellulose</w:t>
            </w:r>
            <w:r>
              <w:rPr>
                <w:rFonts w:ascii="Arial"/>
                <w:sz w:val="16"/>
              </w:rPr>
              <w:br/>
              <w:t>- reference: 1:1 mixture calcium peroxide + cellulose</w:t>
            </w:r>
            <w:r>
              <w:rPr>
                <w:rFonts w:ascii="Arial"/>
                <w:sz w:val="16"/>
              </w:rPr>
              <w:br/>
              <w:t>- reference: 1:2 mixture calcium pe</w:t>
            </w:r>
            <w:r>
              <w:rPr>
                <w:rFonts w:ascii="Arial"/>
                <w:sz w:val="16"/>
              </w:rPr>
              <w:t xml:space="preserve">roxide + </w:t>
            </w:r>
            <w:r>
              <w:rPr>
                <w:rFonts w:ascii="Arial"/>
                <w:sz w:val="16"/>
              </w:rPr>
              <w:lastRenderedPageBreak/>
              <w:t>cellulose</w:t>
            </w:r>
            <w:r>
              <w:rPr>
                <w:rFonts w:ascii="Arial"/>
                <w:sz w:val="16"/>
              </w:rPr>
              <w:br/>
              <w:t>- reference mixture as specified</w:t>
            </w:r>
            <w:r>
              <w:rPr>
                <w:rFonts w:ascii="Arial"/>
                <w:sz w:val="16"/>
              </w:rPr>
              <w:br/>
              <w:t>- reference mixture (not specified)</w:t>
            </w:r>
            <w:r>
              <w:rPr>
                <w:rFonts w:ascii="Arial"/>
                <w:sz w:val="16"/>
              </w:rPr>
              <w:br/>
              <w:t>- inert substance</w:t>
            </w:r>
            <w:r>
              <w:rPr>
                <w:rFonts w:ascii="Arial"/>
                <w:sz w:val="16"/>
              </w:rPr>
              <w:br/>
              <w:t>- inert atmosphere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lastRenderedPageBreak/>
              <w:t>Select the type of sample tested from drop-down list, e.g. 1:1 sample-to-cellulose ratio. Additional free text explanation</w:t>
            </w:r>
            <w:r>
              <w:rPr>
                <w:rFonts w:ascii="Arial"/>
                <w:sz w:val="16"/>
              </w:rPr>
              <w:t xml:space="preserve">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Picklist values:</w:t>
            </w:r>
            <w:r>
              <w:rPr>
                <w:rFonts w:ascii="Arial"/>
                <w:sz w:val="16"/>
              </w:rPr>
              <w:br/>
              <w:t>- preliminary test</w:t>
            </w:r>
            <w:r>
              <w:rPr>
                <w:rFonts w:ascii="Arial"/>
                <w:sz w:val="16"/>
              </w:rPr>
              <w:br/>
              <w:t>- burning rate</w:t>
            </w:r>
            <w:r>
              <w:rPr>
                <w:rFonts w:ascii="Arial"/>
                <w:sz w:val="16"/>
              </w:rPr>
              <w:br/>
              <w:t>- burning time of reaction over a distance of 200 mm</w:t>
            </w:r>
            <w:r>
              <w:rPr>
                <w:rFonts w:ascii="Arial"/>
                <w:sz w:val="16"/>
              </w:rPr>
              <w:br/>
              <w:t>- maximum burning rate</w:t>
            </w:r>
            <w:r>
              <w:rPr>
                <w:rFonts w:ascii="Arial"/>
                <w:sz w:val="16"/>
              </w:rPr>
              <w:br/>
              <w:t>- mean burning time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Select the parameter, e.g. maximum burning rate. Additional free text explanation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w:t>
            </w:r>
            <w:r>
              <w:rPr>
                <w:rFonts w:ascii="Arial"/>
                <w:b/>
                <w:sz w:val="16"/>
              </w:rPr>
              <w:t xml:space="preserve">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mm/s</w:t>
            </w:r>
            <w:r>
              <w:rPr>
                <w:rFonts w:ascii="Arial"/>
                <w:sz w:val="16"/>
              </w:rPr>
              <w:br/>
              <w:t>- g/s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Enter a single numeric value in the first numeric field if you select no qualifier or '&gt;', '&gt;=' or 'ca.'. Use the second numeric field if the qualifier is '&lt;' or '&lt;='. For</w:t>
            </w:r>
            <w:r>
              <w:rPr>
                <w:rFonts w:ascii="Arial"/>
                <w:sz w:val="16"/>
              </w:rPr>
              <w:t xml:space="preserve">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1E76" w:rsidRDefault="0060667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b/>
                <w:sz w:val="16"/>
              </w:rPr>
              <w:t>Picklist values:</w:t>
            </w:r>
            <w:r>
              <w:rPr>
                <w:rFonts w:ascii="Arial"/>
                <w:sz w:val="16"/>
              </w:rPr>
              <w:br/>
              <w:t>- vigorous reaction in the preliminary test</w:t>
            </w:r>
            <w:r>
              <w:rPr>
                <w:rFonts w:ascii="Arial"/>
                <w:sz w:val="16"/>
              </w:rPr>
              <w:br/>
              <w:t xml:space="preserve">- flash burning at </w:t>
            </w:r>
            <w:r>
              <w:rPr>
                <w:rFonts w:ascii="Arial"/>
                <w:sz w:val="16"/>
              </w:rPr>
              <w:t>the surface</w:t>
            </w:r>
            <w:r>
              <w:rPr>
                <w:rFonts w:ascii="Arial"/>
                <w:sz w:val="16"/>
              </w:rPr>
              <w:br/>
              <w:t>- flaming</w:t>
            </w:r>
            <w:r>
              <w:rPr>
                <w:rFonts w:ascii="Arial"/>
                <w:sz w:val="16"/>
              </w:rPr>
              <w:br/>
              <w:t>- sparking</w:t>
            </w:r>
            <w:r>
              <w:rPr>
                <w:rFonts w:ascii="Arial"/>
                <w:sz w:val="16"/>
              </w:rPr>
              <w:br/>
              <w:t>- fuming</w:t>
            </w:r>
            <w:r>
              <w:rPr>
                <w:rFonts w:ascii="Arial"/>
                <w:sz w:val="16"/>
              </w:rPr>
              <w:br/>
              <w:t>- slow smouldering</w:t>
            </w:r>
            <w:r>
              <w:rPr>
                <w:rFonts w:ascii="Arial"/>
                <w:sz w:val="16"/>
              </w:rPr>
              <w:br/>
            </w:r>
            <w:r>
              <w:rPr>
                <w:rFonts w:ascii="Arial"/>
                <w:sz w:val="16"/>
              </w:rPr>
              <w:lastRenderedPageBreak/>
              <w:t>- glowing combustion</w:t>
            </w:r>
            <w:r>
              <w:rPr>
                <w:rFonts w:ascii="Arial"/>
                <w:sz w:val="16"/>
              </w:rPr>
              <w:br/>
              <w:t>- mixture does not ignite and burn</w:t>
            </w:r>
            <w:r>
              <w:rPr>
                <w:rFonts w:ascii="Arial"/>
                <w:sz w:val="16"/>
              </w:rPr>
              <w:br/>
              <w:t>- result suspected of being a false positive</w:t>
            </w:r>
            <w:r>
              <w:rPr>
                <w:rFonts w:ascii="Arial"/>
                <w:sz w:val="16"/>
              </w:rPr>
              <w:br/>
              <w:t>- not determinable</w:t>
            </w:r>
            <w:r>
              <w:rPr>
                <w:rFonts w:ascii="Arial"/>
                <w:sz w:val="16"/>
              </w:rPr>
              <w:br/>
              <w:t>- not determinable because of methodological limitations</w:t>
            </w:r>
            <w:r>
              <w:rPr>
                <w:rFonts w:ascii="Arial"/>
                <w:sz w:val="16"/>
              </w:rPr>
              <w:br/>
              <w:t>- not measured/tes</w:t>
            </w:r>
            <w:r>
              <w:rPr>
                <w:rFonts w:ascii="Arial"/>
                <w:sz w:val="16"/>
              </w:rPr>
              <w:t>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lastRenderedPageBreak/>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w:t>
            </w:r>
            <w:r>
              <w:rPr>
                <w:rFonts w:ascii="Arial"/>
                <w:sz w:val="16"/>
              </w:rPr>
              <w:lastRenderedPageBreak/>
              <w:t xml:space="preserve">value is provided, e.g. by selecting 'not determinable' and </w:t>
            </w:r>
            <w:r>
              <w:rPr>
                <w:rFonts w:ascii="Arial"/>
                <w:sz w:val="16"/>
              </w:rPr>
              <w:t>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b/>
                <w:sz w:val="16"/>
              </w:rPr>
              <w:t>Test results (Oxidising solids)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31E76" w:rsidRDefault="0060667B">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31E76" w:rsidRDefault="0060667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31E76" w:rsidRDefault="00431E7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431E76"/>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In this field, you can enter any other remarks on results. You can also open a rich text editor and create formatted text and tables or insert and edit any excerpt from a word processing or spreadsheet document, provided </w:t>
            </w:r>
            <w:r>
              <w:rPr>
                <w:rFonts w:ascii="Arial"/>
                <w:sz w:val="16"/>
              </w:rPr>
              <w:t>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1E76" w:rsidRDefault="0060667B">
            <w:r>
              <w:rPr>
                <w:rFonts w:ascii="Arial"/>
                <w:b/>
                <w:sz w:val="16"/>
              </w:rPr>
              <w:t>Overall remarks, attachmen</w:t>
            </w:r>
            <w:r>
              <w:rPr>
                <w:rFonts w:ascii="Arial"/>
                <w:b/>
                <w:sz w:val="16"/>
              </w:rPr>
              <w:t>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1E76" w:rsidRDefault="0060667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In this field, you can enter any overall remarks or transfer free text from other databases. You can also open a rich text editor and create formatted text and tables or insert and </w:t>
            </w:r>
            <w:r>
              <w:rPr>
                <w:rFonts w:ascii="Arial"/>
                <w:sz w:val="16"/>
              </w:rPr>
              <w:t xml:space="preserve">edit any excerpt from a word processing or spreadsheet document, provided it was converted to the HTML format. You can also upload any htm or </w:t>
            </w:r>
            <w:r>
              <w:rPr>
                <w:rFonts w:ascii="Arial"/>
                <w:sz w:val="16"/>
              </w:rPr>
              <w:lastRenderedPageBreak/>
              <w:t>html document.</w:t>
            </w:r>
            <w:r>
              <w:rPr>
                <w:rFonts w:ascii="Arial"/>
                <w:sz w:val="16"/>
              </w:rPr>
              <w:br/>
            </w:r>
            <w:r>
              <w:rPr>
                <w:rFonts w:ascii="Arial"/>
                <w:sz w:val="16"/>
              </w:rPr>
              <w:br/>
              <w:t>Note: One rich text editor field each is provided for the MATERIALS AND METHODS and RESULTS sectio</w:t>
            </w:r>
            <w:r>
              <w:rPr>
                <w:rFonts w:ascii="Arial"/>
                <w:sz w:val="16"/>
              </w:rPr>
              <w:t>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1E76" w:rsidRDefault="0060667B">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431E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 xml:space="preserve">Attach any background document that cannot be inserted in any rich text editor field, particularly image files </w:t>
            </w:r>
            <w:r>
              <w:rPr>
                <w:rFonts w:ascii="Arial"/>
                <w:sz w:val="16"/>
              </w:rPr>
              <w:t>(e.g.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Specify the type of attachment inserted, for example the 'full study</w:t>
            </w:r>
            <w:r>
              <w:rPr>
                <w:rFonts w:ascii="Arial"/>
                <w:sz w:val="16"/>
              </w:rPr>
              <w:t xml:space="preserve">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sz w:val="16"/>
              </w:rPr>
              <w:t xml:space="preserve">Attached (sanitised) documents for </w:t>
            </w:r>
            <w:r>
              <w:rPr>
                <w:rFonts w:ascii="Arial"/>
                <w:sz w:val="16"/>
              </w:rPr>
              <w:t>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1E76" w:rsidRDefault="0060667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Text (255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1E76" w:rsidRDefault="00431E7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1E76" w:rsidRDefault="0060667B">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1E76" w:rsidRDefault="00431E7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1E76" w:rsidRDefault="0060667B">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1E76" w:rsidRDefault="0060667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1E76" w:rsidRDefault="00431E7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Image upload</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Upload file by clicking the upload icon. As appropriate, enter any additional information, e.g. language. The file name is displayed after </w:t>
            </w:r>
            <w:r>
              <w:rPr>
                <w:rFonts w:ascii="Arial"/>
                <w:sz w:val="16"/>
              </w:rPr>
              <w:lastRenderedPageBreak/>
              <w:t>uploading the document.</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1E76" w:rsidRDefault="0060667B">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1E76" w:rsidRDefault="0060667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1E76" w:rsidRDefault="00431E7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60667B">
            <w:r>
              <w:rPr>
                <w:rFonts w:ascii="Arial"/>
                <w:b/>
                <w:sz w:val="16"/>
              </w:rPr>
              <w:t>Picklist values:</w:t>
            </w:r>
            <w:r>
              <w:rPr>
                <w:rFonts w:ascii="Arial"/>
                <w:sz w:val="16"/>
              </w:rPr>
              <w:br/>
              <w:t>- Category 1 (oxidising gases) based on GHS criteria</w:t>
            </w:r>
            <w:r>
              <w:rPr>
                <w:rFonts w:ascii="Arial"/>
                <w:sz w:val="16"/>
              </w:rPr>
              <w:br/>
              <w:t>- Category 1 (strong oxidising liquids) based on GHS criteria</w:t>
            </w:r>
            <w:r>
              <w:rPr>
                <w:rFonts w:ascii="Arial"/>
                <w:sz w:val="16"/>
              </w:rPr>
              <w:br/>
              <w:t>- Category 1 (strong oxidising solids) based on GHS criteri</w:t>
            </w:r>
            <w:r>
              <w:rPr>
                <w:rFonts w:ascii="Arial"/>
                <w:sz w:val="16"/>
              </w:rPr>
              <w:t>a</w:t>
            </w:r>
            <w:r>
              <w:rPr>
                <w:rFonts w:ascii="Arial"/>
                <w:sz w:val="16"/>
              </w:rPr>
              <w:br/>
              <w:t>- Category 2 (oxidising liquids) based on GHS criteria</w:t>
            </w:r>
            <w:r>
              <w:rPr>
                <w:rFonts w:ascii="Arial"/>
                <w:sz w:val="16"/>
              </w:rPr>
              <w:br/>
              <w:t>- Category 2 (oxidising solids) based on GHS criteria</w:t>
            </w:r>
            <w:r>
              <w:rPr>
                <w:rFonts w:ascii="Arial"/>
                <w:sz w:val="16"/>
              </w:rPr>
              <w:br/>
              <w:t>- Category 3 (oxidising liquids) based on GHS criteria</w:t>
            </w:r>
            <w:r>
              <w:rPr>
                <w:rFonts w:ascii="Arial"/>
                <w:sz w:val="16"/>
              </w:rPr>
              <w:br/>
              <w:t>- Category 3 (oxidising solids) based on GHS criteria</w:t>
            </w:r>
            <w:r>
              <w:rPr>
                <w:rFonts w:ascii="Arial"/>
                <w:sz w:val="16"/>
              </w:rPr>
              <w:br/>
              <w:t>- GHS criteria not met</w:t>
            </w:r>
            <w:r>
              <w:rPr>
                <w:rFonts w:ascii="Arial"/>
                <w:sz w:val="16"/>
              </w:rPr>
              <w:br/>
              <w:t>- study canno</w:t>
            </w:r>
            <w:r>
              <w:rPr>
                <w:rFonts w:ascii="Arial"/>
                <w:sz w:val="16"/>
              </w:rPr>
              <w:t>t be used for classification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Conclude if the study results fall under relevant classification criteria of the Globally Harmonised System of Classification and Labelling of Chemicals (UN GHS). Further explanations can be entered in the supplementar</w:t>
            </w:r>
            <w:r>
              <w:rPr>
                <w:rFonts w:ascii="Arial"/>
                <w:sz w:val="16"/>
              </w:rPr>
              <w:t>y remarks field.</w:t>
            </w:r>
            <w:r>
              <w:rPr>
                <w:rFonts w:ascii="Arial"/>
                <w:sz w:val="16"/>
              </w:rPr>
              <w:br/>
            </w:r>
            <w:r>
              <w:rPr>
                <w:rFonts w:ascii="Arial"/>
                <w:sz w:val="16"/>
              </w:rPr>
              <w:br/>
              <w:t>Note that a classification in the strict sense cannot always be based on an individual study, but includes a weight of evidence evaluation of all relevant data. To this end wording such as 'is classified in Category 1' should be used only</w:t>
            </w:r>
            <w:r>
              <w:rPr>
                <w:rFonts w:ascii="Arial"/>
                <w:sz w:val="16"/>
              </w:rPr>
              <w:t xml:space="preserve"> in the conclusions provided in the relevant classification section.</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Enter any conclusions if applicable in addition to the information given in fields 'Key results' and 'Interpretation of results' (if </w:t>
            </w:r>
            <w:r>
              <w:rPr>
                <w:rFonts w:ascii="Arial"/>
                <w:sz w:val="16"/>
              </w:rPr>
              <w:t>any).</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r w:rsidR="00431E7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1E76" w:rsidRDefault="00431E7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1E76" w:rsidRDefault="0060667B">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1E76" w:rsidRDefault="00431E76"/>
        </w:tc>
        <w:tc>
          <w:tcPr>
            <w:tcW w:w="3709" w:type="dxa"/>
            <w:tcBorders>
              <w:top w:val="outset" w:sz="6" w:space="0" w:color="auto"/>
              <w:left w:val="outset" w:sz="6" w:space="0" w:color="auto"/>
              <w:bottom w:val="outset" w:sz="6" w:space="0" w:color="FFFFFF"/>
              <w:right w:val="outset" w:sz="6" w:space="0" w:color="auto"/>
            </w:tcBorders>
          </w:tcPr>
          <w:p w:rsidR="00431E76" w:rsidRDefault="0060667B">
            <w:r>
              <w:rPr>
                <w:rFonts w:ascii="Arial"/>
                <w:sz w:val="16"/>
              </w:rPr>
              <w:t xml:space="preserve">If relevant for the respective regulatory programme, briefly summarise the relevant aspects of the study including the conclusions reached. If a specific format is prescribed, copy it from </w:t>
            </w:r>
            <w:r>
              <w:rPr>
                <w:rFonts w:ascii="Arial"/>
                <w:sz w:val="16"/>
              </w:rPr>
              <w:t>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31E76" w:rsidRDefault="00431E76"/>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60667B">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60667B">
          <w:rPr>
            <w:rFonts w:ascii="Times New Roman" w:hAnsi="Times New Roman" w:cs="Times New Roman"/>
            <w:noProof/>
            <w:snapToGrid w:val="0"/>
            <w:lang w:eastAsia="fi-FI"/>
          </w:rPr>
          <w:t>37</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#15: Oxidising properties</w:t>
    </w:r>
    <w:r w:rsidR="0060667B">
      <w:rPr>
        <w:i/>
      </w:rPr>
      <w:t xml:space="preserve"> (Version [8.1]-[November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50C57"/>
    <w:multiLevelType w:val="multilevel"/>
    <w:tmpl w:val="45704F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2"/>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1E76"/>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0667B"/>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073A22"/>
  <w15:docId w15:val="{D699EFC5-E64C-4624-9C4D-7276FA0A5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0EC76-8F7B-431C-AE53-E7B55983A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10404</Words>
  <Characters>57849</Characters>
  <Application>Microsoft Office Word</Application>
  <DocSecurity>0</DocSecurity>
  <Lines>2754</Lines>
  <Paragraphs>443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2021-11-04T17:27:00Z</dcterms:created>
  <dcterms:modified xsi:type="dcterms:W3CDTF">2021-11-04T17:27:00Z</dcterms:modified>
</cp:coreProperties>
</file>