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Distribution modelling</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77140B">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4250" w:rsidRDefault="0077140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4250" w:rsidRDefault="0077140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4B4250"/>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4B4250"/>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distribution modelling</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From the picklist select the relevant endpoint addressed by this study summary. In some cases there is only one endpoint title, which may be entered automatically depending on the software applicatio</w:t>
            </w:r>
            <w:r>
              <w:rPr>
                <w:rFonts w:ascii="Arial"/>
                <w:sz w:val="16"/>
              </w:rPr>
              <w:t>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w:t>
            </w:r>
            <w:r>
              <w:rPr>
                <w:rFonts w:ascii="Arial"/>
                <w:sz w:val="16"/>
              </w:rPr>
              <w:t xml:space="preserve">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w:t>
            </w:r>
            <w:r>
              <w:rPr>
                <w:rFonts w:ascii="Arial"/>
                <w:sz w:val="16"/>
              </w:rPr>
              <w:t xml:space="preserve"> adjacent text field, as '(Q)SAR' needs to be indicated in field 'Type of information' and the model should be described in field 'Justification of non-standard information' or 'Attached justification'. A specific endpoint title may be used, if addressed b</w:t>
            </w:r>
            <w:r>
              <w:rPr>
                <w:rFonts w:ascii="Arial"/>
                <w:sz w:val="16"/>
              </w:rPr>
              <w:t>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w:t>
            </w:r>
            <w:r>
              <w:rPr>
                <w:rFonts w:ascii="Arial"/>
                <w:sz w:val="16"/>
              </w:rPr>
              <w:t>cal substance which may be specified by the relevant regulatory framework as 'information requirement' (e.g. Boiling point, Sub-chronic toxicity: oral, Fish early-life stage toxicity). In a narrower sense, the term '(eco)toxicity endpoint' refers to an out</w:t>
            </w:r>
            <w:r>
              <w:rPr>
                <w:rFonts w:ascii="Arial"/>
                <w:sz w:val="16"/>
              </w:rPr>
              <w: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w:t>
            </w:r>
            <w:r>
              <w:rPr>
                <w:rFonts w:ascii="Arial"/>
                <w:sz w:val="16"/>
              </w:rPr>
              <w:t>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Select </w:t>
            </w:r>
            <w:r>
              <w:rPr>
                <w:rFonts w:ascii="Arial"/>
                <w:sz w:val="16"/>
              </w:rPr>
              <w:t xml:space="preserve">the appropriate type of information, e.g. ' experimental study', ' experimental study planned' or, if alternatives to testing apply, '(Q)SAR', 'read-across ...'. In the case of calculated data, the value 'calculation (if not (Q)SAR)' should only be chosen </w:t>
            </w:r>
            <w:r>
              <w:rPr>
                <w:rFonts w:ascii="Arial"/>
                <w:sz w:val="16"/>
              </w:rPr>
              <w:t>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w:t>
            </w:r>
            <w:r>
              <w:rPr>
                <w:rFonts w:ascii="Arial"/>
                <w:sz w:val="16"/>
              </w:rPr>
              <w:t xml:space="preserve">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w:t>
            </w:r>
            <w:r>
              <w:rPr>
                <w:rFonts w:ascii="Arial"/>
                <w:sz w:val="16"/>
              </w:rPr>
              <w:t>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w:t>
            </w:r>
            <w:r>
              <w:rPr>
                <w:rFonts w:ascii="Arial"/>
                <w:sz w:val="16"/>
              </w:rPr>
              <w:t>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w:t>
            </w:r>
            <w:r>
              <w:rPr>
                <w:rFonts w:ascii="Arial"/>
                <w:sz w:val="16"/>
              </w:rPr>
              <w:t xml:space="preserve">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w:t>
            </w:r>
            <w:r>
              <w:rPr>
                <w:rFonts w:ascii="Arial"/>
                <w:sz w:val="16"/>
              </w:rPr>
              <w:t>,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w:t>
            </w:r>
            <w:r>
              <w:rPr>
                <w:rFonts w:ascii="Arial"/>
                <w:sz w:val="16"/>
              </w:rPr>
              <w:t>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w:t>
            </w:r>
            <w:r>
              <w:rPr>
                <w:rFonts w:ascii="Arial"/>
                <w:sz w:val="16"/>
              </w:rPr>
              <w:t>rmation</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w:t>
            </w:r>
            <w:r>
              <w:rPr>
                <w:rFonts w:ascii="Arial"/>
                <w:sz w:val="16"/>
              </w:rPr>
              <w:t>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w:t>
            </w:r>
            <w:r>
              <w:rPr>
                <w:rFonts w:ascii="Arial"/>
                <w:sz w:val="16"/>
              </w:rPr>
              <w:t xml:space="preserve">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w:t>
            </w:r>
            <w:r>
              <w:rPr>
                <w:rFonts w:ascii="Arial"/>
                <w:sz w:val="16"/>
              </w:rPr>
              <w:t xml:space="preserve">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w:t>
            </w:r>
            <w:r>
              <w:rPr>
                <w:rFonts w:ascii="Arial"/>
                <w:sz w:val="16"/>
              </w:rPr>
              <w:t xml:space="preserve">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xml:space="preserve"> This phrase should be selected for justifying why a potentially critical result has not been used for the hazard assessment. The lines of argumentation should be provided in field 'Rationale for reliability incl. deficiencies', accompanied by the appropri</w:t>
            </w:r>
            <w:r>
              <w:rPr>
                <w:rFonts w:ascii="Arial"/>
                <w:sz w:val="16"/>
              </w:rPr>
              <w:t>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w:t>
            </w:r>
            <w:r>
              <w:rPr>
                <w:rFonts w:ascii="Arial"/>
                <w:sz w:val="16"/>
              </w:rPr>
              <w:t>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4250" w:rsidRDefault="0077140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w:t>
            </w:r>
            <w:r>
              <w:rPr>
                <w:rFonts w:ascii="Arial"/>
                <w:sz w:val="16"/>
              </w:rPr>
              <w:t xml:space="preserve"> not populated (except for migrated data)</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Set this flag if relevant for the respective regulatory programme or if otherwise useful as filter for printing or exporting records flagged as 'Robust Study Summar</w:t>
            </w:r>
            <w:r>
              <w:rPr>
                <w:rFonts w:ascii="Arial"/>
                <w:sz w:val="16"/>
              </w:rPr>
              <w:t xml:space="preserve">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w:t>
            </w:r>
            <w:r>
              <w:rPr>
                <w:rFonts w:ascii="Arial"/>
                <w:sz w:val="16"/>
              </w:rPr>
              <w:t>o synonym with the term 'Key study', although a key study should usually be submitted in the form of Robust Study Summary. However, a Robust Summary may also be useful for other adequate studies that are considered supportive of the key study or even for i</w:t>
            </w:r>
            <w:r>
              <w:rPr>
                <w:rFonts w:ascii="Arial"/>
                <w:sz w:val="16"/>
              </w:rPr>
              <w:t xml:space="preserve">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w:t>
            </w:r>
            <w:r>
              <w:rPr>
                <w:rFonts w:ascii="Arial"/>
                <w:sz w:val="16"/>
              </w:rPr>
              <w:t>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Set this flag if relevant for the respective regulatory programme or if otherwise useful as filter for printing</w:t>
            </w:r>
            <w:r>
              <w:rPr>
                <w:rFonts w:ascii="Arial"/>
                <w:sz w:val="16"/>
              </w:rPr>
              <w:t xml:space="preserve">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w:t>
            </w:r>
            <w:r>
              <w:rPr>
                <w:rFonts w:ascii="Arial"/>
                <w:sz w:val="16"/>
              </w:rPr>
              <w:t xml:space="preserv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4B4250" w:rsidRDefault="0077140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4B4250" w:rsidRDefault="0077140B">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4B4250" w:rsidRDefault="0077140B">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4250" w:rsidRDefault="0077140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4250" w:rsidRDefault="004B425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4250" w:rsidRDefault="0077140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4250" w:rsidRDefault="0077140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4250" w:rsidRDefault="004B425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77140B">
            <w:r>
              <w:rPr>
                <w:rFonts w:ascii="Arial"/>
                <w:b/>
                <w:sz w:val="16"/>
              </w:rPr>
              <w:t>Cross-reference:</w:t>
            </w:r>
            <w:r>
              <w:rPr>
                <w:rFonts w:ascii="Arial"/>
                <w:b/>
                <w:sz w:val="16"/>
              </w:rPr>
              <w:br/>
            </w:r>
            <w:r>
              <w:rPr>
                <w:rFonts w:ascii="Arial"/>
                <w:sz w:val="16"/>
              </w:rPr>
              <w:t>AllSummariesAndRecords</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4250" w:rsidRDefault="0077140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4250" w:rsidRDefault="004B425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4250" w:rsidRDefault="0077140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4250" w:rsidRDefault="0077140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4250" w:rsidRDefault="0077140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4250" w:rsidRDefault="0077140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Model</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xml:space="preserve">- calculation </w:t>
            </w:r>
            <w:r>
              <w:rPr>
                <w:rFonts w:ascii="Arial"/>
                <w:sz w:val="16"/>
              </w:rPr>
              <w:t>according to Mackay, Level I</w:t>
            </w:r>
            <w:r>
              <w:rPr>
                <w:rFonts w:ascii="Arial"/>
                <w:sz w:val="16"/>
              </w:rPr>
              <w:br/>
              <w:t>- calculation according to Mackay, Level II</w:t>
            </w:r>
            <w:r>
              <w:rPr>
                <w:rFonts w:ascii="Arial"/>
                <w:sz w:val="16"/>
              </w:rPr>
              <w:br/>
              <w:t>- calculation according to Mackay, Level III</w:t>
            </w:r>
            <w:r>
              <w:rPr>
                <w:rFonts w:ascii="Arial"/>
                <w:sz w:val="16"/>
              </w:rPr>
              <w:br/>
              <w:t>- calculation according to Mackay, Level IV</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Indicate the estimation/calculation method used.</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Calculation programme</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(2,000</w:t>
            </w:r>
            <w:r>
              <w:rPr>
                <w:rFonts w:ascii="Arial"/>
                <w:sz w:val="16"/>
              </w:rPr>
              <w:t xml:space="preserve">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Indicate the applied calculation programme for the distribution model including version number.</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Release year</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release year of the applied programme version.</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Media</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Picklist values:</w:t>
            </w:r>
            <w:r>
              <w:rPr>
                <w:rFonts w:ascii="Arial"/>
                <w:sz w:val="16"/>
              </w:rPr>
              <w:br/>
              <w:t>- air - biota</w:t>
            </w:r>
            <w:r>
              <w:rPr>
                <w:rFonts w:ascii="Arial"/>
                <w:sz w:val="16"/>
              </w:rPr>
              <w:br/>
              <w:t>- air - biota - sediment(s) - soil - water</w:t>
            </w:r>
            <w:r>
              <w:rPr>
                <w:rFonts w:ascii="Arial"/>
                <w:sz w:val="16"/>
              </w:rPr>
              <w:br/>
              <w:t>- soil - biota</w:t>
            </w:r>
            <w:r>
              <w:rPr>
                <w:rFonts w:ascii="Arial"/>
                <w:sz w:val="16"/>
              </w:rPr>
              <w:br/>
              <w:t>- water - air</w:t>
            </w:r>
            <w:r>
              <w:rPr>
                <w:rFonts w:ascii="Arial"/>
                <w:sz w:val="16"/>
              </w:rPr>
              <w:br/>
              <w:t>- water - biota</w:t>
            </w:r>
            <w:r>
              <w:rPr>
                <w:rFonts w:ascii="Arial"/>
                <w:sz w:val="16"/>
              </w:rPr>
              <w:br/>
              <w:t>- water - soil</w:t>
            </w:r>
            <w:r>
              <w:rPr>
                <w:rFonts w:ascii="Arial"/>
                <w:sz w:val="16"/>
              </w:rPr>
              <w:br/>
              <w:t>- water - sediment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Indicate the media used in the distribution model.</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4250" w:rsidRDefault="0077140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4250" w:rsidRDefault="0077140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Select the appropriate Test Material Information (TMI) record. If not available in the repository, create a new one. You may also copy (clone) an existing TMI record, edit it and store </w:t>
            </w:r>
            <w:r>
              <w:rPr>
                <w:rFonts w:ascii="Arial"/>
                <w:sz w:val="16"/>
              </w:rPr>
              <w:t>it as new TMI.</w:t>
            </w:r>
            <w:r>
              <w:rPr>
                <w:rFonts w:ascii="Arial"/>
                <w:sz w:val="16"/>
              </w:rPr>
              <w:br/>
            </w:r>
            <w:r>
              <w:rPr>
                <w:rFonts w:ascii="Arial"/>
                <w:sz w:val="16"/>
              </w:rPr>
              <w:lastRenderedPageBreak/>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w:t>
            </w:r>
            <w:r>
              <w:rPr>
                <w:rFonts w:ascii="Arial"/>
                <w:sz w:val="16"/>
              </w:rPr>
              <w:t>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4B4250" w:rsidRDefault="0077140B">
            <w:r>
              <w:rPr>
                <w:rFonts w:ascii="Arial"/>
                <w:b/>
                <w:sz w:val="16"/>
              </w:rPr>
              <w:lastRenderedPageBreak/>
              <w:t>Cross-reference:</w:t>
            </w:r>
            <w:r>
              <w:rPr>
                <w:rFonts w:ascii="Arial"/>
                <w:b/>
                <w:sz w:val="16"/>
              </w:rPr>
              <w:br/>
            </w:r>
            <w:r>
              <w:rPr>
                <w:rFonts w:ascii="Arial"/>
                <w:sz w:val="16"/>
              </w:rPr>
              <w:t>TEST_MATERIAL_INFORMATION</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Select additional Test material informat</w:t>
            </w:r>
            <w:r>
              <w:rPr>
                <w:rFonts w:ascii="Arial"/>
                <w:sz w:val="16"/>
              </w:rPr>
              <w: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4B4250" w:rsidRDefault="0077140B">
            <w:r>
              <w:rPr>
                <w:rFonts w:ascii="Arial"/>
                <w:b/>
                <w:sz w:val="16"/>
              </w:rPr>
              <w:t>Cross-reference:</w:t>
            </w:r>
            <w:r>
              <w:rPr>
                <w:rFonts w:ascii="Arial"/>
                <w:b/>
                <w:sz w:val="16"/>
              </w:rPr>
              <w:br/>
            </w:r>
            <w:r>
              <w:rPr>
                <w:rFonts w:ascii="Arial"/>
                <w:sz w:val="16"/>
              </w:rPr>
              <w:t>TEST_MATERIAL_INFORMATION</w:t>
            </w:r>
          </w:p>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Specific details on</w:t>
            </w:r>
            <w:r>
              <w:rPr>
                <w:rFonts w:ascii="Arial"/>
                <w:sz w:val="16"/>
              </w:rPr>
              <w:t xml:space="preserve">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w:t>
            </w:r>
            <w:r>
              <w:rPr>
                <w:rFonts w:ascii="Arial"/>
                <w:sz w:val="16"/>
              </w:rPr>
              <w:t>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w:t>
            </w:r>
            <w:r>
              <w:rPr>
                <w:rFonts w:ascii="Arial"/>
                <w:sz w:val="16"/>
              </w:rPr>
              <w:t>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lastRenderedPageBreak/>
              <w:br/>
              <w:t>TREATMENT OF TEST MATERIAL PRIOR TO TESTING</w:t>
            </w:r>
            <w:r>
              <w:rPr>
                <w:rFonts w:ascii="Arial"/>
                <w:sz w:val="16"/>
              </w:rPr>
              <w:br/>
              <w:t>- Treatment of test material prior to testing (</w:t>
            </w:r>
            <w:r>
              <w:rPr>
                <w:rFonts w:ascii="Arial"/>
                <w:sz w:val="16"/>
              </w:rPr>
              <w:t>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w:t>
            </w:r>
            <w:r>
              <w:rPr>
                <w:rFonts w:ascii="Arial"/>
                <w:sz w:val="16"/>
              </w:rPr>
              <w:t>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w:t>
            </w:r>
            <w:r>
              <w:rPr>
                <w:rFonts w:ascii="Arial"/>
                <w:sz w:val="16"/>
              </w:rPr>
              <w:t>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w:t>
            </w:r>
            <w:r>
              <w:rPr>
                <w:rFonts w:ascii="Arial"/>
                <w:sz w:val="16"/>
              </w:rPr>
              <w: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lastRenderedPageBreak/>
              <w:t xml:space="preserve">Use this field for reporting specific details on the test material as used for the study if they differ from </w:t>
            </w:r>
            <w:r>
              <w:rPr>
                <w:rFonts w:ascii="Arial"/>
                <w:sz w:val="16"/>
              </w:rPr>
              <w:t>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w:t>
            </w:r>
            <w:r>
              <w:rPr>
                <w:rFonts w:ascii="Arial"/>
                <w:sz w:val="16"/>
              </w:rPr>
              <w:t>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w:t>
            </w:r>
            <w:r>
              <w:rPr>
                <w:rFonts w:ascii="Arial"/>
                <w:sz w:val="16"/>
              </w:rPr>
              <w:t>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r>
            <w:r>
              <w:rPr>
                <w:rFonts w:ascii="Arial"/>
                <w:sz w:val="16"/>
              </w:rPr>
              <w:lastRenderedPageBreak/>
              <w:t>RADIOLABELLING INFORMATION</w:t>
            </w:r>
            <w:r>
              <w:rPr>
                <w:rFonts w:ascii="Arial"/>
                <w:sz w:val="16"/>
              </w:rPr>
              <w:br/>
            </w:r>
            <w:r>
              <w:rPr>
                <w:rFonts w:ascii="Arial"/>
                <w:sz w:val="16"/>
              </w:rPr>
              <w:br/>
              <w:t>- Radiochemical purity</w:t>
            </w:r>
            <w:r>
              <w:rPr>
                <w:rFonts w:ascii="Arial"/>
                <w:sz w:val="16"/>
              </w:rPr>
              <w:br/>
            </w:r>
            <w:r>
              <w:rPr>
                <w:rFonts w:ascii="Arial"/>
                <w:sz w:val="16"/>
              </w:rPr>
              <w:br/>
              <w:t>- Specifi</w:t>
            </w:r>
            <w:r>
              <w:rPr>
                <w:rFonts w:ascii="Arial"/>
                <w:sz w:val="16"/>
              </w:rPr>
              <w:t>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w:t>
            </w:r>
            <w:r>
              <w:rPr>
                <w:rFonts w:ascii="Arial"/>
                <w:sz w:val="16"/>
              </w:rPr>
              <w:t xml:space="preserv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w:t>
            </w:r>
            <w:r>
              <w:rPr>
                <w:rFonts w:ascii="Arial"/>
                <w:sz w:val="16"/>
              </w:rPr>
              <w:t xml:space="preserve">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w:t>
            </w:r>
            <w:r>
              <w:rPr>
                <w:rFonts w:ascii="Arial"/>
                <w:sz w:val="16"/>
              </w:rPr>
              <w:t xml:space="preserve">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lastRenderedPageBreak/>
              <w:t>different from those in the starting material, such as state of aggregation, shape of particles or particle size di</w:t>
            </w:r>
            <w:r>
              <w:rPr>
                <w:rFonts w:ascii="Arial"/>
                <w:sz w:val="16"/>
              </w:rPr>
              <w:t>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w:t>
            </w:r>
            <w:r>
              <w:rPr>
                <w:rFonts w:ascii="Arial"/>
                <w:sz w:val="16"/>
              </w:rPr>
              <w:t>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template</w:t>
            </w:r>
            <w:r>
              <w:rPr>
                <w:rFonts w:ascii="Arial"/>
                <w:sz w:val="16"/>
              </w:rPr>
              <w:br/>
            </w:r>
            <w:r>
              <w:rPr>
                <w:rFonts w:ascii="Arial"/>
                <w:sz w:val="16"/>
              </w:rPr>
              <w:br/>
              <w:t>Display: Basic</w:t>
            </w:r>
            <w:r>
              <w:rPr>
                <w:rFonts w:ascii="Arial"/>
                <w:sz w:val="16"/>
              </w:rPr>
              <w:t xml:space="preserve"> (Confidential)</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w:t>
            </w:r>
            <w:r>
              <w:rPr>
                <w:rFonts w:ascii="Arial"/>
                <w:sz w:val="16"/>
              </w:rPr>
              <w:t>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w:t>
            </w:r>
            <w:r>
              <w:rPr>
                <w:rFonts w:ascii="Arial"/>
                <w:sz w:val="16"/>
              </w:rPr>
              <w:t>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w:t>
            </w:r>
            <w:r>
              <w:rPr>
                <w:rFonts w:ascii="Arial"/>
                <w:sz w:val="16"/>
              </w:rPr>
              <w:t>d the exposure medium:</w:t>
            </w:r>
            <w:r>
              <w:rPr>
                <w:rFonts w:ascii="Arial"/>
                <w:sz w:val="16"/>
              </w:rPr>
              <w:br/>
            </w:r>
            <w:r>
              <w:rPr>
                <w:rFonts w:ascii="Arial"/>
                <w:sz w:val="16"/>
              </w:rPr>
              <w:lastRenderedPageBreak/>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xml:space="preserve">- Preliminary purification </w:t>
            </w:r>
            <w:r>
              <w:rPr>
                <w:rFonts w:ascii="Arial"/>
                <w:sz w:val="16"/>
              </w:rPr>
              <w:t>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xml:space="preserve">- Particle size </w:t>
            </w:r>
            <w:r>
              <w:rPr>
                <w:rFonts w:ascii="Arial"/>
                <w:sz w:val="16"/>
              </w:rPr>
              <w:t>&amp;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w:t>
            </w:r>
            <w:r>
              <w:rPr>
                <w:rFonts w:ascii="Arial"/>
                <w:sz w:val="16"/>
              </w:rPr>
              <w:t>;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w:t>
            </w:r>
            <w:r>
              <w:rPr>
                <w:rFonts w:ascii="Arial"/>
                <w:sz w:val="16"/>
              </w:rPr>
              <w:t xml:space="preserve">t of pH, osmolality and precipitate in the culture medium to which the </w:t>
            </w:r>
            <w:r>
              <w:rPr>
                <w:rFonts w:ascii="Arial"/>
                <w:sz w:val="16"/>
              </w:rPr>
              <w:lastRenderedPageBreak/>
              <w:t>test chemical is added:</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lastRenderedPageBreak/>
              <w:t>Use this field for reporting specific details on the test material as used for the study if they differ from the starting material specified under 'Test material</w:t>
            </w:r>
            <w:r>
              <w:rPr>
                <w:rFonts w:ascii="Arial"/>
                <w:sz w:val="16"/>
              </w:rPr>
              <w:t xml:space="preserve">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w:t>
            </w:r>
            <w:r>
              <w:rPr>
                <w:rFonts w:ascii="Arial"/>
                <w:sz w:val="16"/>
              </w:rPr>
              <w:t>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w:t>
            </w:r>
            <w:r>
              <w:rPr>
                <w:rFonts w:ascii="Arial"/>
                <w:sz w:val="16"/>
              </w:rPr>
              <w:t>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r>
            <w:r>
              <w:rPr>
                <w:rFonts w:ascii="Arial"/>
                <w:sz w:val="16"/>
              </w:rPr>
              <w:lastRenderedPageBreak/>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w:t>
            </w:r>
            <w:r>
              <w:rPr>
                <w:rFonts w:ascii="Arial"/>
                <w:sz w:val="16"/>
              </w:rPr>
              <w:t>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w:t>
            </w:r>
            <w:r>
              <w:rPr>
                <w:rFonts w:ascii="Arial"/>
                <w:sz w:val="16"/>
              </w:rPr>
              <w:t>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w:t>
            </w:r>
            <w:r>
              <w:rPr>
                <w:rFonts w:ascii="Arial"/>
                <w:sz w:val="16"/>
              </w:rPr>
              <w:t>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r>
            <w:r>
              <w:rPr>
                <w:rFonts w:ascii="Arial"/>
                <w:sz w:val="16"/>
              </w:rPr>
              <w:lastRenderedPageBreak/>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w:t>
            </w:r>
            <w:r>
              <w:rPr>
                <w:rFonts w:ascii="Arial"/>
                <w:sz w:val="16"/>
              </w:rPr>
              <w:t>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w:t>
            </w:r>
            <w:r>
              <w:rPr>
                <w:rFonts w:ascii="Arial"/>
                <w:sz w:val="16"/>
              </w:rPr>
              <w: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4250" w:rsidRDefault="0077140B">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4250" w:rsidRDefault="0077140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Test substance input data</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4250" w:rsidRDefault="0077140B">
            <w:r>
              <w:rPr>
                <w:rFonts w:ascii="Arial"/>
                <w:b/>
                <w:sz w:val="16"/>
              </w:rPr>
              <w:t>Freetext template:</w:t>
            </w:r>
            <w:r>
              <w:rPr>
                <w:rFonts w:ascii="Arial"/>
                <w:sz w:val="16"/>
              </w:rPr>
              <w:br/>
              <w:t xml:space="preserve">- Molar mass: </w:t>
            </w:r>
            <w:r>
              <w:rPr>
                <w:rFonts w:ascii="Arial"/>
                <w:sz w:val="16"/>
              </w:rPr>
              <w:br/>
              <w:t xml:space="preserve"> - Data temperature:</w:t>
            </w:r>
            <w:r>
              <w:rPr>
                <w:rFonts w:ascii="Arial"/>
                <w:sz w:val="16"/>
              </w:rPr>
              <w:br/>
            </w:r>
            <w:r>
              <w:rPr>
                <w:rFonts w:ascii="Arial"/>
                <w:sz w:val="16"/>
              </w:rPr>
              <w:t xml:space="preserve"> - Water solubility: </w:t>
            </w:r>
            <w:r>
              <w:rPr>
                <w:rFonts w:ascii="Arial"/>
                <w:sz w:val="16"/>
              </w:rPr>
              <w:br/>
              <w:t xml:space="preserve"> - Vapour pressure:</w:t>
            </w:r>
            <w:r>
              <w:rPr>
                <w:rFonts w:ascii="Arial"/>
                <w:sz w:val="16"/>
              </w:rPr>
              <w:br/>
              <w:t xml:space="preserve"> - log Pow:</w:t>
            </w:r>
            <w:r>
              <w:rPr>
                <w:rFonts w:ascii="Arial"/>
                <w:sz w:val="16"/>
              </w:rPr>
              <w:br/>
              <w:t xml:space="preserve"> - Mineral matter - water partition coefficient </w:t>
            </w:r>
            <w:r>
              <w:rPr>
                <w:rFonts w:ascii="Arial"/>
                <w:sz w:val="16"/>
              </w:rPr>
              <w:br/>
              <w:t xml:space="preserve"> - Melting point:</w:t>
            </w:r>
            <w:r>
              <w:rPr>
                <w:rFonts w:ascii="Arial"/>
                <w:sz w:val="16"/>
              </w:rPr>
              <w:br/>
              <w:t xml:space="preserve"> - Reaction half-life estimates for</w:t>
            </w:r>
            <w:r>
              <w:rPr>
                <w:rFonts w:ascii="Arial"/>
                <w:sz w:val="16"/>
              </w:rPr>
              <w:br/>
              <w:t xml:space="preserve"> - Air:</w:t>
            </w:r>
            <w:r>
              <w:rPr>
                <w:rFonts w:ascii="Arial"/>
                <w:sz w:val="16"/>
              </w:rPr>
              <w:br/>
              <w:t xml:space="preserve"> - Water:</w:t>
            </w:r>
            <w:r>
              <w:rPr>
                <w:rFonts w:ascii="Arial"/>
                <w:sz w:val="16"/>
              </w:rPr>
              <w:br/>
              <w:t xml:space="preserve"> - Soil:</w:t>
            </w:r>
            <w:r>
              <w:rPr>
                <w:rFonts w:ascii="Arial"/>
                <w:sz w:val="16"/>
              </w:rPr>
              <w:br/>
              <w:t xml:space="preserve"> - Sediment:</w:t>
            </w:r>
            <w:r>
              <w:rPr>
                <w:rFonts w:ascii="Arial"/>
                <w:sz w:val="16"/>
              </w:rPr>
              <w:br/>
              <w:t xml:space="preserve"> - Suspended sediment:</w:t>
            </w:r>
            <w:r>
              <w:rPr>
                <w:rFonts w:ascii="Arial"/>
                <w:sz w:val="16"/>
              </w:rPr>
              <w:br/>
              <w:t xml:space="preserve"> - Aerosols:</w:t>
            </w:r>
            <w:r>
              <w:rPr>
                <w:rFonts w:ascii="Arial"/>
                <w:sz w:val="16"/>
              </w:rPr>
              <w:br/>
              <w:t xml:space="preserve"> - Aquatic biota:</w:t>
            </w:r>
          </w:p>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Give </w:t>
            </w:r>
            <w:r>
              <w:rPr>
                <w:rFonts w:ascii="Arial"/>
                <w:sz w:val="16"/>
              </w:rPr>
              <w:t>test substance input data necessary for the applied model.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 xml:space="preserve">Environmental </w:t>
            </w:r>
            <w:r>
              <w:rPr>
                <w:rFonts w:ascii="Arial"/>
                <w:sz w:val="16"/>
              </w:rPr>
              <w:lastRenderedPageBreak/>
              <w:t>properties</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lastRenderedPageBreak/>
              <w:t>Text (2,000 char.)</w:t>
            </w:r>
            <w:r>
              <w:rPr>
                <w:rFonts w:ascii="Arial"/>
                <w:sz w:val="16"/>
              </w:rPr>
              <w:br/>
            </w:r>
            <w:r>
              <w:rPr>
                <w:rFonts w:ascii="Arial"/>
                <w:sz w:val="16"/>
              </w:rPr>
              <w:lastRenderedPageBreak/>
              <w:br/>
              <w:t>Display: Detailed</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environmental properties including units used for the applied m</w:t>
            </w:r>
            <w:r>
              <w:rPr>
                <w:rFonts w:ascii="Arial"/>
                <w:sz w:val="16"/>
              </w:rPr>
              <w:t xml:space="preserve">odel. As appropriate </w:t>
            </w:r>
            <w:r>
              <w:rPr>
                <w:rFonts w:ascii="Arial"/>
                <w:sz w:val="16"/>
              </w:rPr>
              <w:lastRenderedPageBreak/>
              <w:t>upload table(s) for specific defined environmental compartments in the rich text field 'Any other information on results incl. tables' or adapt table(s) from study report. Use table numbers in the sequence in which you refer to them in</w:t>
            </w:r>
            <w:r>
              <w:rPr>
                <w:rFonts w:ascii="Arial"/>
                <w:sz w:val="16"/>
              </w:rPr>
              <w:t xml:space="preserve"> the text (e.g. '... see Table 1').</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4250" w:rsidRDefault="0077140B">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4250" w:rsidRDefault="0077140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4B4250"/>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In this field, you can enter any information on materials and methods, for which no distinct field is </w:t>
            </w:r>
            <w:r>
              <w:rPr>
                <w:rFonts w:ascii="Arial"/>
                <w:sz w:val="16"/>
              </w:rPr>
              <w:t>available, or transfer free text from other databases. You can also open a rich text editor and create formatted text and tables or insert and edit any excerpt from a word processing or spreadsheet document, provided it was converted to the HTML format. Yo</w:t>
            </w:r>
            <w:r>
              <w:rPr>
                <w:rFonts w:ascii="Arial"/>
                <w:sz w:val="16"/>
              </w:rPr>
              <w:t>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4250" w:rsidRDefault="0077140B">
            <w:r>
              <w:rPr>
                <w:rFonts w:ascii="Arial"/>
                <w:b/>
                <w:sz w:val="16"/>
              </w:rPr>
              <w:t>Results and discuss</w:t>
            </w:r>
            <w:r>
              <w:rPr>
                <w:rFonts w:ascii="Arial"/>
                <w:b/>
                <w:sz w:val="16"/>
              </w:rPr>
              <w:t>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4250" w:rsidRDefault="0077140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4250" w:rsidRDefault="0077140B">
            <w:r>
              <w:rPr>
                <w:rFonts w:ascii="Arial"/>
                <w:b/>
                <w:sz w:val="16"/>
              </w:rPr>
              <w:t>Percent distribution in media</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4250" w:rsidRDefault="0077140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Air (%)</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the amount of substance (in percent) estimated to be distributed to air.</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Water (%)</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Give the amount of </w:t>
            </w:r>
            <w:r>
              <w:rPr>
                <w:rFonts w:ascii="Arial"/>
                <w:sz w:val="16"/>
              </w:rPr>
              <w:t>substance (in percent) estimated to be distributed to water.</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Soil (%)</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the amount of substance (in percent) estimated to be distributed to soil.</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Sediment (%)</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the amount of</w:t>
            </w:r>
            <w:r>
              <w:rPr>
                <w:rFonts w:ascii="Arial"/>
                <w:sz w:val="16"/>
              </w:rPr>
              <w:t xml:space="preserve"> substance (in percent) estimated to be distributed to sediment.</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Susp. sediment (%)</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the amount of substance (in percent) estimated to be distributed to suspended sediment.</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Biota (%)</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(decimal)</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the amount of substance (in percent) estimated to be distributed to biota (e.g. fish).</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Aerosol (%)</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the amount of substance (in percent) estimated to be distributed as aerosol.</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 xml:space="preserve">Other distribution </w:t>
            </w:r>
            <w:r>
              <w:rPr>
                <w:rFonts w:ascii="Arial"/>
                <w:sz w:val="16"/>
              </w:rPr>
              <w:t>results</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Give further results relevant for the specific distribution model.</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4B4250" w:rsidRDefault="0077140B">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4B4250" w:rsidRDefault="0077140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4B4250"/>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In this field, you can enter any other </w:t>
            </w:r>
            <w:r>
              <w:rPr>
                <w:rFonts w:ascii="Arial"/>
                <w:sz w:val="16"/>
              </w:rPr>
              <w:t>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w:t>
            </w:r>
            <w:r>
              <w:rPr>
                <w:rFonts w:ascii="Arial"/>
                <w:sz w:val="16"/>
              </w:rPr>
              <w:t>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4250" w:rsidRDefault="0077140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4250" w:rsidRDefault="0077140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In</w:t>
            </w:r>
            <w:r>
              <w:rPr>
                <w:rFonts w:ascii="Arial"/>
                <w:sz w:val="16"/>
              </w:rPr>
              <w:t xml:space="preserve"> this field, you can enter any overall remarks or transfer free text from other databases. You can also open a rich text editor and create formatted text and tables or insert and edit any excerpt from a word processing or spreadsheet document, provided it </w:t>
            </w:r>
            <w:r>
              <w:rPr>
                <w:rFonts w:ascii="Arial"/>
                <w:sz w:val="16"/>
              </w:rPr>
              <w:t>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w:t>
            </w:r>
            <w:r>
              <w:rPr>
                <w:rFonts w:ascii="Arial"/>
                <w:sz w:val="16"/>
              </w:rPr>
              <w:t>h text entry.</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4B4250" w:rsidRDefault="0077140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4250" w:rsidRDefault="004B425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 xml:space="preserve">Copy this block of fields for </w:t>
            </w:r>
            <w:r>
              <w:rPr>
                <w:rFonts w:ascii="Arial"/>
                <w:sz w:val="16"/>
              </w:rPr>
              <w:t>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lastRenderedPageBreak/>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Attachment (single)</w:t>
            </w:r>
            <w:r>
              <w:rPr>
                <w:rFonts w:ascii="Arial"/>
                <w:sz w:val="16"/>
              </w:rPr>
              <w:br/>
            </w:r>
            <w:r>
              <w:rPr>
                <w:rFonts w:ascii="Arial"/>
                <w:sz w:val="16"/>
              </w:rPr>
              <w:br/>
            </w:r>
            <w:r>
              <w:rPr>
                <w:rFonts w:ascii="Arial"/>
                <w:sz w:val="16"/>
              </w:rP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sz w:val="16"/>
              </w:rPr>
              <w:t xml:space="preserve">An electronic copy of a </w:t>
            </w:r>
            <w:r>
              <w:rPr>
                <w:rFonts w:ascii="Arial"/>
                <w:sz w:val="16"/>
              </w:rPr>
              <w:t>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4B4250" w:rsidRDefault="0077140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4B4250" w:rsidRDefault="004B4250"/>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4B4250" w:rsidRDefault="0077140B">
            <w:r>
              <w:rPr>
                <w:rFonts w:ascii="Arial"/>
                <w:sz w:val="16"/>
              </w:rPr>
              <w:t>As appropriate, include remarks, e.g. a short description of</w:t>
            </w:r>
            <w:r>
              <w:rPr>
                <w:rFonts w:ascii="Arial"/>
                <w:sz w:val="16"/>
              </w:rPr>
              <w:t xml:space="preserve">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4B4250" w:rsidRDefault="004B4250">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4B4250" w:rsidRDefault="0077140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4B4250" w:rsidRDefault="0077140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4B4250" w:rsidRDefault="004B4250"/>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Upload file by clicking the upload icon. As appropriate, enter </w:t>
            </w:r>
            <w:r>
              <w:rPr>
                <w:rFonts w:ascii="Arial"/>
                <w:sz w:val="16"/>
              </w:rPr>
              <w:t>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4B4250" w:rsidRDefault="0077140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4B4250" w:rsidRDefault="0077140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4B4250" w:rsidRDefault="004B4250"/>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Enter any conclusions if applicable in addition to the </w:t>
            </w:r>
            <w:r>
              <w:rPr>
                <w:rFonts w:ascii="Arial"/>
                <w:sz w:val="16"/>
              </w:rPr>
              <w:t>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r w:rsidR="004B4250">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4B4250" w:rsidRDefault="004B4250">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4B4250" w:rsidRDefault="0077140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4B4250" w:rsidRDefault="004B4250"/>
        </w:tc>
        <w:tc>
          <w:tcPr>
            <w:tcW w:w="3709" w:type="dxa"/>
            <w:tcBorders>
              <w:top w:val="outset" w:sz="6" w:space="0" w:color="auto"/>
              <w:left w:val="outset" w:sz="6" w:space="0" w:color="auto"/>
              <w:bottom w:val="outset" w:sz="6" w:space="0" w:color="FFFFFF"/>
              <w:right w:val="outset" w:sz="6" w:space="0" w:color="auto"/>
            </w:tcBorders>
          </w:tcPr>
          <w:p w:rsidR="004B4250" w:rsidRDefault="0077140B">
            <w:r>
              <w:rPr>
                <w:rFonts w:ascii="Arial"/>
                <w:sz w:val="16"/>
              </w:rPr>
              <w:t xml:space="preserve">If relevant for the respective regulatory programme, briefly summarise the relevant aspects of the study </w:t>
            </w:r>
            <w:r>
              <w:rPr>
                <w:rFonts w:ascii="Arial"/>
                <w:sz w:val="16"/>
              </w:rPr>
              <w:t>including the conclusions reached. If a specific format is prescribed, copy it from the corresponding document or upload it if provided as htm or html document.</w:t>
            </w:r>
            <w:r>
              <w:rPr>
                <w:rFonts w:ascii="Arial"/>
                <w:sz w:val="16"/>
              </w:rPr>
              <w:br/>
            </w:r>
            <w:r>
              <w:rPr>
                <w:rFonts w:ascii="Arial"/>
                <w:sz w:val="16"/>
              </w:rPr>
              <w:lastRenderedPageBreak/>
              <w:br/>
              <w:t>Consult the programme-specific guidance (e.g. OECD Programme, Pesticides NAFTA or EU REACH) th</w:t>
            </w:r>
            <w:r>
              <w:rPr>
                <w:rFonts w:ascii="Arial"/>
                <w:sz w:val="16"/>
              </w:rPr>
              <w:t>ereof.</w:t>
            </w:r>
          </w:p>
        </w:tc>
        <w:tc>
          <w:tcPr>
            <w:tcW w:w="2081" w:type="dxa"/>
            <w:tcBorders>
              <w:top w:val="outset" w:sz="6" w:space="0" w:color="auto"/>
              <w:left w:val="outset" w:sz="6" w:space="0" w:color="auto"/>
              <w:bottom w:val="outset" w:sz="6" w:space="0" w:color="FFFFFF"/>
              <w:right w:val="outset" w:sz="6" w:space="0" w:color="FFFFFF"/>
            </w:tcBorders>
          </w:tcPr>
          <w:p w:rsidR="004B4250" w:rsidRDefault="004B4250"/>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7140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7140B">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#36: Distribution modelling</w:t>
    </w:r>
    <w:r>
      <w:rPr>
        <w:i/>
      </w:rPr>
      <w:t xml:space="preserve"> (Version [7.1]-[</w:t>
    </w:r>
    <w:r w:rsidR="0077140B">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219B7505"/>
    <w:multiLevelType w:val="multilevel"/>
    <w:tmpl w:val="35206B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B4250"/>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140B"/>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FFA1C9"/>
  <w15:docId w15:val="{97E3E2A6-2B46-4F49-B2D2-21590228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48A4D-AC58-4AC3-ABA9-81D4A0BC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7509</Words>
  <Characters>42578</Characters>
  <Application>Microsoft Office Word</Application>
  <DocSecurity>0</DocSecurity>
  <Lines>2027</Lines>
  <Paragraphs>333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49754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2021-11-05T15:55:00Z</dcterms:created>
  <dcterms:modified xsi:type="dcterms:W3CDTF">2021-11-05T15:55:00Z</dcterms:modified>
</cp:coreProperties>
</file>