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56</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Biotransformation and kinetics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AF3BF5">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52FCC" w:rsidRDefault="00AF3BF5">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52FCC" w:rsidRDefault="00AF3BF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452FCC"/>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452FCC"/>
        </w:tc>
        <w:tc>
          <w:tcPr>
            <w:tcW w:w="3709" w:type="dxa"/>
            <w:tcBorders>
              <w:top w:val="outset" w:sz="6" w:space="0" w:color="auto"/>
              <w:left w:val="outset" w:sz="6" w:space="0" w:color="auto"/>
              <w:bottom w:val="outset" w:sz="6" w:space="0" w:color="FFFFFF"/>
              <w:right w:val="outset" w:sz="6" w:space="0" w:color="auto"/>
            </w:tcBorders>
          </w:tcPr>
          <w:p w:rsidR="00452FCC" w:rsidRDefault="00452FCC"/>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AF3BF5">
            <w:r>
              <w:rPr>
                <w:rFonts w:ascii="Arial"/>
                <w:b/>
                <w:sz w:val="16"/>
              </w:rPr>
              <w:t>Picklist values:</w:t>
            </w:r>
            <w:r>
              <w:rPr>
                <w:rFonts w:ascii="Arial"/>
                <w:sz w:val="16"/>
              </w:rPr>
              <w:br/>
              <w:t>- biotransformation and kinetics</w:t>
            </w:r>
          </w:p>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 xml:space="preserve">From the picklist select the relevant endpoint addressed by this study summary. In some cases there is only one endpoint title, which may be entered automatically depending on the software </w:t>
            </w:r>
            <w:r>
              <w:rPr>
                <w:rFonts w:ascii="Arial"/>
                <w:sz w:val="16"/>
              </w:rPr>
              <w:t>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w:t>
            </w:r>
            <w:r>
              <w:rPr>
                <w:rFonts w:ascii="Arial"/>
                <w:sz w:val="16"/>
              </w:rPr>
              <w:t>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w:t>
            </w:r>
            <w:r>
              <w:rPr>
                <w:rFonts w:ascii="Arial"/>
                <w:sz w:val="16"/>
              </w:rPr>
              <w:t>ill in the adjacent text field, as '(Q)SAR' needs to be indicated in field 'Type of information' and the model should be described in field 'Justification of non-standard information' or 'Attached justification'. A specific endpoint title may be used, if a</w:t>
            </w:r>
            <w:r>
              <w:rPr>
                <w:rFonts w:ascii="Arial"/>
                <w:sz w:val="16"/>
              </w:rPr>
              <w:t>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 xml:space="preserve">observable or measurable inherent property </w:t>
            </w:r>
            <w:r>
              <w:rPr>
                <w:rFonts w:ascii="Arial"/>
                <w:sz w:val="16"/>
              </w:rPr>
              <w:t>of a chemical substance which may be specified by the relevant regulatory framework as 'information requirement' (e.g. Boiling point, Sub-chronic toxicity: oral, Fish early-life stage toxicity). In a narrower sense, the term '(eco)toxicity endpoint' refers</w:t>
            </w:r>
            <w:r>
              <w:rPr>
                <w:rFonts w:ascii="Arial"/>
                <w:sz w:val="16"/>
              </w:rPr>
              <w:t xml:space="preserve">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AF3BF5">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w:t>
            </w:r>
            <w:r>
              <w:rPr>
                <w:rFonts w:ascii="Arial"/>
                <w:sz w:val="16"/>
              </w:rPr>
              <w:t>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r>
            <w:r>
              <w:rPr>
                <w:rFonts w:ascii="Arial"/>
                <w:sz w:val="16"/>
              </w:rPr>
              <w:t>- other:</w:t>
            </w:r>
          </w:p>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Select the appropriate type of information, e.g. ' experimental study', ' experimental study planned' or, if alternatives to testing apply, '(Q)SAR', 'read-across ...'. In the case of calculated data, the value 'calculation (if not (Q)SAR)' should</w:t>
            </w:r>
            <w:r>
              <w:rPr>
                <w:rFonts w:ascii="Arial"/>
                <w:sz w:val="16"/>
              </w:rPr>
              <w:t xml:space="preserve">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w:t>
            </w:r>
            <w:r>
              <w:rPr>
                <w:rFonts w:ascii="Arial"/>
                <w:sz w:val="16"/>
              </w:rPr>
              <w:t xml:space="preserve">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w:t>
            </w:r>
            <w:r>
              <w:rPr>
                <w:rFonts w:ascii="Arial"/>
                <w:sz w:val="16"/>
              </w:rPr>
              <w:t>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w:t>
            </w:r>
            <w:r>
              <w:rPr>
                <w:rFonts w:ascii="Arial"/>
                <w:sz w:val="16"/>
              </w:rPr>
              <w:t>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w:t>
            </w:r>
            <w:r>
              <w:rPr>
                <w:rFonts w:ascii="Arial"/>
                <w:sz w:val="16"/>
              </w:rPr>
              <w:t xml:space="preserve">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w:t>
            </w:r>
            <w:r>
              <w:rPr>
                <w:rFonts w:ascii="Arial"/>
                <w:sz w:val="16"/>
              </w:rPr>
              <w: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w:t>
            </w:r>
            <w:r>
              <w:rPr>
                <w:rFonts w:ascii="Arial"/>
                <w:sz w:val="16"/>
              </w:rPr>
              <w:t>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AF3BF5">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w:t>
            </w:r>
            <w:r>
              <w:rPr>
                <w:rFonts w:ascii="Arial"/>
                <w:sz w:val="16"/>
              </w:rPr>
              <w:t>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w:t>
            </w:r>
            <w:r>
              <w:rPr>
                <w:rFonts w:ascii="Arial"/>
                <w:sz w:val="16"/>
              </w:rPr>
              <w:t>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w:t>
            </w:r>
            <w:r>
              <w:rPr>
                <w:rFonts w:ascii="Arial"/>
                <w:sz w:val="16"/>
              </w:rPr>
              <w:t xml:space="preserve">,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w:t>
            </w:r>
            <w:r>
              <w:rPr>
                <w:rFonts w:ascii="Arial"/>
                <w:sz w:val="16"/>
              </w:rPr>
              <w:t xml:space="preserve">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w:t>
            </w:r>
            <w:r>
              <w:rPr>
                <w:rFonts w:ascii="Arial"/>
                <w:sz w:val="16"/>
              </w:rPr>
              <w:t xml:space="preserve">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w:t>
            </w:r>
            <w:r>
              <w:rPr>
                <w:rFonts w:ascii="Arial"/>
                <w:sz w:val="16"/>
              </w:rPr>
              <w:t>r documentation. This phrase should be selected for justifying why a potentially critical result has not been used for the hazard assessment. The lines of argumentation should be provided in field 'Rationale for reliability incl. deficiencies', accompanied</w:t>
            </w:r>
            <w:r>
              <w:rPr>
                <w:rFonts w:ascii="Arial"/>
                <w:sz w:val="16"/>
              </w:rPr>
              <w:t xml:space="preserve">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w:t>
            </w:r>
            <w:r>
              <w:rPr>
                <w:rFonts w:ascii="Arial"/>
                <w:sz w:val="16"/>
              </w:rPr>
              <w:t>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52FCC" w:rsidRDefault="00AF3BF5">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w:t>
            </w:r>
            <w:r>
              <w:rPr>
                <w:rFonts w:ascii="Arial"/>
                <w:sz w:val="16"/>
              </w:rPr>
              <w:t>'Data waiving' is not populated (except for migrated data)</w:t>
            </w:r>
          </w:p>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452FCC"/>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Set this flag if relevant for the respective regulatory programme or if otherwise useful as filter for printing or exporting records flagged as 'Ro</w:t>
            </w:r>
            <w:r>
              <w:rPr>
                <w:rFonts w:ascii="Arial"/>
                <w:sz w:val="16"/>
              </w:rPr>
              <w:t xml:space="preserve">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w:t>
            </w:r>
            <w:r>
              <w:rPr>
                <w:rFonts w:ascii="Arial"/>
                <w:sz w:val="16"/>
              </w:rPr>
              <w:t xml:space="preserve"> It is a priori no synonym with the term 'Key study', although a key study should usually be submitted in the form of Robust Study Summary. However, a Robust Summary may also be useful for other adequate studies that are considered supportive of the key st</w:t>
            </w:r>
            <w:r>
              <w:rPr>
                <w:rFonts w:ascii="Arial"/>
                <w:sz w:val="16"/>
              </w:rPr>
              <w:t xml:space="preserve">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w:t>
            </w:r>
            <w:r>
              <w:rPr>
                <w:rFonts w:ascii="Arial"/>
                <w:sz w:val="16"/>
              </w:rPr>
              <w:t>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452FCC"/>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 xml:space="preserve">Set this flag if relevant for the respective regulatory programme or if otherwise useful as </w:t>
            </w:r>
            <w:r>
              <w:rPr>
                <w:rFonts w:ascii="Arial"/>
                <w:sz w:val="16"/>
              </w:rPr>
              <w:t>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w:t>
            </w:r>
            <w:r>
              <w:rPr>
                <w:rFonts w:ascii="Arial"/>
                <w:sz w:val="16"/>
              </w:rPr>
              <w:t xml:space="preserve">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452FCC"/>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452FCC"/>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AF3BF5">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AF3BF5">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452FCC" w:rsidRDefault="00AF3BF5">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AF3BF5">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452FCC" w:rsidRDefault="00AF3BF5">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AF3BF5">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452FCC" w:rsidRDefault="00AF3BF5">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AF3BF5">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52FCC" w:rsidRDefault="00AF3BF5">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52FCC" w:rsidRDefault="00452FC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52FCC" w:rsidRDefault="00AF3BF5">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52FCC" w:rsidRDefault="00AF3BF5">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52FCC" w:rsidRDefault="00AF3BF5">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52FCC" w:rsidRDefault="00452FC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52FCC" w:rsidRDefault="00AF3BF5">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52FCC" w:rsidRDefault="00452FC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52FCC" w:rsidRDefault="00AF3BF5">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52FCC" w:rsidRDefault="00AF3BF5">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52FCC" w:rsidRDefault="00AF3BF5">
            <w:r>
              <w:rPr>
                <w:rFonts w:ascii="Arial"/>
                <w:b/>
                <w:sz w:val="16"/>
              </w:rPr>
              <w:t>Cross-reference:</w:t>
            </w:r>
            <w:r>
              <w:rPr>
                <w:rFonts w:ascii="Arial"/>
                <w:b/>
                <w:sz w:val="16"/>
              </w:rPr>
              <w:br/>
            </w:r>
            <w:r>
              <w:rPr>
                <w:rFonts w:ascii="Arial"/>
                <w:sz w:val="16"/>
              </w:rPr>
              <w:t>AllSummariesAndRecords</w:t>
            </w:r>
          </w:p>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52FCC" w:rsidRDefault="00AF3BF5">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52FCC" w:rsidRDefault="00452FC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52FCC" w:rsidRDefault="00AF3BF5">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52FCC" w:rsidRDefault="00452FC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52FCC" w:rsidRDefault="00AF3BF5">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52FCC" w:rsidRDefault="00AF3BF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452FCC"/>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AF3BF5">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AF3BF5">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52FCC" w:rsidRDefault="00AF3BF5">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52FCC" w:rsidRDefault="00AF3BF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52FCC" w:rsidRDefault="00AF3BF5">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52FCC" w:rsidRDefault="00452FC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52FCC" w:rsidRDefault="00AF3BF5">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52FCC" w:rsidRDefault="00AF3BF5">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 xml:space="preserve">Select the applicable test guideline, e.g. 'OECD </w:t>
            </w:r>
            <w:r>
              <w:rPr>
                <w:rFonts w:ascii="Arial"/>
                <w:sz w:val="16"/>
              </w:rPr>
              <w:t xml:space="preserve">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w:t>
            </w:r>
            <w:r>
              <w:rPr>
                <w:rFonts w:ascii="Arial"/>
                <w:sz w:val="16"/>
              </w:rPr>
              <w:t>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w:t>
            </w:r>
            <w:r>
              <w:rPr>
                <w:rFonts w:ascii="Arial"/>
                <w:sz w:val="16"/>
              </w:rPr>
              <w:t>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52FCC" w:rsidRDefault="00AF3BF5">
            <w:r>
              <w:rPr>
                <w:rFonts w:ascii="Arial"/>
                <w:b/>
                <w:sz w:val="16"/>
              </w:rPr>
              <w:lastRenderedPageBreak/>
              <w:t>Guidance for field condi</w:t>
            </w:r>
            <w:r>
              <w:rPr>
                <w:rFonts w:ascii="Arial"/>
                <w:b/>
                <w:sz w:val="16"/>
              </w:rPr>
              <w:t>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52FCC" w:rsidRDefault="00AF3BF5">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52FCC" w:rsidRDefault="00AF3BF5">
            <w:r>
              <w:rPr>
                <w:rFonts w:ascii="Arial"/>
                <w:b/>
                <w:sz w:val="16"/>
              </w:rPr>
              <w:t>Guidance for field condition:</w:t>
            </w:r>
            <w:r>
              <w:rPr>
                <w:rFonts w:ascii="Arial"/>
                <w:b/>
                <w:sz w:val="16"/>
              </w:rPr>
              <w:br/>
            </w:r>
            <w:r>
              <w:rPr>
                <w:rFonts w:ascii="Arial"/>
                <w:sz w:val="16"/>
              </w:rPr>
              <w:t>Condition: Field active only if 'Qualifier' is not 'no guideline ...'</w:t>
            </w:r>
          </w:p>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52FCC" w:rsidRDefault="00AF3BF5">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52FCC" w:rsidRDefault="00AF3BF5">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52FCC" w:rsidRDefault="00AF3BF5">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52FCC" w:rsidRDefault="00452FC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AF3BF5">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AF3BF5">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Type of medium</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AF3BF5">
            <w:r>
              <w:rPr>
                <w:rFonts w:ascii="Arial"/>
                <w:b/>
                <w:sz w:val="16"/>
              </w:rPr>
              <w:t>Picklist values:</w:t>
            </w:r>
            <w:r>
              <w:rPr>
                <w:rFonts w:ascii="Arial"/>
                <w:sz w:val="16"/>
              </w:rPr>
              <w:br/>
              <w:t>- aquatic</w:t>
            </w:r>
            <w:r>
              <w:rPr>
                <w:rFonts w:ascii="Arial"/>
                <w:sz w:val="16"/>
              </w:rPr>
              <w:br/>
              <w:t>- animal</w:t>
            </w:r>
            <w:r>
              <w:rPr>
                <w:rFonts w:ascii="Arial"/>
                <w:sz w:val="16"/>
              </w:rPr>
              <w:br/>
              <w:t>- plant</w:t>
            </w:r>
            <w:r>
              <w:rPr>
                <w:rFonts w:ascii="Arial"/>
                <w:sz w:val="16"/>
              </w:rPr>
              <w:br/>
              <w:t>- terrestrial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Indicate type of medium, i.e. aquatic or terrestrial.</w:t>
            </w:r>
            <w:r>
              <w:rPr>
                <w:rFonts w:ascii="Arial"/>
                <w:sz w:val="16"/>
              </w:rPr>
              <w:br/>
            </w:r>
            <w:r>
              <w:rPr>
                <w:rFonts w:ascii="Arial"/>
                <w:sz w:val="16"/>
              </w:rPr>
              <w:br/>
              <w:t xml:space="preserve">Include any relevant information from a study report or </w:t>
            </w:r>
            <w:r>
              <w:rPr>
                <w:rFonts w:ascii="Arial"/>
                <w:sz w:val="16"/>
              </w:rPr>
              <w:t>publication in fields 'Any other information on materials and methods incl. tables', 'Any other information on results incl. tables' and/or 'Remarks: any other information' as appropriate. As an option you can include table(s).</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52FCC" w:rsidRDefault="00AF3BF5">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52FCC" w:rsidRDefault="00AF3BF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52FCC" w:rsidRDefault="00452FC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452FCC"/>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 xml:space="preserve">Select the appropriate Test Material Information (TMI) record. If not available in the repository, create a new one. You may also copy (clone) an existing TMI record, edit it and store </w:t>
            </w:r>
            <w:r>
              <w:rPr>
                <w:rFonts w:ascii="Arial"/>
                <w:sz w:val="16"/>
              </w:rPr>
              <w:t>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w:t>
            </w:r>
            <w:r>
              <w:rPr>
                <w:rFonts w:ascii="Arial"/>
                <w:sz w:val="16"/>
              </w:rPr>
              <w:t>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452FCC" w:rsidRDefault="00AF3BF5">
            <w:r>
              <w:rPr>
                <w:rFonts w:ascii="Arial"/>
                <w:b/>
                <w:sz w:val="16"/>
              </w:rPr>
              <w:t>Cross-reference:</w:t>
            </w:r>
            <w:r>
              <w:rPr>
                <w:rFonts w:ascii="Arial"/>
                <w:b/>
                <w:sz w:val="16"/>
              </w:rPr>
              <w:br/>
            </w:r>
            <w:r>
              <w:rPr>
                <w:rFonts w:ascii="Arial"/>
                <w:sz w:val="16"/>
              </w:rPr>
              <w:t>TEST_MATERIAL_INFORMATION</w:t>
            </w:r>
          </w:p>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452FCC"/>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Select additional Test material informat</w:t>
            </w:r>
            <w:r>
              <w:rPr>
                <w:rFonts w:ascii="Arial"/>
                <w:sz w:val="16"/>
              </w:rPr>
              <w: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452FCC" w:rsidRDefault="00AF3BF5">
            <w:r>
              <w:rPr>
                <w:rFonts w:ascii="Arial"/>
                <w:b/>
                <w:sz w:val="16"/>
              </w:rPr>
              <w:t>Cross-reference:</w:t>
            </w:r>
            <w:r>
              <w:rPr>
                <w:rFonts w:ascii="Arial"/>
                <w:b/>
                <w:sz w:val="16"/>
              </w:rPr>
              <w:br/>
            </w:r>
            <w:r>
              <w:rPr>
                <w:rFonts w:ascii="Arial"/>
                <w:sz w:val="16"/>
              </w:rPr>
              <w:t>TEST_MATERIAL_INFORMATION</w:t>
            </w:r>
          </w:p>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Specific details on</w:t>
            </w:r>
            <w:r>
              <w:rPr>
                <w:rFonts w:ascii="Arial"/>
                <w:sz w:val="16"/>
              </w:rPr>
              <w:t xml:space="preserve">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AF3BF5">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information on contaminants, </w:t>
            </w:r>
            <w:r>
              <w:rPr>
                <w:rFonts w:ascii="Arial"/>
                <w:sz w:val="16"/>
              </w:rPr>
              <w:lastRenderedPageBreak/>
              <w:t>isomers, etc.:</w:t>
            </w:r>
            <w:r>
              <w:rPr>
                <w:rFonts w:ascii="Arial"/>
                <w:sz w:val="16"/>
              </w:rPr>
              <w:br/>
            </w:r>
            <w:r>
              <w:rPr>
                <w:rFonts w:ascii="Arial"/>
                <w:sz w:val="16"/>
              </w:rPr>
              <w:br/>
              <w:t>RADI</w:t>
            </w:r>
            <w:r>
              <w:rPr>
                <w:rFonts w:ascii="Arial"/>
                <w:sz w:val="16"/>
              </w:rPr>
              <w:t>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w:t>
            </w:r>
            <w:r>
              <w:rPr>
                <w:rFonts w:ascii="Arial"/>
                <w:sz w:val="16"/>
              </w:rPr>
              <w:t xml:space="preserve">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w:t>
            </w:r>
            <w:r>
              <w:rPr>
                <w:rFonts w:ascii="Arial"/>
                <w:sz w:val="16"/>
              </w:rPr>
              <w: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w:t>
            </w:r>
            <w:r>
              <w:rPr>
                <w:rFonts w:ascii="Arial"/>
                <w:sz w:val="16"/>
              </w:rPr>
              <w:t xml:space="preserve">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w:t>
            </w:r>
            <w:r>
              <w:rPr>
                <w:rFonts w:ascii="Arial"/>
                <w:sz w:val="16"/>
              </w:rPr>
              <w:t>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w:t>
            </w:r>
            <w:r>
              <w:rPr>
                <w:rFonts w:ascii="Arial"/>
                <w:sz w:val="16"/>
              </w:rPr>
              <w:t>hemical Composition:</w:t>
            </w:r>
            <w:r>
              <w:rPr>
                <w:rFonts w:ascii="Arial"/>
                <w:sz w:val="16"/>
              </w:rPr>
              <w:br/>
              <w:t>- Density:</w:t>
            </w:r>
            <w:r>
              <w:rPr>
                <w:rFonts w:ascii="Arial"/>
                <w:sz w:val="16"/>
              </w:rPr>
              <w:br/>
            </w:r>
            <w:r>
              <w:rPr>
                <w:rFonts w:ascii="Arial"/>
                <w:sz w:val="16"/>
              </w:rPr>
              <w:lastRenderedPageBreak/>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Description of the formulation, e.g. formulated product for foliar </w:t>
            </w:r>
            <w:r>
              <w:rPr>
                <w:rFonts w:ascii="Arial"/>
                <w:sz w:val="16"/>
              </w:rPr>
              <w:t>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w:t>
            </w:r>
            <w:r>
              <w:rPr>
                <w:rFonts w:ascii="Arial"/>
                <w:sz w:val="16"/>
              </w:rPr>
              <w: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lastRenderedPageBreak/>
              <w:t xml:space="preserve">Use this field for reporting specific details on the test material as used for the study if they differ from the </w:t>
            </w:r>
            <w:r>
              <w:rPr>
                <w:rFonts w:ascii="Arial"/>
                <w:sz w:val="16"/>
              </w:rPr>
              <w:t xml:space="preserve">starting material specified under 'Test material information'. This can include information on the pre-defined items, but not all </w:t>
            </w:r>
            <w:r>
              <w:rPr>
                <w:rFonts w:ascii="Arial"/>
                <w:sz w:val="16"/>
              </w:rPr>
              <w:lastRenderedPageBreak/>
              <w:t>or additional ones may be relevant.</w:t>
            </w:r>
            <w:r>
              <w:rPr>
                <w:rFonts w:ascii="Arial"/>
                <w:sz w:val="16"/>
              </w:rPr>
              <w:br/>
            </w:r>
            <w:r>
              <w:rPr>
                <w:rFonts w:ascii="Arial"/>
                <w:sz w:val="16"/>
              </w:rPr>
              <w:br/>
              <w:t>Use freetext template and delete/add elements as appropriate. Enter any details that coul</w:t>
            </w:r>
            <w:r>
              <w:rPr>
                <w:rFonts w:ascii="Arial"/>
                <w:sz w:val="16"/>
              </w:rPr>
              <w:t>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w:t>
            </w:r>
            <w:r>
              <w:rPr>
                <w:rFonts w:ascii="Arial"/>
                <w:sz w:val="16"/>
              </w:rPr>
              <w:t>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w:t>
            </w:r>
            <w:r>
              <w:rPr>
                <w:rFonts w:ascii="Arial"/>
                <w:sz w:val="16"/>
              </w:rPr>
              <w:t>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xml:space="preserve">- Solubility and stability of the test substance in </w:t>
            </w:r>
            <w:r>
              <w:rPr>
                <w:rFonts w:ascii="Arial"/>
                <w:sz w:val="16"/>
              </w:rPr>
              <w:t>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lastRenderedPageBreak/>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w:t>
            </w:r>
            <w:r>
              <w:rPr>
                <w:rFonts w:ascii="Arial"/>
                <w:sz w:val="16"/>
              </w:rPr>
              <w:t>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w:t>
            </w:r>
            <w:r>
              <w:rPr>
                <w:rFonts w:ascii="Arial"/>
                <w:sz w:val="16"/>
              </w:rPr>
              <w:t>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w:t>
            </w:r>
            <w:r>
              <w:rPr>
                <w:rFonts w:ascii="Arial"/>
                <w:sz w:val="16"/>
              </w:rPr>
              <w:t>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w:t>
            </w:r>
            <w:r>
              <w:rPr>
                <w:rFonts w:ascii="Arial"/>
                <w:sz w:val="16"/>
              </w:rPr>
              <w:t xml:space="preserve">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 xml:space="preserve">Specific details on test material used for the </w:t>
            </w:r>
            <w:r>
              <w:rPr>
                <w:rFonts w:ascii="Arial"/>
                <w:sz w:val="16"/>
              </w:rPr>
              <w:lastRenderedPageBreak/>
              <w:t>study (confidential)</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lastRenderedPageBreak/>
              <w:t>Text template</w:t>
            </w:r>
            <w:r>
              <w:rPr>
                <w:rFonts w:ascii="Arial"/>
                <w:sz w:val="16"/>
              </w:rPr>
              <w:br/>
            </w:r>
            <w:r>
              <w:rPr>
                <w:rFonts w:ascii="Arial"/>
                <w:sz w:val="16"/>
              </w:rPr>
              <w:br/>
              <w:t>Display: Basic</w:t>
            </w:r>
            <w:r>
              <w:rPr>
                <w:rFonts w:ascii="Arial"/>
                <w:sz w:val="16"/>
              </w:rPr>
              <w:t xml:space="preserve"> </w:t>
            </w:r>
            <w:r>
              <w:rPr>
                <w:rFonts w:ascii="Arial"/>
                <w:sz w:val="16"/>
              </w:rPr>
              <w:lastRenderedPageBreak/>
              <w:t>(Confidential)</w:t>
            </w:r>
          </w:p>
        </w:tc>
        <w:tc>
          <w:tcPr>
            <w:tcW w:w="3686" w:type="dxa"/>
            <w:tcBorders>
              <w:top w:val="outset" w:sz="6" w:space="0" w:color="auto"/>
              <w:left w:val="outset" w:sz="6" w:space="0" w:color="auto"/>
              <w:bottom w:val="outset" w:sz="6" w:space="0" w:color="FFFFFF"/>
              <w:right w:val="outset" w:sz="6" w:space="0" w:color="auto"/>
            </w:tcBorders>
          </w:tcPr>
          <w:p w:rsidR="00452FCC" w:rsidRDefault="00AF3BF5">
            <w:r>
              <w:rPr>
                <w:rFonts w:ascii="Arial"/>
                <w:b/>
                <w:sz w:val="16"/>
              </w:rPr>
              <w:lastRenderedPageBreak/>
              <w:t>Freetext template:</w:t>
            </w:r>
            <w:r>
              <w:rPr>
                <w:rFonts w:ascii="Arial"/>
                <w:sz w:val="16"/>
              </w:rPr>
              <w:br/>
              <w:t>SOURCE OF TEST MATERIAL</w:t>
            </w:r>
            <w:r>
              <w:rPr>
                <w:rFonts w:ascii="Arial"/>
                <w:sz w:val="16"/>
              </w:rPr>
              <w:br/>
              <w:t xml:space="preserve">- Source (i.e. manufacturer or supplier) and </w:t>
            </w:r>
            <w:r>
              <w:rPr>
                <w:rFonts w:ascii="Arial"/>
                <w:sz w:val="16"/>
              </w:rPr>
              <w:lastRenderedPageBreak/>
              <w:t>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w:t>
            </w:r>
            <w:r>
              <w:rPr>
                <w:rFonts w:ascii="Arial"/>
                <w:sz w:val="16"/>
              </w:rPr>
              <w:t>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w:t>
            </w:r>
            <w:r>
              <w:rPr>
                <w:rFonts w:ascii="Arial"/>
                <w:sz w:val="16"/>
              </w:rPr>
              <w:t>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w:t>
            </w:r>
            <w:r>
              <w:rPr>
                <w:rFonts w:ascii="Arial"/>
                <w:sz w:val="16"/>
              </w:rPr>
              <w:t>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xml:space="preserve">- Preliminary purification </w:t>
            </w:r>
            <w:r>
              <w:rPr>
                <w:rFonts w:ascii="Arial"/>
                <w:sz w:val="16"/>
              </w:rPr>
              <w:t>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r>
            <w:r>
              <w:rPr>
                <w:rFonts w:ascii="Arial"/>
                <w:sz w:val="16"/>
              </w:rPr>
              <w:lastRenderedPageBreak/>
              <w:t>- Chemical Composition:</w:t>
            </w:r>
            <w:r>
              <w:rPr>
                <w:rFonts w:ascii="Arial"/>
                <w:sz w:val="16"/>
              </w:rPr>
              <w:br/>
              <w:t>- Density:</w:t>
            </w:r>
            <w:r>
              <w:rPr>
                <w:rFonts w:ascii="Arial"/>
                <w:sz w:val="16"/>
              </w:rPr>
              <w:br/>
              <w:t xml:space="preserve">- Particle size </w:t>
            </w:r>
            <w:r>
              <w:rPr>
                <w:rFonts w:ascii="Arial"/>
                <w:sz w:val="16"/>
              </w:rPr>
              <w:t>&amp;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w:t>
            </w:r>
            <w:r>
              <w:rPr>
                <w:rFonts w:ascii="Arial"/>
                <w:sz w:val="16"/>
              </w:rPr>
              <w:t>;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w:t>
            </w:r>
            <w:r>
              <w:rPr>
                <w:rFonts w:ascii="Arial"/>
                <w:sz w:val="16"/>
              </w:rPr>
              <w:t>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lastRenderedPageBreak/>
              <w:t xml:space="preserve">Use this field for reporting specific details on the test material as used for the study if they differ from the starting material specified under 'Test </w:t>
            </w:r>
            <w:r>
              <w:rPr>
                <w:rFonts w:ascii="Arial"/>
                <w:sz w:val="16"/>
              </w:rPr>
              <w:lastRenderedPageBreak/>
              <w:t>material</w:t>
            </w:r>
            <w:r>
              <w:rPr>
                <w:rFonts w:ascii="Arial"/>
                <w:sz w:val="16"/>
              </w:rPr>
              <w:t xml:space="preserve">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w:t>
            </w:r>
            <w:r>
              <w:rPr>
                <w:rFonts w:ascii="Arial"/>
                <w:sz w:val="16"/>
              </w:rPr>
              <w:t>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w:t>
            </w:r>
            <w:r>
              <w:rPr>
                <w:rFonts w:ascii="Arial"/>
                <w:sz w:val="16"/>
              </w:rPr>
              <w:t>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w:t>
            </w:r>
            <w:r>
              <w:rPr>
                <w:rFonts w:ascii="Arial"/>
                <w:sz w:val="16"/>
              </w:rPr>
              <w:t>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r>
            <w:r>
              <w:rPr>
                <w:rFonts w:ascii="Arial"/>
                <w:sz w:val="16"/>
              </w:rPr>
              <w:lastRenderedPageBreak/>
              <w:t>- Reactivity of the test su</w:t>
            </w:r>
            <w:r>
              <w:rPr>
                <w:rFonts w:ascii="Arial"/>
                <w:sz w:val="16"/>
              </w:rPr>
              <w:t>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w:t>
            </w:r>
            <w:r>
              <w:rPr>
                <w:rFonts w:ascii="Arial"/>
                <w:sz w:val="16"/>
              </w:rPr>
              <w:t>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w:t>
            </w:r>
            <w:r>
              <w:rPr>
                <w:rFonts w:ascii="Arial"/>
                <w:sz w:val="16"/>
              </w:rPr>
              <w:t xml:space="preserve">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w:t>
            </w:r>
            <w:r>
              <w:rPr>
                <w:rFonts w:ascii="Arial"/>
                <w:sz w:val="16"/>
              </w:rPr>
              <w:t>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w:t>
            </w:r>
            <w:r>
              <w:rPr>
                <w:rFonts w:ascii="Arial"/>
                <w:sz w:val="16"/>
              </w:rPr>
              <w: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52FCC" w:rsidRDefault="00AF3BF5">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52FCC" w:rsidRDefault="00AF3BF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52FCC" w:rsidRDefault="00452FC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452FCC"/>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452FCC"/>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 xml:space="preserve">In this field, you can enter any </w:t>
            </w:r>
            <w:r>
              <w:rPr>
                <w:rFonts w:ascii="Arial"/>
                <w:sz w:val="16"/>
              </w:rPr>
              <w:t>information on materials and methods, for which no distinct field is available, or transfer free text from other databases. You can also open a rich text editor and create formatted text and tables or insert and edit any excerpt from a word processing or s</w:t>
            </w:r>
            <w:r>
              <w:rPr>
                <w:rFonts w:ascii="Arial"/>
                <w:sz w:val="16"/>
              </w:rPr>
              <w:t>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w:t>
            </w:r>
            <w:r>
              <w:rPr>
                <w:rFonts w:ascii="Arial"/>
                <w:sz w:val="16"/>
              </w:rPr>
              <w:t>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52FCC" w:rsidRDefault="00AF3BF5">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52FCC" w:rsidRDefault="00AF3BF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Transformation products</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AF3BF5">
            <w:r>
              <w:rPr>
                <w:rFonts w:ascii="Arial"/>
                <w:b/>
                <w:sz w:val="16"/>
              </w:rPr>
              <w:t>Picklist values:</w:t>
            </w:r>
            <w:r>
              <w:rPr>
                <w:rFonts w:ascii="Arial"/>
                <w:sz w:val="16"/>
              </w:rPr>
              <w:br/>
              <w:t>- no</w:t>
            </w:r>
            <w:r>
              <w:rPr>
                <w:rFonts w:ascii="Arial"/>
                <w:sz w:val="16"/>
              </w:rPr>
              <w:br/>
              <w:t>- not measured</w:t>
            </w:r>
            <w:r>
              <w:rPr>
                <w:rFonts w:ascii="Arial"/>
                <w:sz w:val="16"/>
              </w:rPr>
              <w:br/>
              <w:t>- yes</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 xml:space="preserve">Indicate whether transformation </w:t>
            </w:r>
            <w:r>
              <w:rPr>
                <w:rFonts w:ascii="Arial"/>
                <w:sz w:val="16"/>
              </w:rPr>
              <w:t>products occurred. If yes, provide the identified transformation products in following block of fields. Any further details can be entered in field 'Any other information on results incl. tables'.</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52FCC" w:rsidRDefault="00AF3BF5">
            <w:r>
              <w:rPr>
                <w:rFonts w:ascii="Arial"/>
                <w:b/>
                <w:sz w:val="16"/>
              </w:rPr>
              <w:t>Identity of transformation products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52FCC" w:rsidRDefault="00452FC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sz w:val="16"/>
              </w:rPr>
              <w:t>Indicate the identity of the transformation products using an appropriate identifier, e.g. CAS number, CAS name, IUPAC name. Copy this block of fields for each relevant substance.</w:t>
            </w:r>
            <w:r>
              <w:rPr>
                <w:rFonts w:ascii="Arial"/>
                <w:sz w:val="16"/>
              </w:rPr>
              <w:br/>
            </w:r>
            <w:r>
              <w:rPr>
                <w:rFonts w:ascii="Arial"/>
                <w:sz w:val="16"/>
              </w:rPr>
              <w:br/>
              <w:t>Any further details on transformation products can be p</w:t>
            </w:r>
            <w:r>
              <w:rPr>
                <w:rFonts w:ascii="Arial"/>
                <w:sz w:val="16"/>
              </w:rPr>
              <w:t>rovided in field 'Any other information on materials and methods incl. tables'.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52FCC" w:rsidRDefault="00AF3BF5">
            <w:r>
              <w:rPr>
                <w:rFonts w:ascii="Arial"/>
                <w:sz w:val="16"/>
              </w:rPr>
              <w:t>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b/>
                <w:sz w:val="16"/>
              </w:rPr>
              <w:lastRenderedPageBreak/>
              <w:t>Picklist values:</w:t>
            </w:r>
            <w:r>
              <w:rPr>
                <w:rFonts w:ascii="Arial"/>
                <w:sz w:val="16"/>
              </w:rPr>
              <w:br/>
              <w:t>- #1</w:t>
            </w:r>
            <w:r>
              <w:rPr>
                <w:rFonts w:ascii="Arial"/>
                <w:sz w:val="16"/>
              </w:rPr>
              <w:br/>
            </w:r>
            <w:r>
              <w:rPr>
                <w:rFonts w:ascii="Arial"/>
                <w:sz w:val="16"/>
              </w:rPr>
              <w:lastRenderedPageBreak/>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lastRenderedPageBreak/>
              <w:t xml:space="preserve">For </w:t>
            </w:r>
            <w:r>
              <w:rPr>
                <w:rFonts w:ascii="Arial"/>
                <w:sz w:val="16"/>
              </w:rPr>
              <w:t xml:space="preserve">easier distinction select a consecutive number for each transformation product from </w:t>
            </w:r>
            <w:r>
              <w:rPr>
                <w:rFonts w:ascii="Arial"/>
                <w:sz w:val="16"/>
              </w:rPr>
              <w:lastRenderedPageBreak/>
              <w:t>drop-down list if more than one transformation product is entered. If the same substance is identified by more than one identifiers (e.g. by CAS name and Common name), make</w:t>
            </w:r>
            <w:r>
              <w:rPr>
                <w:rFonts w:ascii="Arial"/>
                <w:sz w:val="16"/>
              </w:rPr>
              <w:t xml:space="preserve"> sure that the same number is allocated to these entries.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52FCC" w:rsidRDefault="00AF3BF5">
            <w:r>
              <w:rPr>
                <w:rFonts w:ascii="Arial"/>
                <w:sz w:val="16"/>
              </w:rPr>
              <w:t>Reference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52FCC" w:rsidRDefault="00452FC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sz w:val="16"/>
              </w:rPr>
              <w:t xml:space="preserve">Click the Link button to navigate to the Substances Inventory and select the relevant substance name. If not available in the </w:t>
            </w:r>
            <w:r>
              <w:rPr>
                <w:rFonts w:ascii="Arial"/>
                <w:sz w:val="16"/>
              </w:rPr>
              <w:t>inventory, create a new one.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52FCC" w:rsidRDefault="00AF3BF5">
            <w:r>
              <w:rPr>
                <w:rFonts w:ascii="Arial"/>
                <w:b/>
                <w:sz w:val="16"/>
              </w:rPr>
              <w:t>Cross-reference:</w:t>
            </w:r>
            <w:r>
              <w:rPr>
                <w:rFonts w:ascii="Arial"/>
                <w:b/>
                <w:sz w:val="16"/>
              </w:rPr>
              <w:br/>
            </w:r>
            <w:r>
              <w:rPr>
                <w:rFonts w:ascii="Arial"/>
                <w:sz w:val="16"/>
              </w:rPr>
              <w:t>REFERENCE_SUBSTANCE</w:t>
            </w:r>
          </w:p>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52FCC" w:rsidRDefault="00AF3BF5">
            <w:r>
              <w:rPr>
                <w:rFonts w:ascii="Arial"/>
                <w:b/>
                <w:sz w:val="16"/>
              </w:rPr>
              <w:t>Identity of transformation products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52FCC" w:rsidRDefault="00452FC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52FCC" w:rsidRDefault="00AF3BF5">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52FCC" w:rsidRDefault="00AF3BF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52FCC" w:rsidRDefault="00452FC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452FCC"/>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452FCC"/>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In this field,</w:t>
            </w:r>
            <w:r>
              <w:rPr>
                <w:rFonts w:ascii="Arial"/>
                <w:sz w:val="16"/>
              </w:rPr>
              <w:t xml:space="preserve"> you can enter any other 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w:t>
            </w:r>
            <w:r>
              <w:rPr>
                <w:rFonts w:ascii="Arial"/>
                <w:sz w:val="16"/>
              </w:rPr>
              <w:t xml:space="preserve">ich text editor field each is provided </w:t>
            </w:r>
            <w:r>
              <w:rPr>
                <w:rFonts w:ascii="Arial"/>
                <w:sz w:val="16"/>
              </w:rPr>
              <w:lastRenderedPageBreak/>
              <w:t>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52FCC" w:rsidRDefault="00AF3BF5">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52FCC" w:rsidRDefault="00AF3BF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 xml:space="preserve">Text (rich-text </w:t>
            </w:r>
            <w:r>
              <w:rPr>
                <w:rFonts w:ascii="Arial"/>
                <w:sz w:val="16"/>
              </w:rPr>
              <w:t>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452FCC"/>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In this field, you can enter any overall remarks or transfer free text from other databases. You can also open a rich text editor and create formatted text and tables or insert and edit any excerpt from a word processing or spreadshe</w:t>
            </w:r>
            <w:r>
              <w:rPr>
                <w:rFonts w:ascii="Arial"/>
                <w:sz w:val="16"/>
              </w:rPr>
              <w:t>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w:t>
            </w:r>
            <w:r>
              <w:rPr>
                <w:rFonts w:ascii="Arial"/>
                <w:sz w:val="16"/>
              </w:rPr>
              <w:t>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52FCC" w:rsidRDefault="00AF3BF5">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52FCC" w:rsidRDefault="00452FC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 xml:space="preserve">Copy this </w:t>
            </w:r>
            <w:r>
              <w:rPr>
                <w:rFonts w:ascii="Arial"/>
                <w:sz w:val="16"/>
              </w:rPr>
              <w:t>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52FCC" w:rsidRDefault="00AF3BF5">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52FCC" w:rsidRDefault="00AF3BF5">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52FCC" w:rsidRDefault="00AF3BF5">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sz w:val="16"/>
              </w:rPr>
              <w:t xml:space="preserve">An </w:t>
            </w:r>
            <w:r>
              <w:rPr>
                <w:rFonts w:ascii="Arial"/>
                <w:sz w:val="16"/>
              </w:rPr>
              <w:t>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52FCC" w:rsidRDefault="00AF3BF5">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52FCC" w:rsidRDefault="00452FC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52FCC" w:rsidRDefault="00AF3BF5">
            <w:r>
              <w:rPr>
                <w:rFonts w:ascii="Arial"/>
                <w:sz w:val="16"/>
              </w:rPr>
              <w:t>As appropriate, include remarks, e.g. a</w:t>
            </w:r>
            <w:r>
              <w:rPr>
                <w:rFonts w:ascii="Arial"/>
                <w:sz w:val="16"/>
              </w:rPr>
              <w:t xml:space="preserve">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52FCC" w:rsidRDefault="00452FC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52FCC" w:rsidRDefault="00AF3BF5">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52FCC" w:rsidRDefault="00AF3BF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52FCC" w:rsidRDefault="00452FC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452FCC"/>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Upload file by clicking the upload icon. As</w:t>
            </w:r>
            <w:r>
              <w:rPr>
                <w:rFonts w:ascii="Arial"/>
                <w:sz w:val="16"/>
              </w:rPr>
              <w:t xml:space="preserve">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52FCC" w:rsidRDefault="00AF3BF5">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52FCC" w:rsidRDefault="00AF3BF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52FCC" w:rsidRDefault="00452FC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452FCC"/>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Enter any conclusions if applicable</w:t>
            </w:r>
            <w:r>
              <w:rPr>
                <w:rFonts w:ascii="Arial"/>
                <w:sz w:val="16"/>
              </w:rPr>
              <w:t xml:space="preserv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r w:rsidR="00452FC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52FCC" w:rsidRDefault="00452FC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52FCC" w:rsidRDefault="00AF3BF5">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52FCC" w:rsidRDefault="00452FCC"/>
        </w:tc>
        <w:tc>
          <w:tcPr>
            <w:tcW w:w="3709" w:type="dxa"/>
            <w:tcBorders>
              <w:top w:val="outset" w:sz="6" w:space="0" w:color="auto"/>
              <w:left w:val="outset" w:sz="6" w:space="0" w:color="auto"/>
              <w:bottom w:val="outset" w:sz="6" w:space="0" w:color="FFFFFF"/>
              <w:right w:val="outset" w:sz="6" w:space="0" w:color="auto"/>
            </w:tcBorders>
          </w:tcPr>
          <w:p w:rsidR="00452FCC" w:rsidRDefault="00AF3BF5">
            <w:r>
              <w:rPr>
                <w:rFonts w:ascii="Arial"/>
                <w:sz w:val="16"/>
              </w:rPr>
              <w:t xml:space="preserve">If relevant for the respective regulatory programme, briefly summarise the relevant aspects </w:t>
            </w:r>
            <w:r>
              <w:rPr>
                <w:rFonts w:ascii="Arial"/>
                <w:sz w:val="16"/>
              </w:rPr>
              <w:t>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w:t>
            </w:r>
            <w:r>
              <w:rPr>
                <w:rFonts w:ascii="Arial"/>
                <w:sz w:val="16"/>
              </w:rPr>
              <w:t xml:space="preserve"> EU REACH) thereof.</w:t>
            </w:r>
          </w:p>
        </w:tc>
        <w:tc>
          <w:tcPr>
            <w:tcW w:w="2081" w:type="dxa"/>
            <w:tcBorders>
              <w:top w:val="outset" w:sz="6" w:space="0" w:color="auto"/>
              <w:left w:val="outset" w:sz="6" w:space="0" w:color="auto"/>
              <w:bottom w:val="outset" w:sz="6" w:space="0" w:color="FFFFFF"/>
              <w:right w:val="outset" w:sz="6" w:space="0" w:color="FFFFFF"/>
            </w:tcBorders>
          </w:tcPr>
          <w:p w:rsidR="00452FCC" w:rsidRDefault="00452FCC"/>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AF3BF5">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AF3BF5">
          <w:rPr>
            <w:rFonts w:ascii="Times New Roman" w:hAnsi="Times New Roman" w:cs="Times New Roman"/>
            <w:noProof/>
            <w:snapToGrid w:val="0"/>
            <w:lang w:eastAsia="fi-FI"/>
          </w:rPr>
          <w:t>30</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#56: Biotransformation and kinetics</w:t>
    </w:r>
    <w:r>
      <w:rPr>
        <w:i/>
      </w:rPr>
      <w:t xml:space="preserve"> (Version [7.1]-[</w:t>
    </w:r>
    <w:r w:rsidR="00AF3BF5">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26D738C0"/>
    <w:multiLevelType w:val="multilevel"/>
    <w:tmpl w:val="94C6F7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2FCC"/>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3BF5"/>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A647B9"/>
  <w15:docId w15:val="{F72BFD85-BCF9-4D96-87FC-BE7D03BE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2F882-C30A-45CD-BC97-7F060D1F8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8278</Words>
  <Characters>46690</Characters>
  <Application>Microsoft Office Word</Application>
  <DocSecurity>0</DocSecurity>
  <Lines>2223</Lines>
  <Paragraphs>335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2021-11-22T13:43:00Z</dcterms:created>
  <dcterms:modified xsi:type="dcterms:W3CDTF">2021-11-22T13:43:00Z</dcterms:modified>
</cp:coreProperties>
</file>