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Additional toxicological information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306775">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40918" w:rsidRDefault="0030677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40918" w:rsidRDefault="0030677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F40918"/>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F40918"/>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additional toxicological information</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From the picklist select the relevant endpoint addressed by this study summary. In some cases there is only one endpoint title, which may be entered automatically depending on</w:t>
            </w:r>
            <w:r>
              <w:rPr>
                <w:rFonts w:ascii="Arial"/>
                <w:sz w:val="16"/>
              </w:rPr>
              <w:t xml:space="preserve">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w:t>
            </w:r>
            <w:r>
              <w:rPr>
                <w:rFonts w:ascii="Arial"/>
                <w:sz w:val="16"/>
              </w:rPr>
              <w:t>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w:t>
            </w:r>
            <w:r>
              <w:rPr>
                <w:rFonts w:ascii="Arial"/>
                <w:sz w:val="16"/>
              </w:rPr>
              <w:t>h no need to fill in the adjacent text field, as '(Q)SAR' needs to be indicated in field 'Type of information' and the model should be described in field 'Justification of non-standard information' or 'Attached justification'. A specific endpoint title may</w:t>
            </w:r>
            <w:r>
              <w:rPr>
                <w:rFonts w:ascii="Arial"/>
                <w:sz w:val="16"/>
              </w:rPr>
              <w:t xml:space="preserve">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w:t>
            </w:r>
            <w:r>
              <w:rPr>
                <w:rFonts w:ascii="Arial"/>
                <w:sz w:val="16"/>
              </w:rPr>
              <w:t>rent property of a chemical substance which may be specified by the relevant regulatory framework as 'information requirement' (e.g. Boiling point, Sub-chronic toxicity: oral, Fish early-life stage toxicity). In a narrower sense, the term '(eco)toxicity en</w:t>
            </w:r>
            <w:r>
              <w:rPr>
                <w:rFonts w:ascii="Arial"/>
                <w:sz w:val="16"/>
              </w:rPr>
              <w:t>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40918" w:rsidRDefault="0030677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40918" w:rsidRDefault="0030677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40918" w:rsidRDefault="00306775">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F40918" w:rsidRDefault="00306775">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40918" w:rsidRDefault="0030677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F4091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40918" w:rsidRDefault="0030677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40918" w:rsidRDefault="0030677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F4091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306775">
            <w:r>
              <w:rPr>
                <w:rFonts w:ascii="Arial"/>
                <w:b/>
                <w:sz w:val="16"/>
              </w:rPr>
              <w:t>Cross-reference:</w:t>
            </w:r>
            <w:r>
              <w:rPr>
                <w:rFonts w:ascii="Arial"/>
                <w:b/>
                <w:sz w:val="16"/>
              </w:rPr>
              <w:br/>
            </w:r>
            <w:r>
              <w:rPr>
                <w:rFonts w:ascii="Arial"/>
                <w:sz w:val="16"/>
              </w:rPr>
              <w:t>AllSummariesAndRecords</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40918" w:rsidRDefault="0030677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F4091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40918" w:rsidRDefault="0030677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40918" w:rsidRDefault="0030677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40918" w:rsidRDefault="0030677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40918" w:rsidRDefault="0030677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Type of study / information</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Indicate the type of information provided in this record and include any relevant information in fields 'Any other information on materials and methods incl. tables', 'Any other information on results incl. tables' and/or 'Overall remarks' as appropriate.</w:t>
            </w:r>
            <w:r>
              <w:rPr>
                <w:rFonts w:ascii="Arial"/>
                <w:sz w:val="16"/>
              </w:rPr>
              <w:br/>
            </w:r>
            <w:r>
              <w:rPr>
                <w:rFonts w:ascii="Arial"/>
                <w:sz w:val="16"/>
              </w:rPr>
              <w:br/>
              <w:t>Note: Include only information that does not fit into any of the specific chapters. Use chapter 'Specific investigations: other studies' for studies on behavioural effects, biochemical or cellular interactions, chemobiokinetics general studies, cytotoxici</w:t>
            </w:r>
            <w:r>
              <w:rPr>
                <w:rFonts w:ascii="Arial"/>
                <w:sz w:val="16"/>
              </w:rPr>
              <w:t>ty, endocrine system modulation, hematoxicity, hepatotoxicity, mechanistic studies, methaemoglobinaemia, nephrotoxicity, phototoxicity, respiratory irritation, splenic toxicity, or toxicogenomics.</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40918" w:rsidRDefault="0030677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F4091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w:t>
            </w:r>
            <w:r>
              <w:rPr>
                <w:rFonts w:ascii="Arial"/>
                <w:sz w:val="16"/>
              </w:rPr>
              <w:t xml:space="preserve">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xml:space="preserve">- 'equivalent or similar to guideline' (if no test </w:t>
            </w:r>
            <w:r>
              <w:rPr>
                <w:rFonts w:ascii="Arial"/>
                <w:sz w:val="16"/>
              </w:rPr>
              <w:lastRenderedPageBreak/>
              <w:t>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 xml:space="preserve">Select the applicable test </w:t>
            </w:r>
            <w:r>
              <w:rPr>
                <w:rFonts w:ascii="Arial"/>
                <w:sz w:val="16"/>
              </w:rPr>
              <w:t>guideline, e.g. 'OECD Guideline xxx'. If the test guideline used is not listed, choose 'other:' and specify the test guideline in the related text field. Information on the version and date of the guideline used and/or any other specifics can be entered in</w:t>
            </w:r>
            <w:r>
              <w:rPr>
                <w:rFonts w:ascii="Arial"/>
                <w:sz w:val="16"/>
              </w:rPr>
              <w:t xml:space="preserve">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w:t>
            </w:r>
            <w:r>
              <w:rPr>
                <w:rFonts w:ascii="Arial"/>
                <w:sz w:val="16"/>
              </w:rPr>
              <w:t>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306775">
            <w:r>
              <w:rPr>
                <w:rFonts w:ascii="Arial"/>
                <w:b/>
                <w:sz w:val="16"/>
              </w:rPr>
              <w:t>Gu</w:t>
            </w:r>
            <w:r>
              <w:rPr>
                <w:rFonts w:ascii="Arial"/>
                <w:b/>
                <w:sz w:val="16"/>
              </w:rPr>
              <w:t>idance for field condition:</w:t>
            </w:r>
            <w:r>
              <w:rPr>
                <w:rFonts w:ascii="Arial"/>
                <w:b/>
                <w:sz w:val="16"/>
              </w:rPr>
              <w:br/>
            </w:r>
            <w:r>
              <w:rPr>
                <w:rFonts w:ascii="Arial"/>
                <w:sz w:val="16"/>
              </w:rPr>
              <w:t>Condition: Field active only if 'Qualifier' is not 'no guideline ...'</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In this text field, you can enter any remarks as applicable, particularly:</w:t>
            </w:r>
            <w:r>
              <w:rPr>
                <w:rFonts w:ascii="Arial"/>
                <w:sz w:val="16"/>
              </w:rPr>
              <w:br/>
            </w:r>
            <w:r>
              <w:rPr>
                <w:rFonts w:ascii="Arial"/>
                <w:sz w:val="16"/>
              </w:rPr>
              <w:br/>
              <w:t>- To include any other tit</w:t>
            </w:r>
            <w:r>
              <w:rPr>
                <w:rFonts w:ascii="Arial"/>
                <w:sz w:val="16"/>
              </w:rPr>
              <w: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lastRenderedPageBreak/>
              <w:br/>
              <w:t>- To indicate if the study was performed prior to the adoptio</w:t>
            </w:r>
            <w:r>
              <w:rPr>
                <w:rFonts w:ascii="Arial"/>
                <w:sz w:val="16"/>
              </w:rPr>
              <w:t>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w:t>
            </w:r>
            <w:r>
              <w:rPr>
                <w:rFonts w:ascii="Arial"/>
                <w:sz w:val="16"/>
              </w:rPr>
              <w: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306775">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40918" w:rsidRDefault="0030677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In case a test guideline or other standardised method was used, indicate if there are any deviations. Briefly state relevant deviations in the supplementary remarks field (e.g. 'other test system used', '</w:t>
            </w:r>
            <w:r>
              <w:rPr>
                <w:rFonts w:ascii="Arial"/>
                <w:sz w:val="16"/>
              </w:rPr>
              <w:t>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40918" w:rsidRDefault="00306775">
            <w:r>
              <w:rPr>
                <w:rFonts w:ascii="Arial"/>
                <w:b/>
                <w:sz w:val="16"/>
              </w:rPr>
              <w:t>Guidance for field condition:</w:t>
            </w:r>
            <w:r>
              <w:rPr>
                <w:rFonts w:ascii="Arial"/>
                <w:b/>
                <w:sz w:val="16"/>
              </w:rPr>
              <w:br/>
            </w:r>
            <w:r>
              <w:rPr>
                <w:rFonts w:ascii="Arial"/>
                <w:sz w:val="16"/>
              </w:rPr>
              <w:t>Condition: Field active only if 'Qualifier' is not 'no guideline ...'</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If no guideline was followed, include a description of the principles of the test protocol or estimated method used in the study. As appropriate use either of the pre-defin</w:t>
            </w:r>
            <w:r>
              <w:rPr>
                <w:rFonts w:ascii="Arial"/>
                <w:sz w:val="16"/>
              </w:rPr>
              <w:t>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w:t>
            </w:r>
            <w:r>
              <w:rPr>
                <w:rFonts w:ascii="Arial"/>
                <w:sz w:val="16"/>
              </w:rPr>
              <w:t xml:space="preserve">g the principle of test,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w:t>
            </w:r>
            <w:r>
              <w:rPr>
                <w:rFonts w:ascii="Arial"/>
                <w:sz w:val="16"/>
              </w:rPr>
              <w:lastRenderedPageBreak/>
              <w:t xml:space="preserve">Detailed justification of the model and </w:t>
            </w:r>
            <w:r>
              <w:rPr>
                <w:rFonts w:ascii="Arial"/>
                <w:sz w:val="16"/>
              </w:rPr>
              <w:t>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w:t>
            </w:r>
            <w:r>
              <w:rPr>
                <w:rFonts w:ascii="Arial"/>
                <w:sz w:val="16"/>
              </w:rPr>
              <w:t>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Indicate whether the study was conducted following </w:t>
            </w:r>
            <w:r>
              <w:rPr>
                <w:rFonts w:ascii="Arial"/>
                <w:sz w:val="16"/>
              </w:rPr>
              <w:t>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w:t>
            </w:r>
            <w:r>
              <w:rPr>
                <w:rFonts w:ascii="Arial"/>
                <w:sz w:val="16"/>
              </w:rPr>
              <w:t>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40918" w:rsidRDefault="0030677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40918" w:rsidRDefault="0030677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Select the appropriate Test Material Information (TMI) record. If not available in the repository, create a new one. </w:t>
            </w:r>
            <w:r>
              <w:rPr>
                <w:rFonts w:ascii="Arial"/>
                <w:sz w:val="16"/>
              </w:rPr>
              <w:t>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w:t>
            </w:r>
            <w:r>
              <w:rPr>
                <w:rFonts w:ascii="Arial"/>
                <w:sz w:val="16"/>
              </w:rPr>
              <w:t>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40918" w:rsidRDefault="00306775">
            <w:r>
              <w:rPr>
                <w:rFonts w:ascii="Arial"/>
                <w:b/>
                <w:sz w:val="16"/>
              </w:rPr>
              <w:t>Cross-reference:</w:t>
            </w:r>
            <w:r>
              <w:rPr>
                <w:rFonts w:ascii="Arial"/>
                <w:b/>
                <w:sz w:val="16"/>
              </w:rPr>
              <w:br/>
            </w:r>
            <w:r>
              <w:rPr>
                <w:rFonts w:ascii="Arial"/>
                <w:sz w:val="16"/>
              </w:rPr>
              <w:t>TEST_MATERIAL_INFORMATION</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Link to entity </w:t>
            </w:r>
            <w:r>
              <w:rPr>
                <w:rFonts w:ascii="Arial"/>
                <w:sz w:val="16"/>
              </w:rPr>
              <w:t>(multiple)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Select additional Test material information record if relevant. For example, in longer terms studies more than one batch of test material can be needed or there may be differences between </w:t>
            </w:r>
            <w:r>
              <w:rPr>
                <w:rFonts w:ascii="Arial"/>
                <w:sz w:val="16"/>
              </w:rPr>
              <w:lastRenderedPageBreak/>
              <w:t>the labelled and unlabelled test materia</w:t>
            </w:r>
            <w:r>
              <w:rPr>
                <w:rFonts w:ascii="Arial"/>
                <w:sz w:val="16"/>
              </w:rPr>
              <w:t>ls.</w:t>
            </w:r>
          </w:p>
        </w:tc>
        <w:tc>
          <w:tcPr>
            <w:tcW w:w="2081" w:type="dxa"/>
            <w:tcBorders>
              <w:top w:val="outset" w:sz="6" w:space="0" w:color="auto"/>
              <w:left w:val="outset" w:sz="6" w:space="0" w:color="auto"/>
              <w:bottom w:val="outset" w:sz="6" w:space="0" w:color="FFFFFF"/>
              <w:right w:val="outset" w:sz="6" w:space="0" w:color="FFFFFF"/>
            </w:tcBorders>
          </w:tcPr>
          <w:p w:rsidR="00F40918" w:rsidRDefault="00306775">
            <w:r>
              <w:rPr>
                <w:rFonts w:ascii="Arial"/>
                <w:b/>
                <w:sz w:val="16"/>
              </w:rPr>
              <w:lastRenderedPageBreak/>
              <w:t>Cross-reference:</w:t>
            </w:r>
            <w:r>
              <w:rPr>
                <w:rFonts w:ascii="Arial"/>
                <w:b/>
                <w:sz w:val="16"/>
              </w:rPr>
              <w:br/>
            </w:r>
            <w:r>
              <w:rPr>
                <w:rFonts w:ascii="Arial"/>
                <w:sz w:val="16"/>
              </w:rPr>
              <w:t>TEST_MATERIAL_INFORMATION</w:t>
            </w:r>
          </w:p>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w:t>
            </w:r>
            <w:r>
              <w:rPr>
                <w:rFonts w:ascii="Arial"/>
                <w:sz w:val="16"/>
              </w:rPr>
              <w:t xml:space="preserve">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w:t>
            </w:r>
            <w:r>
              <w:rPr>
                <w:rFonts w:ascii="Arial"/>
                <w:sz w:val="16"/>
              </w:rPr>
              <w:t>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w:t>
            </w:r>
            <w:r>
              <w:rPr>
                <w:rFonts w:ascii="Arial"/>
                <w:sz w:val="16"/>
              </w:rPr>
              <w:t xml:space="preserve">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w:t>
            </w:r>
            <w:r>
              <w:rPr>
                <w:rFonts w:ascii="Arial"/>
                <w:sz w:val="16"/>
              </w:rPr>
              <w:t>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state of aggregation, shape of partic</w:t>
            </w:r>
            <w:r>
              <w:rPr>
                <w:rFonts w:ascii="Arial"/>
                <w:sz w:val="16"/>
              </w:rPr>
              <w:t>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w:t>
            </w:r>
            <w:r>
              <w:rPr>
                <w:rFonts w:ascii="Arial"/>
                <w:sz w:val="16"/>
              </w:rPr>
              <w:t xml:space="preserve">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w:t>
            </w:r>
            <w:r>
              <w:rPr>
                <w:rFonts w:ascii="Arial"/>
                <w:sz w:val="16"/>
              </w:rPr>
              <w:t>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lastRenderedPageBreak/>
              <w:t>Use this field for reporting specific details</w:t>
            </w:r>
            <w:r>
              <w:rPr>
                <w:rFonts w:ascii="Arial"/>
                <w:sz w:val="16"/>
              </w:rPr>
              <w:t xml:space="preserve">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w:t>
            </w:r>
            <w:r>
              <w:rPr>
                <w:rFonts w:ascii="Arial"/>
                <w:sz w:val="16"/>
              </w:rPr>
              <w:t xml:space="preserve"> and delete/add elements as appropriate. Enter any details that could be relevant for evaluating this study summary or that are requested by the respective regulatory programme. Consult the programme-specific guidance (e.g. OECD Programme, Pesticides NAFTA</w:t>
            </w:r>
            <w:r>
              <w:rPr>
                <w:rFonts w:ascii="Arial"/>
                <w:sz w:val="16"/>
              </w:rPr>
              <w:t xml:space="preserve">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w:t>
            </w:r>
            <w:r>
              <w:rPr>
                <w:rFonts w:ascii="Arial"/>
                <w:sz w:val="16"/>
              </w:rPr>
              <w:t>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lastRenderedPageBreak/>
              <w:t>- Stability under t</w:t>
            </w:r>
            <w:r>
              <w:rPr>
                <w:rFonts w:ascii="Arial"/>
                <w:sz w:val="16"/>
              </w:rPr>
              <w: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w:t>
            </w:r>
            <w:r>
              <w:rPr>
                <w:rFonts w:ascii="Arial"/>
                <w:sz w:val="16"/>
              </w:rPr>
              <w:t xml:space="preserve">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w:t>
            </w:r>
            <w:r>
              <w:rPr>
                <w:rFonts w:ascii="Arial"/>
                <w:sz w:val="16"/>
              </w:rPr>
              <w:t>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w:t>
            </w:r>
            <w:r>
              <w:rPr>
                <w:rFonts w:ascii="Arial"/>
                <w:sz w:val="16"/>
              </w:rPr>
              <w:t xml:space="preserve">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w:t>
            </w:r>
            <w:r>
              <w:rPr>
                <w:rFonts w:ascii="Arial"/>
                <w:sz w:val="16"/>
              </w:rPr>
              <w:t>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 xml:space="preserve">Specific details on test material </w:t>
            </w:r>
            <w:r>
              <w:rPr>
                <w:rFonts w:ascii="Arial"/>
                <w:sz w:val="16"/>
              </w:rPr>
              <w:t>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40918" w:rsidRDefault="00306775">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w:t>
            </w:r>
            <w:r>
              <w:rPr>
                <w:rFonts w:ascii="Arial"/>
                <w:sz w:val="16"/>
              </w:rPr>
              <w:t>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w:t>
            </w:r>
            <w:r>
              <w:rPr>
                <w:rFonts w:ascii="Arial"/>
                <w:sz w:val="16"/>
              </w:rPr>
              <w:t>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w:t>
            </w:r>
            <w:r>
              <w:rPr>
                <w:rFonts w:ascii="Arial"/>
                <w:sz w:val="16"/>
              </w:rPr>
              <w:t>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w:t>
            </w:r>
            <w:r>
              <w:rPr>
                <w:rFonts w:ascii="Arial"/>
                <w:sz w:val="16"/>
              </w:rPr>
              <w: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 xml:space="preserve">PLIED IN THE TEST (if different </w:t>
            </w:r>
            <w:r>
              <w:rPr>
                <w:rFonts w:ascii="Arial"/>
                <w:sz w:val="16"/>
              </w:rPr>
              <w:lastRenderedPageBreak/>
              <w:t>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w:t>
            </w:r>
            <w:r>
              <w:rPr>
                <w:rFonts w:ascii="Arial"/>
                <w:sz w:val="16"/>
              </w:rPr>
              <w:t>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w:t>
            </w:r>
            <w:r>
              <w:rPr>
                <w:rFonts w:ascii="Arial"/>
                <w:sz w:val="16"/>
              </w:rPr>
              <w:t>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w:t>
            </w:r>
            <w:r>
              <w:rPr>
                <w:rFonts w:ascii="Arial"/>
                <w:sz w:val="16"/>
              </w:rPr>
              <w:t>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lastRenderedPageBreak/>
              <w:t>Use this field for reporting specific details on the test material as used for the study if they d</w:t>
            </w:r>
            <w:r>
              <w:rPr>
                <w:rFonts w:ascii="Arial"/>
                <w:sz w:val="16"/>
              </w:rPr>
              <w:t>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w:t>
            </w:r>
            <w:r>
              <w:rPr>
                <w:rFonts w:ascii="Arial"/>
                <w:sz w:val="16"/>
              </w:rPr>
              <w:t>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w:t>
            </w:r>
            <w:r>
              <w:rPr>
                <w:rFonts w:ascii="Arial"/>
                <w:sz w:val="16"/>
              </w:rPr>
              <w:t>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r>
            <w:r>
              <w:rPr>
                <w:rFonts w:ascii="Arial"/>
                <w:sz w:val="16"/>
              </w:rPr>
              <w:lastRenderedPageBreak/>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w:t>
            </w:r>
            <w:r>
              <w:rPr>
                <w:rFonts w:ascii="Arial"/>
                <w:sz w:val="16"/>
              </w:rPr>
              <w:t>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w:t>
            </w:r>
            <w:r>
              <w:rPr>
                <w:rFonts w:ascii="Arial"/>
                <w:sz w:val="16"/>
              </w:rPr>
              <w:t>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w:t>
            </w:r>
            <w:r>
              <w:rPr>
                <w:rFonts w:ascii="Arial"/>
                <w:sz w:val="16"/>
              </w:rPr>
              <w:t>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w:t>
            </w:r>
            <w:r>
              <w:rPr>
                <w:rFonts w:ascii="Arial"/>
                <w:sz w:val="16"/>
              </w:rPr>
              <w:t>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lastRenderedPageBreak/>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40918" w:rsidRDefault="00306775">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40918" w:rsidRDefault="0030677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F40918"/>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In this field, you can enter any information on materials and methods, for which no distinct field is available, or transfer free text from other databases. You can also open a rich text editor and create formatted text </w:t>
            </w:r>
            <w:r>
              <w:rPr>
                <w:rFonts w:ascii="Arial"/>
                <w:sz w:val="16"/>
              </w:rPr>
              <w:t>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w:t>
            </w:r>
            <w:r>
              <w:rPr>
                <w:rFonts w:ascii="Arial"/>
                <w:sz w:val="16"/>
              </w:rPr>
              <w:t>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40918" w:rsidRDefault="0030677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40918" w:rsidRDefault="0030677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40918" w:rsidRDefault="00306775">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40918" w:rsidRDefault="0030677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F40918"/>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In this 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t>.</w:t>
            </w:r>
            <w:r>
              <w:rPr>
                <w:rFonts w:ascii="Arial"/>
                <w:sz w:val="16"/>
              </w:rPr>
              <w:br/>
            </w:r>
            <w:r>
              <w:rPr>
                <w:rFonts w:ascii="Arial"/>
                <w:sz w:val="16"/>
              </w:rPr>
              <w:lastRenderedPageBreak/>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40918" w:rsidRDefault="00306775">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40918" w:rsidRDefault="0030677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In this field, you can enter any overall remarks or transfer free text from other databases. You can also open a rich text editor and create formatted text and tables or insert and edit any excerpt from a word process</w:t>
            </w:r>
            <w:r>
              <w:rPr>
                <w:rFonts w:ascii="Arial"/>
                <w:sz w:val="16"/>
              </w:rPr>
              <w:t>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w:t>
            </w:r>
            <w:r>
              <w:rPr>
                <w:rFonts w:ascii="Arial"/>
                <w:sz w:val="16"/>
              </w:rPr>
              <w:t>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40918" w:rsidRDefault="0030677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F4091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 xml:space="preserve">Attach any background document that cannot be inserted in any rich text editor field, particularly image files (e.g. an image of a structural </w:t>
            </w:r>
            <w:r>
              <w:rPr>
                <w:rFonts w:ascii="Arial"/>
                <w:sz w:val="16"/>
              </w:rPr>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 xml:space="preserve">Attached </w:t>
            </w:r>
            <w:r>
              <w:rPr>
                <w:rFonts w:ascii="Arial"/>
                <w:sz w:val="16"/>
              </w:rPr>
              <w:t>(confidential)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Attachment (single)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40918" w:rsidRDefault="0030677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40918" w:rsidRDefault="00F4091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40918" w:rsidRDefault="00306775">
            <w:r>
              <w:rPr>
                <w:rFonts w:ascii="Arial"/>
                <w:sz w:val="16"/>
              </w:rPr>
              <w:t xml:space="preserve">As </w:t>
            </w:r>
            <w:r>
              <w:rPr>
                <w:rFonts w:ascii="Arial"/>
                <w:sz w:val="16"/>
              </w:rPr>
              <w:t>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40918" w:rsidRDefault="00F4091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40918" w:rsidRDefault="0030677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40918" w:rsidRDefault="0030677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40918" w:rsidRDefault="00F4091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Upload </w:t>
            </w:r>
            <w:r>
              <w:rPr>
                <w:rFonts w:ascii="Arial"/>
                <w:sz w:val="16"/>
              </w:rPr>
              <w:t>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40918" w:rsidRDefault="00306775">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40918" w:rsidRDefault="0030677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40918" w:rsidRDefault="00F4091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r w:rsidR="00F4091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40918" w:rsidRDefault="00F4091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40918" w:rsidRDefault="0030677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40918" w:rsidRDefault="00F40918"/>
        </w:tc>
        <w:tc>
          <w:tcPr>
            <w:tcW w:w="3709" w:type="dxa"/>
            <w:tcBorders>
              <w:top w:val="outset" w:sz="6" w:space="0" w:color="auto"/>
              <w:left w:val="outset" w:sz="6" w:space="0" w:color="auto"/>
              <w:bottom w:val="outset" w:sz="6" w:space="0" w:color="FFFFFF"/>
              <w:right w:val="outset" w:sz="6" w:space="0" w:color="auto"/>
            </w:tcBorders>
          </w:tcPr>
          <w:p w:rsidR="00F40918" w:rsidRDefault="00306775">
            <w:r>
              <w:rPr>
                <w:rFonts w:ascii="Arial"/>
                <w:sz w:val="16"/>
              </w:rPr>
              <w:t xml:space="preserve">If relevant for the respective regulatory programme, </w:t>
            </w:r>
            <w:r>
              <w:rPr>
                <w:rFonts w:ascii="Arial"/>
                <w:sz w:val="16"/>
              </w:rPr>
              <w:t>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w:t>
            </w:r>
            <w:r>
              <w:rPr>
                <w:rFonts w:ascii="Arial"/>
                <w:sz w:val="16"/>
              </w:rPr>
              <w:t>.g.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40918" w:rsidRDefault="00F4091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06775">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06775">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#86: Additional toxicological information</w:t>
    </w:r>
    <w:r>
      <w:rPr>
        <w:i/>
      </w:rPr>
      <w:t xml:space="preserve"> (Version [7.1]-[</w:t>
    </w:r>
    <w:r w:rsidR="00306775">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EB29E8"/>
    <w:multiLevelType w:val="multilevel"/>
    <w:tmpl w:val="D7F8D7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06775"/>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0918"/>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B3DB02"/>
  <w15:docId w15:val="{EFA0CF33-1482-4B8F-89B4-4C0FF337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3B2CC-F0EE-4EFD-876C-C933F95B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8043</Words>
  <Characters>45687</Characters>
  <Application>Microsoft Office Word</Application>
  <DocSecurity>0</DocSecurity>
  <Lines>2076</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2021-11-22T17:50:00Z</dcterms:created>
  <dcterms:modified xsi:type="dcterms:W3CDTF">2021-11-22T17:50:00Z</dcterms:modified>
</cp:coreProperties>
</file>