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107</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Nanomaterial surface chemistry</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6.1</w:t>
      </w:r>
      <w:r w:rsidRPr="003A6BCF">
        <w:rPr>
          <w:rFonts w:ascii="Cambria" w:eastAsia="Times New Roman" w:hAnsi="Cambria" w:cs="Times New Roman"/>
          <w:b/>
          <w:bCs/>
          <w:i/>
          <w:color w:val="000000"/>
          <w:lang w:val="en"/>
        </w:rPr>
        <w:t>]-[</w:t>
      </w:r>
      <w:r w:rsidR="009D1751">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E070B" w:rsidRDefault="009D1751">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E070B" w:rsidRDefault="009D175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E070B" w:rsidRDefault="00AE070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AE070B"/>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AE070B"/>
        </w:tc>
        <w:tc>
          <w:tcPr>
            <w:tcW w:w="3709" w:type="dxa"/>
            <w:tcBorders>
              <w:top w:val="outset" w:sz="6" w:space="0" w:color="auto"/>
              <w:left w:val="outset" w:sz="6" w:space="0" w:color="auto"/>
              <w:bottom w:val="outset" w:sz="6" w:space="0" w:color="FFFFFF"/>
              <w:right w:val="outset" w:sz="6" w:space="0" w:color="auto"/>
            </w:tcBorders>
          </w:tcPr>
          <w:p w:rsidR="00AE070B" w:rsidRDefault="00AE070B"/>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9D1751">
            <w:r>
              <w:rPr>
                <w:rFonts w:ascii="Arial"/>
                <w:b/>
                <w:sz w:val="16"/>
              </w:rPr>
              <w:t>Picklist values:</w:t>
            </w:r>
            <w:r>
              <w:rPr>
                <w:rFonts w:ascii="Arial"/>
                <w:sz w:val="16"/>
              </w:rPr>
              <w:br/>
              <w:t>- nanomaterial surface chemistry</w:t>
            </w:r>
          </w:p>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 xml:space="preserve">From the picklist select the relevant endpoint addressed by this study summary. In some cases there is only one endpoint title, which may be entered automatically depending on the software </w:t>
            </w:r>
            <w:r>
              <w:rPr>
                <w:rFonts w:ascii="Arial"/>
                <w:sz w:val="16"/>
              </w:rPr>
              <w:t>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w:t>
            </w:r>
            <w:r>
              <w:rPr>
                <w:rFonts w:ascii="Arial"/>
                <w:sz w:val="16"/>
              </w:rPr>
              <w:t>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w:t>
            </w:r>
            <w:r>
              <w:rPr>
                <w:rFonts w:ascii="Arial"/>
                <w:sz w:val="16"/>
              </w:rPr>
              <w:t>ill in the adjacent text field, as '(Q)SAR' needs to be indicated in field 'Type of information' and the model should be described in field 'Justification of non-standard information' or 'Attached justification'. A specific endpoint title may be used, if a</w:t>
            </w:r>
            <w:r>
              <w:rPr>
                <w:rFonts w:ascii="Arial"/>
                <w:sz w:val="16"/>
              </w:rPr>
              <w:t>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 xml:space="preserve">observable or measurable inherent property </w:t>
            </w:r>
            <w:r>
              <w:rPr>
                <w:rFonts w:ascii="Arial"/>
                <w:sz w:val="16"/>
              </w:rPr>
              <w:t>of a chemical substance which may be specified by the relevant regulatory framework as 'information requirement' (e.g. Boiling point, Sub-chronic toxicity: oral, Fish early-life stage toxicity). In a narrower sense, the term '(eco)toxicity endpoint' refers</w:t>
            </w:r>
            <w:r>
              <w:rPr>
                <w:rFonts w:ascii="Arial"/>
                <w:sz w:val="16"/>
              </w:rPr>
              <w:t xml:space="preserve">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9D1751">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w:t>
            </w:r>
            <w:r>
              <w:rPr>
                <w:rFonts w:ascii="Arial"/>
                <w:sz w:val="16"/>
              </w:rPr>
              <w:t>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r>
            <w:r>
              <w:rPr>
                <w:rFonts w:ascii="Arial"/>
                <w:sz w:val="16"/>
              </w:rPr>
              <w:t>- other:</w:t>
            </w:r>
          </w:p>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Select the appropriate type of information, e.g. ' experimental study', ' experimental study planned' or, if alternatives to testing apply, '(Q)SAR', 'read-across ...'. In the case of calculated data, the value 'calculation (if not (Q)SAR)' should</w:t>
            </w:r>
            <w:r>
              <w:rPr>
                <w:rFonts w:ascii="Arial"/>
                <w:sz w:val="16"/>
              </w:rPr>
              <w:t xml:space="preserve">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w:t>
            </w:r>
            <w:r>
              <w:rPr>
                <w:rFonts w:ascii="Arial"/>
                <w:sz w:val="16"/>
              </w:rPr>
              <w:t xml:space="preserve">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w:t>
            </w:r>
            <w:r>
              <w:rPr>
                <w:rFonts w:ascii="Arial"/>
                <w:sz w:val="16"/>
              </w:rPr>
              <w:t>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w:t>
            </w:r>
            <w:r>
              <w:rPr>
                <w:rFonts w:ascii="Arial"/>
                <w:sz w:val="16"/>
              </w:rPr>
              <w:t>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w:t>
            </w:r>
            <w:r>
              <w:rPr>
                <w:rFonts w:ascii="Arial"/>
                <w:sz w:val="16"/>
              </w:rPr>
              <w:t xml:space="preserve">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w:t>
            </w:r>
            <w:r>
              <w:rPr>
                <w:rFonts w:ascii="Arial"/>
                <w:sz w:val="16"/>
              </w:rPr>
              <w:t>he test material, the species 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w:t>
            </w:r>
            <w:r>
              <w:rPr>
                <w:rFonts w:ascii="Arial"/>
                <w:sz w:val="16"/>
              </w:rPr>
              <w:t>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9D1751">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w:t>
            </w:r>
            <w:r>
              <w:rPr>
                <w:rFonts w:ascii="Arial"/>
                <w:sz w:val="16"/>
              </w:rPr>
              <w:t>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w:t>
            </w:r>
            <w:r>
              <w:rPr>
                <w:rFonts w:ascii="Arial"/>
                <w:sz w:val="16"/>
              </w:rPr>
              <w:t>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w:t>
            </w:r>
            <w:r>
              <w:rPr>
                <w:rFonts w:ascii="Arial"/>
                <w:sz w:val="16"/>
              </w:rPr>
              <w:t xml:space="preserve">,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w:t>
            </w:r>
            <w:r>
              <w:rPr>
                <w:rFonts w:ascii="Arial"/>
                <w:sz w:val="16"/>
              </w:rPr>
              <w:t xml:space="preserve">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w:t>
            </w:r>
            <w:r>
              <w:rPr>
                <w:rFonts w:ascii="Arial"/>
                <w:sz w:val="16"/>
              </w:rPr>
              <w:t xml:space="preserve">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w:t>
            </w:r>
            <w:r>
              <w:rPr>
                <w:rFonts w:ascii="Arial"/>
                <w:sz w:val="16"/>
              </w:rPr>
              <w:t>r documentation. This phrase should be selected for justifying why a potentially critical result has not been used for the hazard assessment. The lines of argumentation should be provided in field 'Rationale for reliability incl. deficiencies', accompanied</w:t>
            </w:r>
            <w:r>
              <w:rPr>
                <w:rFonts w:ascii="Arial"/>
                <w:sz w:val="16"/>
              </w:rPr>
              <w:t xml:space="preserve">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w:t>
            </w:r>
            <w:r>
              <w:rPr>
                <w:rFonts w:ascii="Arial"/>
                <w:sz w:val="16"/>
              </w:rPr>
              <w:t>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E070B" w:rsidRDefault="009D1751">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w:t>
            </w:r>
            <w:r>
              <w:rPr>
                <w:rFonts w:ascii="Arial"/>
                <w:sz w:val="16"/>
              </w:rPr>
              <w:t>'Data waiving' is not populated (except for migrated data)</w:t>
            </w:r>
          </w:p>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AE070B"/>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Set this flag if relevant for the respective regulatory programme or if otherwise useful as filter for printing or exporting records flagged as 'Ro</w:t>
            </w:r>
            <w:r>
              <w:rPr>
                <w:rFonts w:ascii="Arial"/>
                <w:sz w:val="16"/>
              </w:rPr>
              <w:t xml:space="preserve">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w:t>
            </w:r>
            <w:r>
              <w:rPr>
                <w:rFonts w:ascii="Arial"/>
                <w:sz w:val="16"/>
              </w:rPr>
              <w:t xml:space="preserve"> It is a priori no synonym with the term 'Key study', although a key study should usually be submitted in the form of Robust Study Summary. However, a Robust Summary may also be useful for other adequate studies that are considered supportive of the key st</w:t>
            </w:r>
            <w:r>
              <w:rPr>
                <w:rFonts w:ascii="Arial"/>
                <w:sz w:val="16"/>
              </w:rPr>
              <w:t xml:space="preserve">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w:t>
            </w:r>
            <w:r>
              <w:rPr>
                <w:rFonts w:ascii="Arial"/>
                <w:sz w:val="16"/>
              </w:rPr>
              <w:t>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AE070B"/>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 xml:space="preserve">Set this flag if relevant for the respective regulatory programme or if otherwise useful as </w:t>
            </w:r>
            <w:r>
              <w:rPr>
                <w:rFonts w:ascii="Arial"/>
                <w:sz w:val="16"/>
              </w:rPr>
              <w:t>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w:t>
            </w:r>
            <w:r>
              <w:rPr>
                <w:rFonts w:ascii="Arial"/>
                <w:sz w:val="16"/>
              </w:rPr>
              <w:t xml:space="preserve">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AE070B"/>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AE070B"/>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9D1751">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9D1751">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AE070B" w:rsidRDefault="009D1751">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9D1751">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AE070B" w:rsidRDefault="009D1751">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9D1751">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AE070B" w:rsidRDefault="009D1751">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9D1751">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E070B" w:rsidRDefault="009D1751">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E070B" w:rsidRDefault="00AE070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E070B" w:rsidRDefault="009D1751">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E070B" w:rsidRDefault="009D1751">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E070B" w:rsidRDefault="00AE070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9D1751">
            <w:r>
              <w:rPr>
                <w:rFonts w:ascii="Arial"/>
                <w:b/>
                <w:sz w:val="16"/>
              </w:rPr>
              <w:t>Cross-reference:</w:t>
            </w:r>
            <w:r>
              <w:rPr>
                <w:rFonts w:ascii="Arial"/>
                <w:b/>
                <w:sz w:val="16"/>
              </w:rPr>
              <w:br/>
            </w:r>
            <w:r>
              <w:rPr>
                <w:rFonts w:ascii="Arial"/>
                <w:sz w:val="16"/>
              </w:rPr>
              <w:t>AllSummariesAndRecords</w:t>
            </w:r>
          </w:p>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E070B" w:rsidRDefault="009D1751">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E070B" w:rsidRDefault="00AE070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E070B" w:rsidRDefault="009D1751">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E070B" w:rsidRDefault="009D175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E070B" w:rsidRDefault="00AE070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AE070B"/>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9D1751">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9D1751">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E070B" w:rsidRDefault="009D1751">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E070B" w:rsidRDefault="009D175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E070B" w:rsidRDefault="00AE070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E070B" w:rsidRDefault="009D1751">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E070B" w:rsidRDefault="00AE070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 xml:space="preserve">Select the applicable test guideline, e.g. 'OECD </w:t>
            </w:r>
            <w:r>
              <w:rPr>
                <w:rFonts w:ascii="Arial"/>
                <w:sz w:val="16"/>
              </w:rPr>
              <w:t xml:space="preserve">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w:t>
            </w:r>
            <w:r>
              <w:rPr>
                <w:rFonts w:ascii="Arial"/>
                <w:sz w:val="16"/>
              </w:rPr>
              <w:t>on / remarks'.</w:t>
            </w:r>
            <w:r>
              <w:rPr>
                <w:rFonts w:ascii="Arial"/>
                <w:sz w:val="16"/>
              </w:rPr>
              <w:br/>
            </w:r>
            <w:r>
              <w:rPr>
                <w:rFonts w:ascii="Arial"/>
                <w:sz w:val="16"/>
              </w:rPr>
              <w:br/>
              <w:t xml:space="preserve">If no test guideline can be specified, this should be indicated in the preceding field 'Qualifier'. The method used should then be shortly described in the field 'Principles of method if other than guideline', while details can be given in </w:t>
            </w:r>
            <w:r>
              <w:rPr>
                <w:rFonts w:ascii="Arial"/>
                <w:sz w:val="16"/>
              </w:rPr>
              <w:t>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9D1751">
            <w:r>
              <w:rPr>
                <w:rFonts w:ascii="Arial"/>
                <w:b/>
                <w:sz w:val="16"/>
              </w:rPr>
              <w:lastRenderedPageBreak/>
              <w:t>Guidance for field condi</w:t>
            </w:r>
            <w:r>
              <w:rPr>
                <w:rFonts w:ascii="Arial"/>
                <w:b/>
                <w:sz w:val="16"/>
              </w:rPr>
              <w:t>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w:t>
            </w:r>
            <w:r>
              <w:rPr>
                <w:rFonts w:ascii="Arial"/>
                <w:sz w:val="16"/>
              </w:rPr>
              <w:t>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w:t>
            </w:r>
            <w:r>
              <w:rPr>
                <w:rFonts w:ascii="Arial"/>
                <w:sz w:val="16"/>
              </w:rPr>
              <w:t>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w:t>
            </w:r>
            <w:r>
              <w:rPr>
                <w:rFonts w:ascii="Arial"/>
                <w:sz w:val="16"/>
              </w:rPr>
              <w:t>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9D1751">
            <w:r>
              <w:rPr>
                <w:rFonts w:ascii="Arial"/>
                <w:b/>
                <w:sz w:val="16"/>
              </w:rPr>
              <w:t>Guidance for field condition:</w:t>
            </w:r>
            <w:r>
              <w:rPr>
                <w:rFonts w:ascii="Arial"/>
                <w:b/>
                <w:sz w:val="16"/>
              </w:rPr>
              <w:br/>
            </w:r>
            <w:r>
              <w:rPr>
                <w:rFonts w:ascii="Arial"/>
                <w:sz w:val="16"/>
              </w:rPr>
              <w:t>Condition: Field active only if 'Qualifier' is not 'no guideline ...'</w:t>
            </w:r>
          </w:p>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E070B" w:rsidRDefault="009D1751">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b/>
                <w:sz w:val="16"/>
              </w:rPr>
              <w:t>Picklist values:</w:t>
            </w:r>
            <w:r>
              <w:rPr>
                <w:rFonts w:ascii="Arial"/>
                <w:sz w:val="16"/>
              </w:rPr>
              <w:br/>
              <w:t>- yes</w:t>
            </w:r>
            <w:r>
              <w:rPr>
                <w:rFonts w:ascii="Arial"/>
                <w:sz w:val="16"/>
              </w:rPr>
              <w:br/>
              <w:t xml:space="preserve">- </w:t>
            </w:r>
            <w:r>
              <w:rPr>
                <w:rFonts w:ascii="Arial"/>
                <w:sz w:val="16"/>
              </w:rPr>
              <w:t>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sz w:val="16"/>
              </w:rPr>
              <w:lastRenderedPageBreak/>
              <w:t>In case a test guideline or other standardised method was used, indicate if there are any deviations. Briefly state relevant deviations in the supplementary remarks field (e.g. 'other test system used', 'different exposu</w:t>
            </w:r>
            <w:r>
              <w:rPr>
                <w:rFonts w:ascii="Arial"/>
                <w:sz w:val="16"/>
              </w:rPr>
              <w:t xml:space="preserve">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E070B" w:rsidRDefault="009D1751">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9D1751">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xml:space="preserve">- </w:t>
            </w:r>
            <w:r>
              <w:rPr>
                <w:rFonts w:ascii="Arial"/>
                <w:sz w:val="16"/>
              </w:rPr>
              <w:t>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w:t>
            </w:r>
            <w:r>
              <w:rPr>
                <w:rFonts w:ascii="Arial"/>
                <w:sz w:val="16"/>
              </w:rPr>
              <w:t>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 xml:space="preserve">If no guideline was followed, include a description of the principles of the test protocol or estimated method used in the study. As appropriate use either of the pre-defined freetext </w:t>
            </w:r>
            <w:r>
              <w:rPr>
                <w:rFonts w:ascii="Arial"/>
                <w:sz w:val="16"/>
              </w:rPr>
              <w:t>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w:t>
            </w:r>
            <w:r>
              <w:rPr>
                <w:rFonts w:ascii="Arial"/>
                <w:sz w:val="16"/>
              </w:rPr>
              <w:t xml:space="preserve">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w:t>
            </w:r>
            <w:r>
              <w:rPr>
                <w:rFonts w:ascii="Arial"/>
                <w:sz w:val="16"/>
              </w:rPr>
              <w:t>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w:t>
            </w:r>
            <w:r>
              <w:rPr>
                <w:rFonts w:ascii="Arial"/>
                <w:sz w:val="16"/>
              </w:rPr>
              <w:t xml:space="preserve">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9D1751">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Indicate whether the study was conducted following Good Laborato</w:t>
            </w:r>
            <w:r>
              <w:rPr>
                <w:rFonts w:ascii="Arial"/>
                <w:sz w:val="16"/>
              </w:rPr>
              <w:t>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(n</w:t>
            </w:r>
            <w:r>
              <w:rPr>
                <w:rFonts w:ascii="Arial"/>
                <w:sz w:val="16"/>
              </w:rPr>
              <w:t>ational) GLP was followed.</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9D1751">
            <w:r>
              <w:rPr>
                <w:rFonts w:ascii="Arial"/>
                <w:b/>
                <w:sz w:val="16"/>
              </w:rPr>
              <w:t>Picklist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Indicate any non-GLP quality</w:t>
            </w:r>
            <w:r>
              <w:rPr>
                <w:rFonts w:ascii="Arial"/>
                <w:sz w:val="16"/>
              </w:rPr>
              <w:t xml:space="preserve">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9D1751">
            <w:r>
              <w:rPr>
                <w:rFonts w:ascii="Arial"/>
                <w:b/>
                <w:sz w:val="16"/>
              </w:rPr>
              <w:t>Picklist values:</w:t>
            </w:r>
            <w:r>
              <w:rPr>
                <w:rFonts w:ascii="Arial"/>
                <w:sz w:val="16"/>
              </w:rPr>
              <w:br/>
              <w:t>- XPS</w:t>
            </w:r>
            <w:r>
              <w:rPr>
                <w:rFonts w:ascii="Arial"/>
                <w:sz w:val="16"/>
              </w:rPr>
              <w:br/>
              <w:t>- SIMS</w:t>
            </w:r>
            <w:r>
              <w:rPr>
                <w:rFonts w:ascii="Arial"/>
                <w:sz w:val="16"/>
              </w:rPr>
              <w:br/>
              <w:t>- AES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Indicate which method(s) was(were) used to determine the Surface Chemistry.</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 xml:space="preserve">Details on methods and </w:t>
            </w:r>
            <w:r>
              <w:rPr>
                <w:rFonts w:ascii="Arial"/>
                <w:sz w:val="16"/>
              </w:rPr>
              <w:t>data evaluation</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AE070B"/>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Indicate details describing the method applied to determine the agglomeration / aggregation state and the method used to evaluate the data.</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Sampling</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9D1751">
            <w:r>
              <w:rPr>
                <w:rFonts w:ascii="Arial"/>
                <w:b/>
                <w:sz w:val="16"/>
              </w:rPr>
              <w:t>Freetext template:</w:t>
            </w:r>
            <w:r>
              <w:rPr>
                <w:rFonts w:ascii="Arial"/>
                <w:sz w:val="16"/>
              </w:rPr>
              <w:br/>
            </w:r>
            <w:r>
              <w:rPr>
                <w:rFonts w:ascii="Arial"/>
                <w:sz w:val="16"/>
              </w:rPr>
              <w:t xml:space="preserve">- Short description of the method and its scientific and technical basis. </w:t>
            </w:r>
            <w:r>
              <w:rPr>
                <w:rFonts w:ascii="Arial"/>
                <w:sz w:val="16"/>
              </w:rPr>
              <w:br/>
              <w:t xml:space="preserve"> - Description of reference measurements and samples </w:t>
            </w:r>
            <w:r>
              <w:rPr>
                <w:rFonts w:ascii="Arial"/>
                <w:sz w:val="16"/>
              </w:rPr>
              <w:br/>
              <w:t xml:space="preserve"> - Technical equipment </w:t>
            </w:r>
            <w:r>
              <w:rPr>
                <w:rFonts w:ascii="Arial"/>
                <w:sz w:val="16"/>
              </w:rPr>
              <w:br/>
              <w:t xml:space="preserve"> - Reagents (if applicable) </w:t>
            </w:r>
            <w:r>
              <w:rPr>
                <w:rFonts w:ascii="Arial"/>
                <w:sz w:val="16"/>
              </w:rPr>
              <w:br/>
              <w:t xml:space="preserve"> - Preparation of test samples and references (including the use of energy</w:t>
            </w:r>
            <w:r>
              <w:rPr>
                <w:rFonts w:ascii="Arial"/>
                <w:sz w:val="16"/>
              </w:rPr>
              <w:t xml:space="preserve"> and dispersants)</w:t>
            </w:r>
            <w:r>
              <w:rPr>
                <w:rFonts w:ascii="Arial"/>
                <w:sz w:val="16"/>
              </w:rPr>
              <w:br/>
              <w:t xml:space="preserve"> </w:t>
            </w:r>
            <w:r>
              <w:rPr>
                <w:rFonts w:ascii="Arial"/>
                <w:sz w:val="16"/>
              </w:rPr>
              <w:br/>
              <w:t xml:space="preserve"> - Sampling procedure (i.e., selection of samples)</w:t>
            </w:r>
            <w:r>
              <w:rPr>
                <w:rFonts w:ascii="Arial"/>
                <w:sz w:val="16"/>
              </w:rPr>
              <w:br/>
              <w:t xml:space="preserve"> - Methods for conditioning (if applicable)</w:t>
            </w:r>
            <w:r>
              <w:rPr>
                <w:rFonts w:ascii="Arial"/>
                <w:sz w:val="16"/>
              </w:rPr>
              <w:br/>
              <w:t xml:space="preserve"> - Measurement procedure:</w:t>
            </w:r>
            <w:r>
              <w:rPr>
                <w:rFonts w:ascii="Arial"/>
                <w:sz w:val="16"/>
              </w:rPr>
              <w:br/>
              <w:t xml:space="preserve"> - Sample size</w:t>
            </w:r>
          </w:p>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Where felt relevant, details on method and protocol used, remarks or figures can be added under sect</w:t>
            </w:r>
            <w:r>
              <w:rPr>
                <w:rFonts w:ascii="Arial"/>
                <w:sz w:val="16"/>
              </w:rPr>
              <w:t>ion 'Overall Remarks, Attachments' below.</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E070B" w:rsidRDefault="009D1751">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E070B" w:rsidRDefault="009D175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E070B" w:rsidRDefault="00AE070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AE070B"/>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Select the appropriate Test Material Information (TMI) record. If not available in the repository, create a new one.</w:t>
            </w:r>
            <w:r>
              <w:rPr>
                <w:rFonts w:ascii="Arial"/>
                <w:sz w:val="16"/>
              </w:rPr>
              <w:t xml:space="preserve"> You may also copy (clone) an existing TMI record, edit it and store it as new TMI.</w:t>
            </w:r>
            <w:r>
              <w:rPr>
                <w:rFonts w:ascii="Arial"/>
                <w:sz w:val="16"/>
              </w:rPr>
              <w:br/>
            </w:r>
            <w:r>
              <w:rPr>
                <w:rFonts w:ascii="Arial"/>
                <w:sz w:val="16"/>
              </w:rPr>
              <w:lastRenderedPageBreak/>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w:t>
            </w:r>
            <w:r>
              <w:rPr>
                <w:rFonts w:ascii="Arial"/>
                <w:sz w:val="16"/>
              </w:rPr>
              <w:t>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AE070B" w:rsidRDefault="009D1751">
            <w:r>
              <w:rPr>
                <w:rFonts w:ascii="Arial"/>
                <w:b/>
                <w:sz w:val="16"/>
              </w:rPr>
              <w:lastRenderedPageBreak/>
              <w:t>Cross-reference:</w:t>
            </w:r>
            <w:r>
              <w:rPr>
                <w:rFonts w:ascii="Arial"/>
                <w:b/>
                <w:sz w:val="16"/>
              </w:rPr>
              <w:br/>
            </w:r>
            <w:r>
              <w:rPr>
                <w:rFonts w:ascii="Arial"/>
                <w:sz w:val="16"/>
              </w:rPr>
              <w:t>TEST_MATERIAL_INFORMATION</w:t>
            </w:r>
          </w:p>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Link to entity</w:t>
            </w:r>
            <w:r>
              <w:rPr>
                <w:rFonts w:ascii="Arial"/>
                <w:sz w:val="16"/>
              </w:rPr>
              <w:t xml:space="preserve">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AE070B"/>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Select additional Test material information record if relevant. For example, in longer terms studies more than one batch of test material can be needed or there may be differences between the labelled and unlabelled test materi</w:t>
            </w:r>
            <w:r>
              <w:rPr>
                <w:rFonts w:ascii="Arial"/>
                <w:sz w:val="16"/>
              </w:rPr>
              <w:t>als.</w:t>
            </w:r>
          </w:p>
        </w:tc>
        <w:tc>
          <w:tcPr>
            <w:tcW w:w="2081" w:type="dxa"/>
            <w:tcBorders>
              <w:top w:val="outset" w:sz="6" w:space="0" w:color="auto"/>
              <w:left w:val="outset" w:sz="6" w:space="0" w:color="auto"/>
              <w:bottom w:val="outset" w:sz="6" w:space="0" w:color="FFFFFF"/>
              <w:right w:val="outset" w:sz="6" w:space="0" w:color="FFFFFF"/>
            </w:tcBorders>
          </w:tcPr>
          <w:p w:rsidR="00AE070B" w:rsidRDefault="009D1751">
            <w:r>
              <w:rPr>
                <w:rFonts w:ascii="Arial"/>
                <w:b/>
                <w:sz w:val="16"/>
              </w:rPr>
              <w:t>Cross-reference:</w:t>
            </w:r>
            <w:r>
              <w:rPr>
                <w:rFonts w:ascii="Arial"/>
                <w:b/>
                <w:sz w:val="16"/>
              </w:rPr>
              <w:br/>
            </w:r>
            <w:r>
              <w:rPr>
                <w:rFonts w:ascii="Arial"/>
                <w:sz w:val="16"/>
              </w:rPr>
              <w:t>TEST_MATERIAL_INFORMATION</w:t>
            </w:r>
          </w:p>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9D1751">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r>
            <w:r>
              <w:rPr>
                <w:rFonts w:ascii="Arial"/>
                <w:sz w:val="16"/>
              </w:rP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w:t>
            </w:r>
            <w:r>
              <w:rPr>
                <w:rFonts w:ascii="Arial"/>
                <w:sz w:val="16"/>
              </w:rPr>
              <w:t>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w:t>
            </w:r>
            <w:r>
              <w:rPr>
                <w:rFonts w:ascii="Arial"/>
                <w:sz w:val="16"/>
              </w:rPr>
              <w:t>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lastRenderedPageBreak/>
              <w:br/>
              <w:t>TREATMENT OF TEST MATERIAL</w:t>
            </w:r>
            <w:r>
              <w:rPr>
                <w:rFonts w:ascii="Arial"/>
                <w:sz w:val="16"/>
              </w:rPr>
              <w:t xml:space="preserve">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xml:space="preserve">- Final preparation of a solid (e.g. stock crystals ground </w:t>
            </w:r>
            <w:r>
              <w:rPr>
                <w:rFonts w:ascii="Arial"/>
                <w:sz w:val="16"/>
              </w:rPr>
              <w:t>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w:t>
            </w:r>
            <w:r>
              <w:rPr>
                <w:rFonts w:ascii="Arial"/>
                <w:sz w:val="16"/>
              </w:rPr>
              <w:t>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r>
            <w:r>
              <w:rPr>
                <w:rFonts w:ascii="Arial"/>
                <w:sz w:val="16"/>
              </w:rPr>
              <w:t>- 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w:t>
            </w:r>
            <w:r>
              <w:rPr>
                <w:rFonts w:ascii="Arial"/>
                <w:sz w:val="16"/>
              </w:rPr>
              <w:t>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lastRenderedPageBreak/>
              <w:t>Use this field for reporting specific detail</w:t>
            </w:r>
            <w:r>
              <w:rPr>
                <w:rFonts w:ascii="Arial"/>
                <w:sz w:val="16"/>
              </w:rPr>
              <w:t>s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w:t>
            </w:r>
            <w:r>
              <w:rPr>
                <w:rFonts w:ascii="Arial"/>
                <w:sz w:val="16"/>
              </w:rPr>
              <w:t>e and delete/add elements as appropriate. Enter any details that could be relevant for evaluating this study summary or that are requested by the respective regulatory programme. Consult the programme-specific guidance (e.g. OECD Programme, Pesticides NAFT</w:t>
            </w:r>
            <w:r>
              <w:rPr>
                <w:rFonts w:ascii="Arial"/>
                <w:sz w:val="16"/>
              </w:rPr>
              <w: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w:t>
            </w:r>
            <w:r>
              <w:rPr>
                <w:rFonts w:ascii="Arial"/>
                <w:sz w:val="16"/>
              </w:rPr>
              <w:t>le</w:t>
            </w:r>
            <w:r>
              <w:rPr>
                <w:rFonts w:ascii="Arial"/>
                <w:sz w:val="16"/>
              </w:rPr>
              <w:br/>
            </w:r>
            <w:r>
              <w:rPr>
                <w:rFonts w:ascii="Arial"/>
                <w:sz w:val="16"/>
              </w:rPr>
              <w:br/>
            </w:r>
            <w:r>
              <w:rPr>
                <w:rFonts w:ascii="Arial"/>
                <w:sz w:val="16"/>
              </w:rPr>
              <w:lastRenderedPageBreak/>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xml:space="preserve">- Stability under </w:t>
            </w:r>
            <w:r>
              <w:rPr>
                <w:rFonts w:ascii="Arial"/>
                <w:sz w:val="16"/>
              </w:rPr>
              <w:t>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w:t>
            </w:r>
            <w:r>
              <w:rPr>
                <w:rFonts w:ascii="Arial"/>
                <w:sz w:val="16"/>
              </w:rPr>
              <w:t>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w:t>
            </w:r>
            <w:r>
              <w:rPr>
                <w:rFonts w:ascii="Arial"/>
                <w:sz w:val="16"/>
              </w:rPr>
              <w: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w:t>
            </w:r>
            <w:r>
              <w:rPr>
                <w:rFonts w:ascii="Arial"/>
                <w:sz w:val="16"/>
              </w:rPr>
              <w:lastRenderedPageBreak/>
              <w:t>different from those in the starting material, suc</w:t>
            </w:r>
            <w:r>
              <w:rPr>
                <w:rFonts w:ascii="Arial"/>
                <w:sz w:val="16"/>
              </w:rPr>
              <w:t>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w:t>
            </w:r>
            <w:r>
              <w:rPr>
                <w:rFonts w:ascii="Arial"/>
                <w:sz w:val="16"/>
              </w:rPr>
              <w:t>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 xml:space="preserve">Specific details on test material </w:t>
            </w:r>
            <w:r>
              <w:rPr>
                <w:rFonts w:ascii="Arial"/>
                <w:sz w:val="16"/>
              </w:rPr>
              <w:t>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AE070B" w:rsidRDefault="009D1751">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w:t>
            </w:r>
            <w:r>
              <w:rPr>
                <w:rFonts w:ascii="Arial"/>
                <w:sz w:val="16"/>
              </w:rPr>
              <w:t>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w:t>
            </w:r>
            <w:r>
              <w:rPr>
                <w:rFonts w:ascii="Arial"/>
                <w:sz w:val="16"/>
              </w:rPr>
              <w:t>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w:t>
            </w:r>
            <w:r>
              <w:rPr>
                <w:rFonts w:ascii="Arial"/>
                <w:sz w:val="16"/>
              </w:rPr>
              <w:t>ty and stability of the test material in the solvent/vehicle and the exposure medium:</w:t>
            </w:r>
            <w:r>
              <w:rPr>
                <w:rFonts w:ascii="Arial"/>
                <w:sz w:val="16"/>
              </w:rPr>
              <w:br/>
            </w:r>
            <w:r>
              <w:rPr>
                <w:rFonts w:ascii="Arial"/>
                <w:sz w:val="16"/>
              </w:rPr>
              <w:lastRenderedPageBreak/>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w:t>
            </w:r>
            <w:r>
              <w:rPr>
                <w:rFonts w:ascii="Arial"/>
                <w:sz w:val="16"/>
              </w:rPr>
              <w: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w:t>
            </w:r>
            <w:r>
              <w:rPr>
                <w:rFonts w:ascii="Arial"/>
                <w:sz w:val="16"/>
              </w:rPr>
              <w:t>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w:t>
            </w:r>
            <w:r>
              <w:rPr>
                <w:rFonts w:ascii="Arial"/>
                <w:sz w:val="16"/>
              </w:rPr>
              <w:t>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w:t>
            </w:r>
            <w:r>
              <w:rPr>
                <w:rFonts w:ascii="Arial"/>
                <w:sz w:val="16"/>
              </w:rPr>
              <w:t>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w:t>
            </w:r>
            <w:r>
              <w:rPr>
                <w:rFonts w:ascii="Arial"/>
                <w:sz w:val="16"/>
              </w:rPr>
              <w:t xml:space="preserve">cterising the tested material, e.g. if radiolabelled, adjustment of pH, osmolality and precipitate in the culture medium to which the </w:t>
            </w:r>
            <w:r>
              <w:rPr>
                <w:rFonts w:ascii="Arial"/>
                <w:sz w:val="16"/>
              </w:rPr>
              <w:lastRenderedPageBreak/>
              <w:t>test chemical is added:</w:t>
            </w:r>
          </w:p>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lastRenderedPageBreak/>
              <w:t>Use this field for reporting specific details on the test material as used for the study if they d</w:t>
            </w:r>
            <w:r>
              <w:rPr>
                <w:rFonts w:ascii="Arial"/>
                <w:sz w:val="16"/>
              </w:rPr>
              <w:t>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w:t>
            </w:r>
            <w:r>
              <w:rPr>
                <w:rFonts w:ascii="Arial"/>
                <w:sz w:val="16"/>
              </w:rPr>
              <w:t>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w:t>
            </w:r>
            <w:r>
              <w:rPr>
                <w:rFonts w:ascii="Arial"/>
                <w:sz w:val="16"/>
              </w:rPr>
              <w:t>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r>
            <w:r>
              <w:rPr>
                <w:rFonts w:ascii="Arial"/>
                <w:sz w:val="16"/>
              </w:rPr>
              <w:lastRenderedPageBreak/>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w:t>
            </w:r>
            <w:r>
              <w:rPr>
                <w:rFonts w:ascii="Arial"/>
                <w:sz w:val="16"/>
              </w:rPr>
              <w:t>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w:t>
            </w:r>
            <w:r>
              <w:rPr>
                <w:rFonts w:ascii="Arial"/>
                <w:sz w:val="16"/>
              </w:rPr>
              <w:t>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w:t>
            </w:r>
            <w:r>
              <w:rPr>
                <w:rFonts w:ascii="Arial"/>
                <w:sz w:val="16"/>
              </w:rPr>
              <w:t>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lastRenderedPageBreak/>
              <w:br/>
              <w:t>Specify the relevant form characteristics if different from those in the starting material, such as state of aggregation, shape of particles or parti</w:t>
            </w:r>
            <w:r>
              <w:rPr>
                <w:rFonts w:ascii="Arial"/>
                <w:sz w:val="16"/>
              </w:rPr>
              <w:t>cle size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formulated product </w:t>
            </w:r>
            <w:r>
              <w:rPr>
                <w:rFonts w:ascii="Arial"/>
                <w:sz w:val="16"/>
              </w:rPr>
              <w:t>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E070B" w:rsidRDefault="009D1751">
            <w:r>
              <w:rPr>
                <w:rFonts w:ascii="Arial"/>
                <w:b/>
                <w:sz w:val="16"/>
              </w:rPr>
              <w:t>Reference material / nanomaterial and sample identification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E070B" w:rsidRDefault="00AE070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sz w:val="16"/>
              </w:rPr>
              <w:t>This repeatable block of fields allows specifying the identity and sample number of reference materials.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sz w:val="16"/>
              </w:rPr>
              <w:t>Reference material / nanomaterial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 xml:space="preserve">Click the Link button to navigate to the Substances </w:t>
            </w:r>
            <w:r>
              <w:rPr>
                <w:rFonts w:ascii="Arial"/>
                <w:sz w:val="16"/>
              </w:rPr>
              <w:t>Inventory and select the identity of the reference (nano)material used.</w:t>
            </w:r>
            <w:r>
              <w:rPr>
                <w:rFonts w:ascii="Arial"/>
                <w:sz w:val="16"/>
              </w:rPr>
              <w:br/>
            </w:r>
            <w:r>
              <w:rPr>
                <w:rFonts w:ascii="Arial"/>
                <w:sz w:val="16"/>
              </w:rPr>
              <w:br/>
              <w:t>If not available in the inventory, create a new one. To assign another substance, click the Delete button, then the Link button and proceed as described above.</w:t>
            </w:r>
            <w:r>
              <w:rPr>
                <w:rFonts w:ascii="Arial"/>
                <w:sz w:val="16"/>
              </w:rPr>
              <w:br/>
            </w:r>
            <w:r>
              <w:rPr>
                <w:rFonts w:ascii="Arial"/>
                <w:sz w:val="16"/>
              </w:rPr>
              <w:br/>
              <w:t>Once a link has been c</w:t>
            </w:r>
            <w:r>
              <w:rPr>
                <w:rFonts w:ascii="Arial"/>
                <w:sz w:val="16"/>
              </w:rPr>
              <w:t>reated, the substance identity is displayed (read-only) based on relevant identifiers, i.e.</w:t>
            </w:r>
            <w:r>
              <w:rPr>
                <w:rFonts w:ascii="Arial"/>
                <w:sz w:val="16"/>
              </w:rPr>
              <w:br/>
            </w:r>
            <w:r>
              <w:rPr>
                <w:rFonts w:ascii="Arial"/>
                <w:sz w:val="16"/>
              </w:rPr>
              <w:br/>
              <w:t>- CAS number</w:t>
            </w:r>
            <w:r>
              <w:rPr>
                <w:rFonts w:ascii="Arial"/>
                <w:sz w:val="16"/>
              </w:rPr>
              <w:br/>
            </w:r>
            <w:r>
              <w:rPr>
                <w:rFonts w:ascii="Arial"/>
                <w:sz w:val="16"/>
              </w:rPr>
              <w:br/>
            </w:r>
            <w:r>
              <w:rPr>
                <w:rFonts w:ascii="Arial"/>
                <w:sz w:val="16"/>
              </w:rPr>
              <w:lastRenderedPageBreak/>
              <w:t>- CAS name</w:t>
            </w:r>
            <w:r>
              <w:rPr>
                <w:rFonts w:ascii="Arial"/>
                <w:sz w:val="16"/>
              </w:rPr>
              <w:br/>
            </w:r>
            <w:r>
              <w:rPr>
                <w:rFonts w:ascii="Arial"/>
                <w:sz w:val="16"/>
              </w:rPr>
              <w:br/>
              <w:t>- IUPAC name</w:t>
            </w:r>
            <w:r>
              <w:rPr>
                <w:rFonts w:ascii="Arial"/>
                <w:sz w:val="16"/>
              </w:rPr>
              <w:br/>
            </w:r>
            <w:r>
              <w:rPr>
                <w:rFonts w:ascii="Arial"/>
                <w:sz w:val="16"/>
              </w:rPr>
              <w:br/>
              <w:t>- Inventory number (e.g. EC or TSCA)</w:t>
            </w:r>
            <w:r>
              <w:rPr>
                <w:rFonts w:ascii="Arial"/>
                <w:sz w:val="16"/>
              </w:rPr>
              <w:br/>
            </w:r>
            <w:r>
              <w:rPr>
                <w:rFonts w:ascii="Arial"/>
                <w:sz w:val="16"/>
              </w:rPr>
              <w:br/>
              <w:t>- Inventory name</w:t>
            </w:r>
            <w:r>
              <w:rPr>
                <w:rFonts w:ascii="Arial"/>
                <w:sz w:val="16"/>
              </w:rPr>
              <w:br/>
            </w:r>
            <w:r>
              <w:rPr>
                <w:rFonts w:ascii="Arial"/>
                <w:sz w:val="16"/>
              </w:rPr>
              <w:br/>
              <w:t>- Other names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9D1751">
            <w:r>
              <w:rPr>
                <w:rFonts w:ascii="Arial"/>
                <w:b/>
                <w:sz w:val="16"/>
              </w:rPr>
              <w:lastRenderedPageBreak/>
              <w:t>Cross-reference:</w:t>
            </w:r>
            <w:r>
              <w:rPr>
                <w:rFonts w:ascii="Arial"/>
                <w:b/>
                <w:sz w:val="16"/>
              </w:rPr>
              <w:br/>
            </w:r>
            <w:r>
              <w:rPr>
                <w:rFonts w:ascii="Arial"/>
                <w:sz w:val="16"/>
              </w:rPr>
              <w:t>REFERENCE_SUBSTANCE</w:t>
            </w:r>
          </w:p>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E070B" w:rsidRDefault="009D1751">
            <w:r>
              <w:rPr>
                <w:rFonts w:ascii="Arial"/>
                <w:sz w:val="16"/>
              </w:rPr>
              <w:t>Sample identif</w:t>
            </w:r>
            <w:r>
              <w:rPr>
                <w:rFonts w:ascii="Arial"/>
                <w:sz w:val="16"/>
              </w:rPr>
              <w:t>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E070B" w:rsidRDefault="00AE070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sz w:val="16"/>
              </w:rPr>
              <w:t>Provide the sample identification number of the reference material / reference nanomaterial used.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b/>
                <w:sz w:val="16"/>
              </w:rPr>
              <w:t>Reference material / nanomaterial and sample identification number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E070B" w:rsidRDefault="009D1751">
            <w:r>
              <w:rPr>
                <w:rFonts w:ascii="Arial"/>
                <w:b/>
                <w:sz w:val="16"/>
              </w:rPr>
              <w:t>Data gathering</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E070B" w:rsidRDefault="009D175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E070B" w:rsidRDefault="00AE070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Instruments</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AE070B"/>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Indicate which instruments were used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Calibration</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AE070B"/>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 xml:space="preserve">Indicate how the instruments were </w:t>
            </w:r>
            <w:r>
              <w:rPr>
                <w:rFonts w:ascii="Arial"/>
                <w:sz w:val="16"/>
              </w:rPr>
              <w:t>calibrated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Reproducibility</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AE070B"/>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Indicate how the measurement to determine the agglomeration / aggregation state can be reproduced.</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E070B" w:rsidRDefault="009D1751">
            <w:r>
              <w:rPr>
                <w:rFonts w:ascii="Arial"/>
                <w:b/>
                <w:sz w:val="16"/>
              </w:rPr>
              <w:t xml:space="preserve">Any other information on </w:t>
            </w:r>
            <w:r>
              <w:rPr>
                <w:rFonts w:ascii="Arial"/>
                <w:b/>
                <w:sz w:val="16"/>
              </w:rPr>
              <w:lastRenderedPageBreak/>
              <w:t xml:space="preserve">materials </w:t>
            </w:r>
            <w:r>
              <w:rPr>
                <w:rFonts w:ascii="Arial"/>
                <w:b/>
                <w:sz w:val="16"/>
              </w:rPr>
              <w:t>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E070B" w:rsidRDefault="009D1751">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E070B" w:rsidRDefault="00AE070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AE070B"/>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AE070B"/>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 xml:space="preserve">In this field, you can enter any information on materials and methods, for which no distinct field is available, or transfer free text from other databases. You can also open a </w:t>
            </w:r>
            <w:r>
              <w:rPr>
                <w:rFonts w:ascii="Arial"/>
                <w:sz w:val="16"/>
              </w:rPr>
              <w:t>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w:t>
            </w:r>
            <w:r>
              <w:rPr>
                <w:rFonts w:ascii="Arial"/>
                <w:sz w:val="16"/>
              </w:rPr>
              <w:t>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E070B" w:rsidRDefault="009D1751">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E070B" w:rsidRDefault="009D175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E070B" w:rsidRDefault="00AE070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Coating / functionalisation</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List (picklist)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AE070B" w:rsidRDefault="009D1751">
            <w:r>
              <w:rPr>
                <w:rFonts w:ascii="Arial"/>
                <w:b/>
                <w:sz w:val="16"/>
              </w:rPr>
              <w:t>Picklist values:</w:t>
            </w:r>
            <w:r>
              <w:rPr>
                <w:rFonts w:ascii="Arial"/>
                <w:sz w:val="16"/>
              </w:rPr>
              <w:br/>
              <w:t>- neither</w:t>
            </w:r>
            <w:r>
              <w:rPr>
                <w:rFonts w:ascii="Arial"/>
                <w:sz w:val="16"/>
              </w:rPr>
              <w:br/>
              <w:t>- both</w:t>
            </w:r>
            <w:r>
              <w:rPr>
                <w:rFonts w:ascii="Arial"/>
                <w:sz w:val="16"/>
              </w:rPr>
              <w:br/>
              <w:t>- coating</w:t>
            </w:r>
            <w:r>
              <w:rPr>
                <w:rFonts w:ascii="Arial"/>
                <w:sz w:val="16"/>
              </w:rPr>
              <w:br/>
              <w:t>- functionalisation</w:t>
            </w:r>
          </w:p>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Enter 'neither' if neither coating nor functionalisation is present. Enter 'both' if both coating and functionalisation are present. Select 'coating' or 'functionalisation' if only one o</w:t>
            </w:r>
            <w:r>
              <w:rPr>
                <w:rFonts w:ascii="Arial"/>
                <w:sz w:val="16"/>
              </w:rPr>
              <w:t>f them is present.</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E070B" w:rsidRDefault="009D1751">
            <w:r>
              <w:rPr>
                <w:rFonts w:ascii="Arial"/>
                <w:b/>
                <w:sz w:val="16"/>
              </w:rPr>
              <w:t>Coating</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E070B" w:rsidRDefault="009D175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E070B" w:rsidRDefault="00AE070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Coating</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9D1751">
            <w:r>
              <w:rPr>
                <w:rFonts w:ascii="Arial"/>
                <w:b/>
                <w:sz w:val="16"/>
              </w:rPr>
              <w:t>Picklist values:</w:t>
            </w:r>
            <w:r>
              <w:rPr>
                <w:rFonts w:ascii="Arial"/>
                <w:sz w:val="16"/>
              </w:rPr>
              <w:br/>
              <w:t>- inorganic</w:t>
            </w:r>
            <w:r>
              <w:rPr>
                <w:rFonts w:ascii="Arial"/>
                <w:sz w:val="16"/>
              </w:rPr>
              <w:br/>
              <w:t>- organic</w:t>
            </w:r>
          </w:p>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Indicate if coating is organic or inorganic.</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Description of coating</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AE070B"/>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Describe the coating.</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E070B" w:rsidRDefault="009D1751">
            <w:r>
              <w:rPr>
                <w:rFonts w:ascii="Arial"/>
                <w:b/>
                <w:sz w:val="16"/>
              </w:rPr>
              <w:t xml:space="preserve">Atomic </w:t>
            </w:r>
            <w:r>
              <w:rPr>
                <w:rFonts w:ascii="Arial"/>
                <w:b/>
                <w:sz w:val="16"/>
              </w:rPr>
              <w:lastRenderedPageBreak/>
              <w:t>composition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b/>
                <w:sz w:val="16"/>
              </w:rPr>
              <w:lastRenderedPageBreak/>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E070B" w:rsidRDefault="00AE070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sz w:val="16"/>
              </w:rPr>
              <w:t>Enter information on the Atomic Composition of the coating.</w:t>
            </w:r>
            <w:r>
              <w:rPr>
                <w:rFonts w:ascii="Arial"/>
                <w:sz w:val="16"/>
              </w:rPr>
              <w:br/>
            </w:r>
            <w:r>
              <w:rPr>
                <w:rFonts w:ascii="Arial"/>
                <w:sz w:val="16"/>
              </w:rPr>
              <w:lastRenderedPageBreak/>
              <w:br/>
              <w:t>If necessary, copy this block of fields for different conditions.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Set this flag for identifying the</w:t>
            </w:r>
            <w:r>
              <w:rPr>
                <w:rFonts w:ascii="Arial"/>
                <w:sz w:val="16"/>
              </w:rPr>
              <w:t xml:space="preserv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sz w:val="16"/>
              </w:rPr>
              <w:t>Element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Text (255 char.)</w:t>
            </w:r>
            <w:r>
              <w:rPr>
                <w:rFonts w:ascii="Arial"/>
                <w:sz w:val="16"/>
              </w:rPr>
              <w:br/>
            </w:r>
            <w:r>
              <w:rPr>
                <w:rFonts w:ascii="Arial"/>
                <w:sz w:val="16"/>
              </w:rPr>
              <w:br/>
              <w:t>Displ</w:t>
            </w:r>
            <w:r>
              <w:rPr>
                <w:rFonts w:ascii="Arial"/>
                <w:sz w:val="16"/>
              </w:rPr>
              <w:t>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Name of the element.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sz w:val="16"/>
              </w:rPr>
              <w:t>Fraction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 xml:space="preserve">Enter a single numeric value in the first numeric field if you select no qualifier or </w:t>
            </w:r>
            <w:r>
              <w:rPr>
                <w:rFonts w:ascii="Arial"/>
                <w:sz w:val="16"/>
              </w:rPr>
              <w:t>'&gt;',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E070B" w:rsidRDefault="009D1751">
            <w:r>
              <w:rPr>
                <w:rFonts w:ascii="Arial"/>
                <w:sz w:val="16"/>
              </w:rPr>
              <w:t>Remarks</w:t>
            </w:r>
            <w:r>
              <w:rPr>
                <w:rFonts w:ascii="Arial"/>
                <w:sz w:val="16"/>
              </w:rPr>
              <w:t xml:space="preserve">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sz w:val="16"/>
              </w:rPr>
              <w:t>This field can be used for:</w:t>
            </w:r>
            <w:r>
              <w:rPr>
                <w:rFonts w:ascii="Arial"/>
                <w:sz w:val="16"/>
              </w:rPr>
              <w:br/>
            </w:r>
            <w:r>
              <w:rPr>
                <w:rFonts w:ascii="Arial"/>
                <w:sz w:val="16"/>
              </w:rPr>
              <w:br/>
              <w:t>- giving a qualitative descr</w:t>
            </w:r>
            <w:r>
              <w:rPr>
                <w:rFonts w:ascii="Arial"/>
                <w:sz w:val="16"/>
              </w:rPr>
              <w:t>iption of results in addition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r>
            <w:r>
              <w:rPr>
                <w:rFonts w:ascii="Arial"/>
                <w:sz w:val="16"/>
              </w:rPr>
              <w:lastRenderedPageBreak/>
              <w:t>- ente</w:t>
            </w:r>
            <w:r>
              <w:rPr>
                <w:rFonts w:ascii="Arial"/>
                <w:sz w:val="16"/>
              </w:rPr>
              <w:t>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b/>
                <w:sz w:val="16"/>
              </w:rPr>
              <w:t>Atomic composition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E070B" w:rsidRDefault="009D1751">
            <w:r>
              <w:rPr>
                <w:rFonts w:ascii="Arial"/>
                <w:b/>
                <w:sz w:val="16"/>
              </w:rPr>
              <w:t>Functionalisation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E070B" w:rsidRDefault="009D175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E070B" w:rsidRDefault="00AE070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Description of functionalisation</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AE070B"/>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Describe the chemical surface functionalisation.</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E070B" w:rsidRDefault="009D1751">
            <w:r>
              <w:rPr>
                <w:rFonts w:ascii="Arial"/>
                <w:b/>
                <w:sz w:val="16"/>
              </w:rPr>
              <w:t>Functional groups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E070B" w:rsidRDefault="00AE070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sz w:val="16"/>
              </w:rPr>
              <w:t>Enter information on chemical Functional Groups present on the surface.</w:t>
            </w:r>
            <w:r>
              <w:rPr>
                <w:rFonts w:ascii="Arial"/>
                <w:sz w:val="16"/>
              </w:rPr>
              <w:br/>
            </w:r>
            <w:r>
              <w:rPr>
                <w:rFonts w:ascii="Arial"/>
                <w:sz w:val="16"/>
              </w:rPr>
              <w:br/>
              <w:t>If necessary, copy this block of fields for different conditions.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 xml:space="preserve">Set this flag for </w:t>
            </w:r>
            <w:r>
              <w:rPr>
                <w:rFonts w:ascii="Arial"/>
                <w:sz w:val="16"/>
              </w:rPr>
              <w:t>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sz w:val="16"/>
              </w:rPr>
              <w:t>Functional group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b/>
                <w:sz w:val="16"/>
              </w:rPr>
              <w:t>Picklist values:</w:t>
            </w:r>
            <w:r>
              <w:rPr>
                <w:rFonts w:ascii="Arial"/>
                <w:sz w:val="16"/>
              </w:rPr>
              <w:br/>
              <w:t>- COOH</w:t>
            </w:r>
            <w:r>
              <w:rPr>
                <w:rFonts w:ascii="Arial"/>
                <w:sz w:val="16"/>
              </w:rPr>
              <w:br/>
              <w:t>- OH</w:t>
            </w:r>
            <w:r>
              <w:rPr>
                <w:rFonts w:ascii="Arial"/>
                <w:sz w:val="16"/>
              </w:rPr>
              <w:br/>
              <w:t>- NH</w:t>
            </w:r>
            <w:r>
              <w:rPr>
                <w:rFonts w:ascii="Arial"/>
                <w:sz w:val="16"/>
              </w:rPr>
              <w:t>₂</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sz w:val="16"/>
              </w:rPr>
              <w:t>Fraction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r>
            <w:r>
              <w:rPr>
                <w:rFonts w:ascii="Arial"/>
                <w:sz w:val="16"/>
              </w:rPr>
              <w:lastRenderedPageBreak/>
              <w:t xml:space="preserve">- </w:t>
            </w:r>
            <w:r>
              <w:rPr>
                <w:rFonts w:ascii="Arial"/>
                <w:sz w:val="16"/>
              </w:rPr>
              <w:t>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lastRenderedPageBreak/>
              <w:t>Enter a single numeric value in the first numeric field if you select no qualifier or '&gt;', '&gt;=' or 'ca.'. Use the second numeric field if the qualifier is '&lt;' or '&lt;='. For a range use both numeric fields together with the appropriate qualifier(s) if ap</w:t>
            </w:r>
            <w:r>
              <w:rPr>
                <w:rFonts w:ascii="Arial"/>
                <w:sz w:val="16"/>
              </w:rPr>
              <w:t>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E070B" w:rsidRDefault="009D1751">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b/>
                <w:sz w:val="16"/>
              </w:rPr>
              <w:t>Picklist values:</w:t>
            </w:r>
            <w:r>
              <w:rPr>
                <w:rFonts w:ascii="Arial"/>
                <w:sz w:val="16"/>
              </w:rPr>
              <w:br/>
              <w:t>- not determinable</w:t>
            </w:r>
            <w:r>
              <w:rPr>
                <w:rFonts w:ascii="Arial"/>
                <w:sz w:val="16"/>
              </w:rPr>
              <w:br/>
              <w:t xml:space="preserve">- not determinable because of methodological </w:t>
            </w:r>
            <w:r>
              <w:rPr>
                <w:rFonts w:ascii="Arial"/>
                <w:sz w:val="16"/>
              </w:rPr>
              <w:t>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numeric value is provided, e.g. by selecting </w:t>
            </w:r>
            <w:r>
              <w:rPr>
                <w:rFonts w:ascii="Arial"/>
                <w:sz w:val="16"/>
              </w:rPr>
              <w:t>'not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b/>
                <w:sz w:val="16"/>
              </w:rPr>
              <w:t>Functional groups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E070B" w:rsidRDefault="009D1751">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E070B" w:rsidRDefault="009D175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E070B" w:rsidRDefault="00AE070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AE070B"/>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AE070B"/>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 xml:space="preserve">In this field, you can enter any other remarks on results. You can also open a rich text editor and create formatted text and tables or insert and edit any excerpt from a word processing or spreadsheet document, </w:t>
            </w:r>
            <w:r>
              <w:rPr>
                <w:rFonts w:ascii="Arial"/>
                <w:sz w:val="16"/>
              </w:rPr>
              <w:t>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E070B" w:rsidRDefault="009D1751">
            <w:r>
              <w:rPr>
                <w:rFonts w:ascii="Arial"/>
                <w:b/>
                <w:sz w:val="16"/>
              </w:rPr>
              <w:t xml:space="preserve">Overall remarks, </w:t>
            </w:r>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E070B" w:rsidRDefault="009D175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E070B" w:rsidRDefault="00AE070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AE070B"/>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 xml:space="preserve">In this field, you can enter any overall remarks or transfer free text from other databases. You can also open a rich text editor and create formatted text and tables or </w:t>
            </w:r>
            <w:r>
              <w:rPr>
                <w:rFonts w:ascii="Arial"/>
                <w:sz w:val="16"/>
              </w:rPr>
              <w:t>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w:t>
            </w:r>
            <w:r>
              <w:rPr>
                <w:rFonts w:ascii="Arial"/>
                <w:sz w:val="16"/>
              </w:rPr>
              <w:t>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E070B" w:rsidRDefault="009D1751">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E070B" w:rsidRDefault="00AE070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sz w:val="16"/>
              </w:rPr>
              <w:t xml:space="preserve">Attach any background document that cannot be inserted in any rich text editor field, particularly </w:t>
            </w:r>
            <w:r>
              <w:rPr>
                <w:rFonts w:ascii="Arial"/>
                <w:sz w:val="16"/>
              </w:rPr>
              <w:t>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Specify the type of attachment inserted, for example the</w:t>
            </w:r>
            <w:r>
              <w:rPr>
                <w:rFonts w:ascii="Arial"/>
                <w:sz w:val="16"/>
              </w:rPr>
              <w:t xml:space="preserv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sz w:val="16"/>
              </w:rPr>
              <w:t>Attached (sanitised) documents</w:t>
            </w:r>
            <w:r>
              <w:rPr>
                <w:rFonts w:ascii="Arial"/>
                <w:sz w:val="16"/>
              </w:rPr>
              <w:t xml:space="preserve">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E070B" w:rsidRDefault="009D1751">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E070B" w:rsidRDefault="00AE070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E070B" w:rsidRDefault="009D1751">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E070B" w:rsidRDefault="00AE070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E070B" w:rsidRDefault="009D1751">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E070B" w:rsidRDefault="009D175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E070B" w:rsidRDefault="00AE070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Image upload</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AE070B"/>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E070B" w:rsidRDefault="009D1751">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E070B" w:rsidRDefault="009D175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E070B" w:rsidRDefault="00AE070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E070B" w:rsidRDefault="00AE070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 xml:space="preserve">Text (32,768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AE070B"/>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r w:rsidR="00AE070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E070B" w:rsidRDefault="00AE070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E070B" w:rsidRDefault="009D1751">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E070B" w:rsidRDefault="00AE070B"/>
        </w:tc>
        <w:tc>
          <w:tcPr>
            <w:tcW w:w="3709" w:type="dxa"/>
            <w:tcBorders>
              <w:top w:val="outset" w:sz="6" w:space="0" w:color="auto"/>
              <w:left w:val="outset" w:sz="6" w:space="0" w:color="auto"/>
              <w:bottom w:val="outset" w:sz="6" w:space="0" w:color="FFFFFF"/>
              <w:right w:val="outset" w:sz="6" w:space="0" w:color="auto"/>
            </w:tcBorders>
          </w:tcPr>
          <w:p w:rsidR="00AE070B" w:rsidRDefault="009D1751">
            <w:r>
              <w:rPr>
                <w:rFonts w:ascii="Arial"/>
                <w:sz w:val="16"/>
              </w:rPr>
              <w:t xml:space="preserve">If relevant for the respective </w:t>
            </w:r>
            <w:r>
              <w:rPr>
                <w:rFonts w:ascii="Arial"/>
                <w:sz w:val="16"/>
              </w:rPr>
              <w:t>regulatory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w:t>
            </w:r>
            <w:r>
              <w:rPr>
                <w:rFonts w:ascii="Arial"/>
                <w:sz w:val="16"/>
              </w:rPr>
              <w:t>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AE070B" w:rsidRDefault="00AE070B"/>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9D1751">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9D1751">
          <w:rPr>
            <w:rFonts w:ascii="Times New Roman" w:hAnsi="Times New Roman" w:cs="Times New Roman"/>
            <w:noProof/>
            <w:snapToGrid w:val="0"/>
            <w:lang w:eastAsia="fi-FI"/>
          </w:rPr>
          <w:t>34</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#107: Nanomaterial surface chemistry</w:t>
    </w:r>
    <w:r w:rsidR="009D1751">
      <w:rPr>
        <w:i/>
      </w:rPr>
      <w:t xml:space="preserve"> (Version [6.1]-[November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2FB15F07"/>
    <w:multiLevelType w:val="multilevel"/>
    <w:tmpl w:val="A0A8BF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1751"/>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070B"/>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930BD6"/>
  <w15:docId w15:val="{DABB034D-AE81-43FF-BB7C-7E76DCBF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59EBA-2C58-42D4-8DA0-4BA4C115A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9004</Words>
  <Characters>50876</Characters>
  <Application>Microsoft Office Word</Application>
  <DocSecurity>0</DocSecurity>
  <Lines>2543</Lines>
  <Paragraphs>460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2021-11-05T11:19:00Z</dcterms:created>
  <dcterms:modified xsi:type="dcterms:W3CDTF">2021-11-05T11:19:00Z</dcterms:modified>
</cp:coreProperties>
</file>