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Stability in organic solvents and identity of relevant degradation products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021FD5">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61E6" w:rsidRDefault="00021FD5">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61E6" w:rsidRDefault="00021F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C161E6"/>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C161E6"/>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stability in organic solvents and identity of relevant degradation products</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From the picklist select the relevant endpoint addressed by this study summary. In some cases there </w:t>
            </w:r>
            <w:r>
              <w:rPr>
                <w:rFonts w:ascii="Arial"/>
                <w:sz w:val="16"/>
              </w:rPr>
              <w:t>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w:t>
            </w:r>
            <w:r>
              <w:rPr>
                <w:rFonts w:ascii="Arial"/>
                <w:sz w:val="16"/>
              </w:rPr>
              <w:t>point description '&lt;Generic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w:t>
            </w:r>
            <w:r>
              <w:rPr>
                <w:rFonts w:ascii="Arial"/>
                <w:sz w:val="16"/>
              </w:rPr>
              <w:t xml:space="preserve"> (Q)SAR studies the generic endpoint title should be selected, normally with no need to fill in the adjacent text field, as '(Q)SAR' needs to be indicated in field 'Type of information' and the model should be described in field 'Justification of non-stand</w:t>
            </w:r>
            <w:r>
              <w:rPr>
                <w:rFonts w:ascii="Arial"/>
                <w:sz w:val="16"/>
              </w:rPr>
              <w:t>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w:t>
            </w:r>
            <w:r>
              <w:rPr>
                <w:rFonts w:ascii="Arial"/>
                <w:sz w:val="16"/>
              </w:rPr>
              <w:t xml:space="preserve">t' is defined in the rather broad sense as an </w:t>
            </w:r>
            <w:r>
              <w:rPr>
                <w:rFonts w:ascii="Arial"/>
                <w:sz w:val="16"/>
              </w:rPr>
              <w:lastRenderedPageBreak/>
              <w:t xml:space="preserve">observable or measurable inherent property of a chemical substance which may be specified by the relevant regulatory framework as 'information requirement' (e.g. Boiling point, Sub-chronic toxicity: oral, Fish </w:t>
            </w:r>
            <w:r>
              <w:rPr>
                <w:rFonts w:ascii="Arial"/>
                <w:sz w:val="16"/>
              </w:rPr>
              <w:t>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experimental study</w:t>
            </w:r>
            <w:r>
              <w:rPr>
                <w:rFonts w:ascii="Arial"/>
                <w:sz w:val="16"/>
              </w:rPr>
              <w:br/>
              <w:t xml:space="preserve">- </w:t>
            </w:r>
            <w:r>
              <w:rPr>
                <w:rFonts w:ascii="Arial"/>
                <w:sz w:val="16"/>
              </w:rPr>
              <w:t>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w:t>
            </w:r>
            <w:r>
              <w:rPr>
                <w:rFonts w:ascii="Arial"/>
                <w:sz w:val="16"/>
              </w:rPr>
              <w: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Select the appropriate type of information, e.g. ' experimental study', ' experimental study planned' or, if alternatives to testing apply, '(Q)SAR', 'read-a</w:t>
            </w:r>
            <w:r>
              <w:rPr>
                <w:rFonts w:ascii="Arial"/>
                <w:sz w:val="16"/>
              </w:rPr>
              <w:t>cross ...'. In the case of calculated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w:t>
            </w:r>
            <w:r>
              <w:rPr>
                <w:rFonts w:ascii="Arial"/>
                <w:sz w:val="16"/>
              </w:rPr>
              <w:t xml:space="preserve">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w:t>
            </w:r>
            <w:r>
              <w:rPr>
                <w:rFonts w:ascii="Arial"/>
                <w:sz w:val="16"/>
              </w:rPr>
              <w:t>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w:t>
            </w:r>
            <w:r>
              <w:rPr>
                <w:rFonts w:ascii="Arial"/>
                <w:sz w:val="16"/>
              </w:rPr>
              <w:t>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w:t>
            </w:r>
            <w:r>
              <w:rPr>
                <w:rFonts w:ascii="Arial"/>
                <w:sz w:val="16"/>
              </w:rPr>
              <w:t xml:space="preserve">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w:t>
            </w:r>
            <w:r>
              <w:rPr>
                <w:rFonts w:ascii="Arial"/>
                <w:sz w:val="16"/>
              </w:rPr>
              <w:t xml:space="preserve">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w:t>
            </w:r>
            <w:r>
              <w:rPr>
                <w:rFonts w:ascii="Arial"/>
                <w:sz w:val="16"/>
              </w:rPr>
              <w:t>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key study</w:t>
            </w:r>
            <w:r>
              <w:rPr>
                <w:rFonts w:ascii="Arial"/>
                <w:sz w:val="16"/>
              </w:rPr>
              <w:br/>
              <w:t>-</w:t>
            </w:r>
            <w:r>
              <w:rPr>
                <w:rFonts w:ascii="Arial"/>
                <w:sz w:val="16"/>
              </w:rPr>
              <w:t xml:space="preserve">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Indicate the adequacy of a (robust) study summary in terms of usefulness for hazard/risk assessment purposes depending on the relevant legisla</w:t>
            </w:r>
            <w:r>
              <w:rPr>
                <w:rFonts w:ascii="Arial"/>
                <w:sz w:val="16"/>
              </w:rPr>
              <w:t>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w:t>
            </w:r>
            <w:r>
              <w:rPr>
                <w:rFonts w:ascii="Arial"/>
                <w:sz w:val="16"/>
              </w:rPr>
              <w:t xml:space="preserve">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w:t>
            </w:r>
            <w:r>
              <w:rPr>
                <w:rFonts w:ascii="Arial"/>
                <w:sz w:val="16"/>
              </w:rPr>
              <w:t xml:space="preserve"> of evidence: A record that contributes to a weight of evidence justification for the non-submission of a particular (adequate) study. The weight of evidence justification is normally endpoint-related, i.e.  based on all available records included in the w</w:t>
            </w:r>
            <w:r>
              <w:rPr>
                <w:rFonts w:ascii="Arial"/>
                <w:sz w:val="16"/>
              </w:rPr>
              <w:t xml:space="preserve">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xml:space="preserve">- disregarded due to major methodological deficiencies:  study that demonstrates a higher concern </w:t>
            </w:r>
            <w:r>
              <w:rPr>
                <w:rFonts w:ascii="Arial"/>
                <w:sz w:val="16"/>
              </w:rPr>
              <w:t>than the key study/ies, but is not used as key study because of flaws in the methodology or documentation. This phrase should be selected for justifying why a potentially critical result has not been used for the hazard assessment. The lines of argumentati</w:t>
            </w:r>
            <w:r>
              <w:rPr>
                <w:rFonts w:ascii="Arial"/>
                <w:sz w:val="16"/>
              </w:rPr>
              <w:t>on should be provided in field 'Rationale for reliability incl. deficiencies', accompanied by the appropriate reliability score.</w:t>
            </w:r>
            <w:r>
              <w:rPr>
                <w:rFonts w:ascii="Arial"/>
                <w:sz w:val="16"/>
              </w:rPr>
              <w:br/>
            </w:r>
            <w:r>
              <w:rPr>
                <w:rFonts w:ascii="Arial"/>
                <w:sz w:val="16"/>
              </w:rPr>
              <w:br/>
              <w:t xml:space="preserve">- other information: any other non-relevant information which does not need to be flagged specifically as 'disregarded due to </w:t>
            </w:r>
            <w:r>
              <w:rPr>
                <w:rFonts w:ascii="Arial"/>
                <w:sz w:val="16"/>
              </w:rPr>
              <w:t>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161E6" w:rsidRDefault="00021FD5">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w:t>
            </w:r>
            <w:r>
              <w:rPr>
                <w:rFonts w:ascii="Arial"/>
                <w:sz w:val="16"/>
              </w:rPr>
              <w:t xml:space="preserve">'experimental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Set this flag if relevant for the respective reg</w:t>
            </w:r>
            <w:r>
              <w:rPr>
                <w:rFonts w:ascii="Arial"/>
                <w:sz w:val="16"/>
              </w:rPr>
              <w:t xml:space="preserve">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term 'Robust Study Summary' is actually used only to describe the technica</w:t>
            </w:r>
            <w:r>
              <w:rPr>
                <w:rFonts w:ascii="Arial"/>
                <w:sz w:val="16"/>
              </w:rPr>
              <w:t>l content of a very detailed summary of an experimental study or of any other relevant information. It is a priori no synonym with the term 'Key study', although a key study should usually be submitted in the form of Robust Study Summary. However, a Robust</w:t>
            </w:r>
            <w:r>
              <w:rPr>
                <w:rFonts w:ascii="Arial"/>
                <w:sz w:val="16"/>
              </w:rPr>
              <w:t xml:space="preserve"> Summary may also be useful for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w:t>
            </w:r>
            <w:r>
              <w:rPr>
                <w:rFonts w:ascii="Arial"/>
                <w:sz w:val="16"/>
              </w:rPr>
              <w:t xml:space="preserve">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Check box</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w:t>
            </w:r>
            <w:r>
              <w:rPr>
                <w:rFonts w:ascii="Arial"/>
                <w:sz w:val="16"/>
              </w:rPr>
              <w:t xml:space="preserve">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C161E6" w:rsidRDefault="00021FD5">
            <w:r>
              <w:rPr>
                <w:rFonts w:ascii="Arial"/>
                <w:b/>
                <w:sz w:val="16"/>
              </w:rPr>
              <w:lastRenderedPageBreak/>
              <w:t>Guidance for field condition:</w:t>
            </w:r>
            <w:r>
              <w:rPr>
                <w:rFonts w:ascii="Arial"/>
                <w:b/>
                <w:sz w:val="16"/>
              </w:rPr>
              <w:br/>
            </w:r>
            <w:r>
              <w:rPr>
                <w:rFonts w:ascii="Arial"/>
                <w:sz w:val="16"/>
              </w:rPr>
              <w:t>Condition: Field active only if 'Type of i</w:t>
            </w:r>
            <w:r>
              <w:rPr>
                <w:rFonts w:ascii="Arial"/>
                <w:sz w:val="16"/>
              </w:rPr>
              <w:t xml:space="preserve">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w:t>
            </w:r>
            <w:r>
              <w:rPr>
                <w:rFonts w:ascii="Arial"/>
                <w:sz w:val="16"/>
              </w:rPr>
              <w:t xml:space="preserve">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[R</w:t>
            </w:r>
            <w:r>
              <w:rPr>
                <w:rFonts w:ascii="Arial"/>
                <w:sz w:val="16"/>
              </w:rPr>
              <w:t>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w:t>
            </w:r>
            <w:r>
              <w:rPr>
                <w:rFonts w:ascii="Arial"/>
                <w:sz w:val="16"/>
              </w:rPr>
              <w:t>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w:t>
            </w:r>
            <w:r>
              <w:rPr>
                <w:rFonts w:ascii="Arial"/>
                <w:sz w:val="16"/>
              </w:rPr>
              <w:t>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 xml:space="preserve">Condition 2: If 'Type of information' = </w:t>
            </w:r>
            <w:r>
              <w:rPr>
                <w:rFonts w:ascii="Arial"/>
                <w:sz w:val="16"/>
              </w:rPr>
              <w:t>'(Q)SAR':</w:t>
            </w:r>
            <w:r>
              <w:rPr>
                <w:rFonts w:ascii="Arial"/>
                <w:sz w:val="16"/>
              </w:rPr>
              <w:br/>
              <w:t>- results derived from a valid (Q)SAR model and falling into its applicability domain, with adequate and reliable documentation / justification - [Reliability 1 or 2]</w:t>
            </w:r>
            <w:r>
              <w:rPr>
                <w:rFonts w:ascii="Arial"/>
                <w:sz w:val="16"/>
              </w:rPr>
              <w:br/>
              <w:t xml:space="preserve">- results derived from a valid (Q)SAR model and falling into its applicability </w:t>
            </w:r>
            <w:r>
              <w:rPr>
                <w:rFonts w:ascii="Arial"/>
                <w:sz w:val="16"/>
              </w:rPr>
              <w:t>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w:t>
            </w:r>
            <w:r>
              <w:rPr>
                <w:rFonts w:ascii="Arial"/>
                <w:sz w:val="16"/>
              </w:rPr>
              <w:t xml:space="preserve">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valid</w:t>
            </w:r>
            <w:r>
              <w:rPr>
                <w:rFonts w:ascii="Arial"/>
                <w:sz w:val="16"/>
              </w:rPr>
              <w:t xml:space="preserve">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w:t>
            </w:r>
            <w:r>
              <w:rPr>
                <w:rFonts w:ascii="Arial"/>
                <w:sz w:val="16"/>
              </w:rPr>
              <w:t>cation</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If appropriate, indicate here that the study has been waived, i.e. not performed. Select the basis from the picklist (e.g. 'study technically not feasible' or 'other justification'). Include a more detailed justification in the field 'Justification </w:t>
            </w:r>
            <w:r>
              <w:rPr>
                <w:rFonts w:ascii="Arial"/>
                <w:sz w:val="16"/>
              </w:rPr>
              <w:t>for data waiving' and, as needed, in field 'Justification for type of information', 'Attached justification' and/or 'Cross-reference'. Please note: the option 'study scientifically not necessary / other information available' covers cases where it can be j</w:t>
            </w:r>
            <w:r>
              <w:rPr>
                <w:rFonts w:ascii="Arial"/>
                <w:sz w:val="16"/>
              </w:rPr>
              <w:t>ustified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 xml:space="preserve">The option 'study waived due to provisions of other </w:t>
            </w:r>
            <w:r>
              <w:rPr>
                <w:rFonts w:ascii="Arial"/>
                <w:sz w:val="16"/>
              </w:rPr>
              <w:t>regulation'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w:t>
            </w:r>
            <w:r>
              <w:rPr>
                <w:rFonts w:ascii="Arial"/>
                <w:sz w:val="16"/>
              </w:rPr>
              <w:t xml:space="preserve">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w:t>
            </w:r>
            <w:r>
              <w:rPr>
                <w:rFonts w:ascii="Arial"/>
                <w:sz w:val="16"/>
              </w:rPr>
              <w:t>ivers.</w:t>
            </w:r>
          </w:p>
        </w:tc>
        <w:tc>
          <w:tcPr>
            <w:tcW w:w="2081" w:type="dxa"/>
            <w:tcBorders>
              <w:top w:val="outset" w:sz="6" w:space="0" w:color="auto"/>
              <w:left w:val="outset" w:sz="6" w:space="0" w:color="auto"/>
              <w:bottom w:val="outset" w:sz="6" w:space="0" w:color="FFFFFF"/>
              <w:right w:val="outset" w:sz="6" w:space="0" w:color="FFFFFF"/>
            </w:tcBorders>
          </w:tcPr>
          <w:p w:rsidR="00C161E6" w:rsidRDefault="00021FD5">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the study does not need to be conducted because the substance is inorganic - [study technically not feasible]</w:t>
            </w:r>
            <w:r>
              <w:rPr>
                <w:rFonts w:ascii="Arial"/>
                <w:sz w:val="16"/>
              </w:rPr>
              <w:br/>
              <w:t>- the study does not need to be conducted because the stability</w:t>
            </w:r>
            <w:r>
              <w:rPr>
                <w:rFonts w:ascii="Arial"/>
                <w:sz w:val="16"/>
              </w:rPr>
              <w:t xml:space="preserve"> of the substance is not considered to be critical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In addition to the more generic justification selected in the preceding field 'Data waiving', it is highly recommended to provi</w:t>
            </w:r>
            <w:r>
              <w:rPr>
                <w:rFonts w:ascii="Arial"/>
                <w:sz w:val="16"/>
              </w:rPr>
              <w:t>de a detailed justification. To this end you can either select one or multiple specific standard phrase(s) if it/they give an appropriate rationale of the description given in the preceding field 'Data waiving' or 'other:' and enter free text. Additional s</w:t>
            </w:r>
            <w:r>
              <w:rPr>
                <w:rFonts w:ascii="Arial"/>
                <w:sz w:val="16"/>
              </w:rPr>
              <w:t>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w:t>
            </w:r>
            <w:r>
              <w:rPr>
                <w:rFonts w:ascii="Arial"/>
                <w:sz w:val="16"/>
              </w:rPr>
              <w:t>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xml:space="preserve">- Cross-reference (for referencing / linking to a justification or information referred to in the justification which is </w:t>
            </w:r>
            <w:r>
              <w:rPr>
                <w:rFonts w:ascii="Arial"/>
                <w:sz w:val="16"/>
              </w:rPr>
              <w:t>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w:t>
            </w:r>
            <w:r>
              <w:rPr>
                <w:rFonts w:ascii="Arial"/>
                <w:sz w:val="16"/>
              </w:rPr>
              <w:t>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C161E6" w:rsidRDefault="00021FD5">
            <w:r>
              <w:rPr>
                <w:rFonts w:ascii="Arial"/>
                <w:b/>
                <w:sz w:val="16"/>
              </w:rPr>
              <w:t>Guidance for field condition:</w:t>
            </w:r>
            <w:r>
              <w:rPr>
                <w:rFonts w:ascii="Arial"/>
                <w:b/>
                <w:sz w:val="16"/>
              </w:rPr>
              <w:br/>
            </w:r>
            <w:r>
              <w:rPr>
                <w:rFonts w:ascii="Arial"/>
                <w:sz w:val="16"/>
              </w:rPr>
              <w:t>Condition: Deactivate this field if any of the following field</w:t>
            </w:r>
            <w:r>
              <w:rPr>
                <w:rFonts w:ascii="Arial"/>
                <w:sz w:val="16"/>
              </w:rPr>
              <w:t>s is populated: 'Type of information', 'Adequacy of study', 'Reliability', 'Rationale for reliability'.</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 xml:space="preserve">JUSTIFICATION </w:t>
            </w:r>
            <w:r>
              <w:rPr>
                <w:rFonts w:ascii="Arial"/>
                <w:sz w:val="16"/>
              </w:rPr>
              <w:t>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w:t>
            </w:r>
            <w:r>
              <w:rPr>
                <w:rFonts w:ascii="Arial"/>
                <w:sz w:val="16"/>
              </w:rPr>
              <w:t xml:space="preserve"> the points below. The information should be specific to the endpoint for which testing is proposed. Note that for testing proposals addressing testing on vertebrate animals under the REACH Regulation this document will be published on the ECHA website alo</w:t>
            </w:r>
            <w:r>
              <w:rPr>
                <w:rFonts w:ascii="Arial"/>
                <w:sz w:val="16"/>
              </w:rPr>
              <w:t>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which the testing proposal will be used [if different </w:t>
            </w:r>
            <w:r>
              <w:rPr>
                <w:rFonts w:ascii="Arial"/>
                <w:sz w:val="16"/>
              </w:rPr>
              <w:t>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w:t>
            </w:r>
            <w:r>
              <w:rPr>
                <w:rFonts w:ascii="Arial"/>
                <w:sz w:val="16"/>
              </w:rPr>
              <w:t>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w:t>
            </w:r>
            <w:r>
              <w:rPr>
                <w:rFonts w:ascii="Arial"/>
                <w:sz w:val="16"/>
              </w:rPr>
              <w:t xml:space="preserve">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w:t>
            </w:r>
            <w:r>
              <w:rPr>
                <w:rFonts w:ascii="Arial"/>
                <w:sz w:val="16"/>
              </w:rPr>
              <w:t>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w:t>
            </w:r>
            <w:r>
              <w:rPr>
                <w:rFonts w:ascii="Arial"/>
                <w:sz w:val="16"/>
              </w:rPr>
              <w:t xml:space="preserve">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w:t>
            </w:r>
            <w:r>
              <w:rPr>
                <w:rFonts w:ascii="Arial"/>
                <w:sz w:val="16"/>
              </w:rPr>
              <w:t>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t>:</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w:t>
            </w:r>
            <w:r>
              <w:rPr>
                <w:rFonts w:ascii="Arial"/>
                <w:b/>
                <w:sz w:val="16"/>
              </w:rPr>
              <w:t xml:space="preserv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w:t>
            </w:r>
            <w:r>
              <w:rPr>
                <w:rFonts w:ascii="Arial"/>
                <w:sz w:val="16"/>
              </w:rPr>
              <w:t>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w:t>
            </w:r>
            <w:r>
              <w:rPr>
                <w:rFonts w:ascii="Arial"/>
                <w:sz w:val="16"/>
              </w:rPr>
              <w:t>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w:t>
            </w:r>
            <w:r>
              <w:rPr>
                <w:rFonts w:ascii="Arial"/>
                <w:sz w:val="16"/>
              </w:rPr>
              <w:t>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w:t>
            </w:r>
            <w:r>
              <w:rPr>
                <w:rFonts w:ascii="Arial"/>
                <w:sz w:val="16"/>
              </w:rPr>
              <w:t xml:space="preserv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w:t>
            </w:r>
            <w:r>
              <w:rPr>
                <w:rFonts w:ascii="Arial"/>
                <w:sz w:val="16"/>
              </w:rPr>
              <w:t>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w:t>
            </w:r>
            <w:r>
              <w:rPr>
                <w:rFonts w:ascii="Arial"/>
                <w:sz w:val="16"/>
              </w:rPr>
              <w:t xml:space="preserve"> read-across is justified]</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lastRenderedPageBreak/>
              <w:t>This field can be used for entering free text. As appropriate, one of the freetext templates can be selected (e.g. Justification for read-across (analogue)) to use pre-defined headers and bulleted elements. Delete/add elements as</w:t>
            </w:r>
            <w:r>
              <w:rPr>
                <w:rFonts w:ascii="Arial"/>
                <w:sz w:val="16"/>
              </w:rPr>
              <w:t xml:space="preserve">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w:t>
            </w:r>
            <w:r>
              <w:rPr>
                <w:rFonts w:ascii="Arial"/>
                <w:sz w:val="16"/>
              </w:rPr>
              <w:t>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w:t>
            </w:r>
            <w:r>
              <w:rPr>
                <w:rFonts w:ascii="Arial"/>
                <w:sz w:val="16"/>
              </w:rPr>
              <w:t>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 xml:space="preserve">Option 3: Type </w:t>
            </w:r>
            <w:r>
              <w:rPr>
                <w:rFonts w:ascii="Arial"/>
                <w:sz w:val="16"/>
              </w:rPr>
              <w:t>'QSAR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 xml:space="preserve">Please note: Any information that can be re-used for several </w:t>
            </w:r>
            <w:r>
              <w:rPr>
                <w:rFonts w:ascii="Arial"/>
                <w:sz w:val="16"/>
              </w:rPr>
              <w:t>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w:t>
            </w:r>
            <w:r>
              <w:rPr>
                <w:rFonts w:ascii="Arial"/>
                <w:sz w:val="16"/>
              </w:rPr>
              <w:t xml:space="preserve">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w:t>
            </w:r>
            <w:r>
              <w:rPr>
                <w:rFonts w:ascii="Arial"/>
                <w:sz w:val="16"/>
              </w:rPr>
              <w:t>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61E6" w:rsidRDefault="00021FD5">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C161E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The Attached justification feature can be used in case the justification is best provided in form of attach</w:t>
            </w:r>
            <w:r>
              <w:rPr>
                <w:rFonts w:ascii="Arial"/>
                <w:sz w:val="16"/>
              </w:rPr>
              <w:t>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Attachment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61E6" w:rsidRDefault="00021FD5">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w:t>
            </w:r>
            <w:r>
              <w:rPr>
                <w:rFonts w:ascii="Arial"/>
                <w:sz w:val="16"/>
              </w:rPr>
              <w:t>(Q)SAR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 xml:space="preserve">Indicate the reason for / purpose of the attached document. Select the relevant </w:t>
            </w:r>
            <w:r>
              <w:rPr>
                <w:rFonts w:ascii="Arial"/>
                <w:sz w:val="16"/>
              </w:rPr>
              <w:t>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61E6" w:rsidRDefault="00021FD5">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C161E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 xml:space="preserve">The cross-reference feature can be used to refer to </w:t>
            </w:r>
            <w:r>
              <w:rPr>
                <w:rFonts w:ascii="Arial"/>
                <w:sz w:val="16"/>
              </w:rPr>
              <w:t>related information that is provided in another record of the dataset. This can be done either by entering just free text in the 'Remarks' field or by creating a link to the relevant record. The field 'Reason / purpose' allows for selecting a standard reas</w:t>
            </w:r>
            <w:r>
              <w:rPr>
                <w:rFonts w:ascii="Arial"/>
                <w:sz w:val="16"/>
              </w:rPr>
              <w:t>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w:t>
            </w:r>
            <w:r>
              <w:rPr>
                <w:rFonts w:ascii="Arial"/>
                <w:sz w:val="16"/>
              </w:rPr>
              <w:t>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Select the appropriate reason of the cross-reference, i.e.</w:t>
            </w:r>
            <w:r>
              <w:rPr>
                <w:rFonts w:ascii="Arial"/>
                <w:sz w:val="16"/>
              </w:rPr>
              <w:br/>
            </w:r>
            <w:r>
              <w:rPr>
                <w:rFonts w:ascii="Arial"/>
                <w:sz w:val="16"/>
              </w:rPr>
              <w:br/>
              <w:t xml:space="preserve">- assessment report (for referring to a record that contains an assessment </w:t>
            </w:r>
            <w:r>
              <w:rPr>
                <w:rFonts w:ascii="Arial"/>
                <w:sz w:val="16"/>
              </w:rPr>
              <w:t>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xml:space="preserve">- exposure-related information (for referring to a record containing exposure-related </w:t>
            </w:r>
            <w:r>
              <w:rPr>
                <w:rFonts w:ascii="Arial"/>
                <w:sz w:val="16"/>
              </w:rPr>
              <w:t>information that is used for instance to justify a data waiver)</w:t>
            </w:r>
            <w:r>
              <w:rPr>
                <w:rFonts w:ascii="Arial"/>
                <w:sz w:val="16"/>
              </w:rPr>
              <w:br/>
            </w:r>
            <w:r>
              <w:rPr>
                <w:rFonts w:ascii="Arial"/>
                <w:sz w:val="16"/>
              </w:rPr>
              <w:br/>
              <w:t xml:space="preserve">- read-across source (for linking to another study summary used for read-across. This can be useful in cases where results are derived from one or several read-across sources and recorded in </w:t>
            </w:r>
            <w:r>
              <w:rPr>
                <w:rFonts w:ascii="Arial"/>
                <w:sz w:val="16"/>
              </w:rPr>
              <w:t>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w:t>
            </w:r>
            <w:r>
              <w:rPr>
                <w:rFonts w:ascii="Arial"/>
                <w:sz w:val="16"/>
              </w:rPr>
              <w:t>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w:t>
            </w:r>
            <w:r>
              <w:rPr>
                <w:rFonts w:ascii="Arial"/>
                <w:sz w:val="16"/>
              </w:rPr>
              <w:t xml:space="preserve"> indication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w:t>
            </w:r>
            <w:r>
              <w:rPr>
                <w:rFonts w:ascii="Arial"/>
                <w:sz w:val="16"/>
              </w:rPr>
              <w:t xml:space="preserve">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 xml:space="preserve">As appropriate, select the record containing the related information, </w:t>
            </w:r>
            <w:r>
              <w:rPr>
                <w:rFonts w:ascii="Arial"/>
                <w:sz w:val="16"/>
              </w:rPr>
              <w:t>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021FD5">
            <w:r>
              <w:rPr>
                <w:rFonts w:ascii="Arial"/>
                <w:b/>
                <w:sz w:val="16"/>
              </w:rPr>
              <w:t>Cross-reference:</w:t>
            </w:r>
            <w:r>
              <w:rPr>
                <w:rFonts w:ascii="Arial"/>
                <w:b/>
                <w:sz w:val="16"/>
              </w:rPr>
              <w:br/>
            </w:r>
            <w:r>
              <w:rPr>
                <w:rFonts w:ascii="Arial"/>
                <w:sz w:val="16"/>
              </w:rPr>
              <w:t>AllSummariesAndRecords</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61E6" w:rsidRDefault="00021FD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C161E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61E6" w:rsidRDefault="00021FD5">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61E6" w:rsidRDefault="00021F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Link</w:t>
            </w:r>
            <w:r>
              <w:rPr>
                <w:rFonts w:ascii="Arial"/>
                <w:sz w:val="16"/>
              </w:rPr>
              <w:t xml:space="preserve">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w:t>
            </w:r>
            <w:r>
              <w:rPr>
                <w:rFonts w:ascii="Arial"/>
                <w:sz w:val="16"/>
              </w:rPr>
              <w:t xml:space="preserve">mber,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w:t>
            </w:r>
            <w:r>
              <w:rPr>
                <w:rFonts w:ascii="Arial"/>
                <w:sz w:val="16"/>
              </w:rPr>
              <w:t xml:space="preserve">lock of fields or sort it to the first position, if there are more than one reference to be cited. Copy this block of fields for specifying any other references related to this record (e.g. report of a preliminary study or other documentation). If results </w:t>
            </w:r>
            <w:r>
              <w:rPr>
                <w:rFonts w:ascii="Arial"/>
                <w:sz w:val="16"/>
              </w:rPr>
              <w:t>of a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data submitter is data owner</w:t>
            </w:r>
            <w:r>
              <w:rPr>
                <w:rFonts w:ascii="Arial"/>
                <w:sz w:val="16"/>
              </w:rPr>
              <w:br/>
              <w:t xml:space="preserve">- </w:t>
            </w:r>
            <w:r>
              <w:rPr>
                <w:rFonts w:ascii="Arial"/>
                <w:sz w:val="16"/>
              </w:rPr>
              <w:t>data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Select appropriate indication for data access. Enter 'Not applicable' if the summary consists of information </w:t>
            </w:r>
            <w:r>
              <w:rPr>
                <w:rFonts w:ascii="Arial"/>
                <w:sz w:val="16"/>
              </w:rPr>
              <w:t>that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w:t>
            </w:r>
            <w:r>
              <w:rPr>
                <w:rFonts w:ascii="Arial"/>
                <w:sz w:val="16"/>
              </w:rPr>
              <w:t>ovide,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w:t>
            </w:r>
            <w:r>
              <w:rPr>
                <w:rFonts w:ascii="Arial"/>
                <w:b/>
                <w:sz w:val="16"/>
              </w:rPr>
              <w:t xml:space="preserve"> values: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Indicate as appropriate. Note: 'yes' should be selected only if 'Data submitter is data owner' or 'Data submitter has Letter of Access'. Options 'yes, but willing to share' or 'yes,</w:t>
            </w:r>
            <w:r>
              <w:rPr>
                <w:rFonts w:ascii="Arial"/>
                <w:sz w:val="16"/>
              </w:rPr>
              <w:t xml:space="preserve"> but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In the supplementary remarks field, include an explanation</w:t>
            </w:r>
            <w:r>
              <w:rPr>
                <w:rFonts w:ascii="Arial"/>
                <w:sz w:val="16"/>
              </w:rPr>
              <w:t xml:space="preserve"> as appropriate, 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61E6" w:rsidRDefault="00021FD5">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61E6" w:rsidRDefault="00021F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61E6" w:rsidRDefault="00021FD5">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C161E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Indicate according to which test guideline the study was conducted. If no test guideline was explicitly followed, but the methodology used is equivalent or similar to a specific guideline, you can indicate so in the 'Qualifier' s</w:t>
            </w:r>
            <w:r>
              <w:rPr>
                <w:rFonts w:ascii="Arial"/>
                <w:sz w:val="16"/>
              </w:rPr>
              <w:t>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t>Picklist values:</w:t>
            </w:r>
            <w:r>
              <w:rPr>
                <w:rFonts w:ascii="Arial"/>
                <w:sz w:val="16"/>
              </w:rPr>
              <w:br/>
              <w:t>- according to guideline</w:t>
            </w:r>
            <w:r>
              <w:rPr>
                <w:rFonts w:ascii="Arial"/>
                <w:sz w:val="16"/>
              </w:rPr>
              <w:br/>
              <w:t xml:space="preserve">- equivalent or </w:t>
            </w:r>
            <w:r>
              <w:rPr>
                <w:rFonts w:ascii="Arial"/>
                <w:sz w:val="16"/>
              </w:rPr>
              <w:t>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w:t>
            </w:r>
            <w:r>
              <w:rPr>
                <w:rFonts w:ascii="Arial"/>
                <w:sz w:val="16"/>
              </w:rPr>
              <w:t>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w:t>
            </w:r>
            <w:r>
              <w:rPr>
                <w:rFonts w:ascii="Arial"/>
                <w:sz w:val="16"/>
              </w:rPr>
              <w:t>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Select the</w:t>
            </w:r>
            <w:r>
              <w:rPr>
                <w:rFonts w:ascii="Arial"/>
                <w:sz w:val="16"/>
              </w:rPr>
              <w:t xml:space="preserve"> applicable test guideline, e.g. 'OECD Guideline xxx'. If the test guideline used is not listed, choose 'other:' and specify the test guideline in the related text field. Information on </w:t>
            </w:r>
            <w:r>
              <w:rPr>
                <w:rFonts w:ascii="Arial"/>
                <w:sz w:val="16"/>
              </w:rPr>
              <w:lastRenderedPageBreak/>
              <w:t xml:space="preserve">the version and date of the guideline used and/or any other specifics </w:t>
            </w:r>
            <w:r>
              <w:rPr>
                <w:rFonts w:ascii="Arial"/>
                <w:sz w:val="16"/>
              </w:rPr>
              <w:t>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w:t>
            </w:r>
            <w:r>
              <w:rPr>
                <w:rFonts w:ascii="Arial"/>
                <w:sz w:val="16"/>
              </w:rPr>
              <w:t>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w:t>
            </w:r>
            <w:r>
              <w:rPr>
                <w:rFonts w:ascii="Arial"/>
                <w:sz w:val="16"/>
              </w:rPr>
              <w:t>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021FD5">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In this text field, you can enter any remarks as applicable, particularly:</w:t>
            </w:r>
            <w:r>
              <w:rPr>
                <w:rFonts w:ascii="Arial"/>
                <w:sz w:val="16"/>
              </w:rPr>
              <w:br/>
            </w:r>
            <w:r>
              <w:rPr>
                <w:rFonts w:ascii="Arial"/>
                <w:sz w:val="16"/>
              </w:rPr>
              <w:br/>
              <w:t xml:space="preserve">- To </w:t>
            </w:r>
            <w:r>
              <w:rPr>
                <w:rFonts w:ascii="Arial"/>
                <w:sz w:val="16"/>
              </w:rPr>
              <w:t>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w:t>
            </w:r>
            <w:r>
              <w:rPr>
                <w:rFonts w:ascii="Arial"/>
                <w:sz w:val="16"/>
              </w:rPr>
              <w:t xml:space="preserve">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w:t>
            </w:r>
            <w:r>
              <w:rPr>
                <w:rFonts w:ascii="Arial"/>
                <w:sz w:val="16"/>
              </w:rPr>
              <w:t>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021FD5">
            <w:r>
              <w:rPr>
                <w:rFonts w:ascii="Arial"/>
                <w:b/>
                <w:sz w:val="16"/>
              </w:rPr>
              <w:t>Guidance for field condition:</w:t>
            </w:r>
            <w:r>
              <w:rPr>
                <w:rFonts w:ascii="Arial"/>
                <w:b/>
                <w:sz w:val="16"/>
              </w:rPr>
              <w:br/>
            </w:r>
            <w:r>
              <w:rPr>
                <w:rFonts w:ascii="Arial"/>
                <w:sz w:val="16"/>
              </w:rPr>
              <w:t>Condition: Field active only if 'Qualifier' is not 'no guideline ...'</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61E6" w:rsidRDefault="00021FD5">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List sup. (picklist with remarks)</w:t>
            </w:r>
            <w:r>
              <w:rPr>
                <w:rFonts w:ascii="Arial"/>
                <w:sz w:val="16"/>
              </w:rPr>
              <w:br/>
            </w:r>
            <w:r>
              <w:rPr>
                <w:rFonts w:ascii="Arial"/>
                <w:sz w:val="16"/>
              </w:rPr>
              <w:br/>
              <w:t>Displ</w:t>
            </w:r>
            <w:r>
              <w:rPr>
                <w:rFonts w:ascii="Arial"/>
                <w:sz w:val="16"/>
              </w:rPr>
              <w:t>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lastRenderedPageBreak/>
              <w:t xml:space="preserve">In case a test guideline or other standardised method was used, indicate if there are any deviations. Briefly state relevant deviations in the supplementary remarks field (e.g. 'other </w:t>
            </w:r>
            <w:r>
              <w:rPr>
                <w:rFonts w:ascii="Arial"/>
                <w:sz w:val="16"/>
              </w:rPr>
              <w:t xml:space="preserve">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61E6" w:rsidRDefault="00021FD5">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b/>
                <w:sz w:val="16"/>
              </w:rPr>
              <w:t>Test guideli</w:t>
            </w:r>
            <w:r>
              <w:rPr>
                <w:rFonts w:ascii="Arial"/>
                <w:b/>
                <w:sz w:val="16"/>
              </w:rPr>
              <w:t>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Parameters </w:t>
            </w:r>
            <w:r>
              <w:rPr>
                <w:rFonts w:ascii="Arial"/>
                <w:sz w:val="16"/>
              </w:rPr>
              <w:t>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w:t>
            </w:r>
            <w:r>
              <w:rPr>
                <w:rFonts w:ascii="Arial"/>
                <w:sz w:val="16"/>
              </w:rPr>
              <w: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If no guideline was followed, include a description of the principles of the test protocol or estimated method used in the study. As appropriate use </w:t>
            </w:r>
            <w:r>
              <w:rPr>
                <w:rFonts w:ascii="Arial"/>
                <w:sz w:val="16"/>
              </w:rPr>
              <w:t>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w:t>
            </w:r>
            <w:r>
              <w:rPr>
                <w:rFonts w:ascii="Arial"/>
                <w:sz w:val="16"/>
              </w:rPr>
              <w:t xml:space="preserve">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w:t>
            </w:r>
            <w:r>
              <w:rPr>
                <w:rFonts w:ascii="Arial"/>
                <w:sz w:val="16"/>
              </w:rPr>
              <w:t>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w:t>
            </w:r>
            <w:r>
              <w:rPr>
                <w:rFonts w:ascii="Arial"/>
                <w:sz w:val="16"/>
              </w:rPr>
              <w:t>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Indicate whether the study wa</w:t>
            </w:r>
            <w:r>
              <w:rPr>
                <w:rFonts w:ascii="Arial"/>
                <w:sz w:val="16"/>
              </w:rPr>
              <w:t>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w:t>
            </w:r>
            <w:r>
              <w:rPr>
                <w:rFonts w:ascii="Arial"/>
                <w:sz w:val="16"/>
              </w:rPr>
              <w:t xml:space="preserve">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ISO/IEC 17025 (General requirements for the competence of testing and calibration laboratories)</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161E6" w:rsidRDefault="00021FD5">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161E6" w:rsidRDefault="00021F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161E6" w:rsidRDefault="00C161E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Select the appropriate Test Material Information (TMI) record. If not available in </w:t>
            </w:r>
            <w:r>
              <w:rPr>
                <w:rFonts w:ascii="Arial"/>
                <w:sz w:val="16"/>
              </w:rPr>
              <w:t>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w:t>
            </w:r>
            <w:r>
              <w:rPr>
                <w:rFonts w:ascii="Arial"/>
                <w:sz w:val="16"/>
              </w:rPr>
              <w:t>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C161E6" w:rsidRDefault="00021FD5">
            <w:r>
              <w:rPr>
                <w:rFonts w:ascii="Arial"/>
                <w:b/>
                <w:sz w:val="16"/>
              </w:rPr>
              <w:t>Cross-reference:</w:t>
            </w:r>
            <w:r>
              <w:rPr>
                <w:rFonts w:ascii="Arial"/>
                <w:b/>
                <w:sz w:val="16"/>
              </w:rPr>
              <w:br/>
            </w:r>
            <w:r>
              <w:rPr>
                <w:rFonts w:ascii="Arial"/>
                <w:sz w:val="16"/>
              </w:rPr>
              <w:t>TEST_MATERIAL_INFORMATION</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Additional test ma</w:t>
            </w:r>
            <w:r>
              <w:rPr>
                <w:rFonts w:ascii="Arial"/>
                <w:sz w:val="16"/>
              </w:rPr>
              <w:t>terial information</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Select additional Test material information record if relevant. For example, in longer terms studies more than one batch of test material can be needed or there may be differences between the la</w:t>
            </w:r>
            <w:r>
              <w:rPr>
                <w:rFonts w:ascii="Arial"/>
                <w:sz w:val="16"/>
              </w:rPr>
              <w:t>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C161E6" w:rsidRDefault="00021FD5">
            <w:r>
              <w:rPr>
                <w:rFonts w:ascii="Arial"/>
                <w:b/>
                <w:sz w:val="16"/>
              </w:rPr>
              <w:t>Cross-reference:</w:t>
            </w:r>
            <w:r>
              <w:rPr>
                <w:rFonts w:ascii="Arial"/>
                <w:b/>
                <w:sz w:val="16"/>
              </w:rPr>
              <w:br/>
            </w:r>
            <w:r>
              <w:rPr>
                <w:rFonts w:ascii="Arial"/>
                <w:sz w:val="16"/>
              </w:rPr>
              <w:t>TEST_MATERIAL_INFORMATION</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 xml:space="preserve">ments </w:t>
            </w:r>
            <w:r>
              <w:rPr>
                <w:rFonts w:ascii="Arial"/>
                <w:sz w:val="16"/>
              </w:rPr>
              <w:lastRenderedPageBreak/>
              <w:t>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161E6" w:rsidRDefault="00021FD5">
            <w:r>
              <w:rPr>
                <w:rFonts w:ascii="Arial"/>
                <w:b/>
                <w:sz w:val="16"/>
              </w:rPr>
              <w:t>Any other information on materials and methods incl. ta</w:t>
            </w:r>
            <w:r>
              <w:rPr>
                <w:rFonts w:ascii="Arial"/>
                <w:b/>
                <w:sz w:val="16"/>
              </w:rPr>
              <w:t>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161E6" w:rsidRDefault="00021F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161E6" w:rsidRDefault="00C161E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C161E6"/>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In this field, you can enter any information on materials and methods, for which no distinct field is available, or transfer free text from other databases. You can also open a rich text editor and</w:t>
            </w:r>
            <w:r>
              <w:rPr>
                <w:rFonts w:ascii="Arial"/>
                <w:sz w:val="16"/>
              </w:rPr>
              <w:t xml:space="preserve">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w:t>
            </w:r>
            <w:r>
              <w:rPr>
                <w:rFonts w:ascii="Arial"/>
                <w:sz w:val="16"/>
              </w:rPr>
              <w:t>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61E6" w:rsidRDefault="00021FD5">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61E6" w:rsidRDefault="00021F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Test substance stable</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yes</w:t>
            </w:r>
            <w:r>
              <w:rPr>
                <w:rFonts w:ascii="Arial"/>
                <w:sz w:val="16"/>
              </w:rPr>
              <w:br/>
              <w:t>- no</w:t>
            </w:r>
            <w:r>
              <w:rPr>
                <w:rFonts w:ascii="Arial"/>
                <w:sz w:val="16"/>
              </w:rPr>
              <w:br/>
              <w:t>- ambiguous</w:t>
            </w:r>
            <w:r>
              <w:rPr>
                <w:rFonts w:ascii="Arial"/>
                <w:sz w:val="16"/>
              </w:rPr>
              <w:br/>
              <w:t>- not determined</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Indicate whether the test substance was stable under the test conditions or not. Describe any details on results in field 'Remarks: results'.</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021FD5">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Indicate whether transformation products occurred. If yes, provide the identified transformation products in following block of fields. Any further details can be entered </w:t>
            </w:r>
            <w:r>
              <w:rPr>
                <w:rFonts w:ascii="Arial"/>
                <w:sz w:val="16"/>
              </w:rPr>
              <w:t>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61E6" w:rsidRDefault="00021FD5">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C161E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 xml:space="preserve">Indicate the identity of the transformation products using an appropriate identifier, e.g. CAS number, CAS name, IUPAC </w:t>
            </w:r>
            <w:r>
              <w:rPr>
                <w:rFonts w:ascii="Arial"/>
                <w:sz w:val="16"/>
              </w:rPr>
              <w:t>name. Copy this block of fields for each relevant substance.</w:t>
            </w:r>
            <w:r>
              <w:rPr>
                <w:rFonts w:ascii="Arial"/>
                <w:sz w:val="16"/>
              </w:rPr>
              <w:br/>
            </w:r>
            <w:r>
              <w:rPr>
                <w:rFonts w:ascii="Arial"/>
                <w:sz w:val="16"/>
              </w:rPr>
              <w:br/>
              <w:t>Any further details on transformation products can be provided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lastRenderedPageBreak/>
              <w:t>Picklist values:</w:t>
            </w:r>
            <w:r>
              <w:rPr>
                <w:rFonts w:ascii="Arial"/>
                <w:sz w:val="16"/>
              </w:rPr>
              <w:br/>
              <w:t xml:space="preserve">- </w:t>
            </w:r>
            <w:r>
              <w:rPr>
                <w:rFonts w:ascii="Arial"/>
                <w:sz w:val="16"/>
              </w:rPr>
              <w:t>#1</w:t>
            </w:r>
            <w:r>
              <w:rPr>
                <w:rFonts w:ascii="Arial"/>
                <w:sz w:val="16"/>
              </w:rPr>
              <w:br/>
            </w:r>
            <w:r>
              <w:rPr>
                <w:rFonts w:ascii="Arial"/>
                <w:sz w:val="16"/>
              </w:rPr>
              <w:lastRenderedPageBreak/>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lastRenderedPageBreak/>
              <w:t xml:space="preserve">For easier distinction select a consecutive number for each transformation product from </w:t>
            </w:r>
            <w:r>
              <w:rPr>
                <w:rFonts w:ascii="Arial"/>
                <w:sz w:val="16"/>
              </w:rPr>
              <w:lastRenderedPageBreak/>
              <w:t>drop-down list if more than one transformation product is e</w:t>
            </w:r>
            <w:r>
              <w:rPr>
                <w:rFonts w:ascii="Arial"/>
                <w:sz w:val="16"/>
              </w:rPr>
              <w:t>ntered. If the same substance is identified by more than one identifiers (e.g. by CAS name and Common name), make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61E6" w:rsidRDefault="00021FD5">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C161E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Click the Link button</w:t>
            </w:r>
            <w:r>
              <w:rPr>
                <w:rFonts w:ascii="Arial"/>
                <w:sz w:val="16"/>
              </w:rPr>
              <w:t xml:space="preserve"> to navigate to the Substances Inventory and select the relevant substance 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61E6" w:rsidRDefault="00021FD5">
            <w:r>
              <w:rPr>
                <w:rFonts w:ascii="Arial"/>
                <w:b/>
                <w:sz w:val="16"/>
              </w:rPr>
              <w:t>Cross-reference:</w:t>
            </w:r>
            <w:r>
              <w:rPr>
                <w:rFonts w:ascii="Arial"/>
                <w:b/>
                <w:sz w:val="16"/>
              </w:rPr>
              <w:br/>
            </w:r>
            <w:r>
              <w:rPr>
                <w:rFonts w:ascii="Arial"/>
                <w:sz w:val="16"/>
              </w:rPr>
              <w:t>REFERENCE_SUBSTANCE</w:t>
            </w:r>
          </w:p>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161E6" w:rsidRDefault="00021FD5">
            <w:r>
              <w:rPr>
                <w:rFonts w:ascii="Arial"/>
                <w:b/>
                <w:sz w:val="16"/>
              </w:rPr>
              <w:t>Any other</w:t>
            </w:r>
            <w:r>
              <w:rPr>
                <w:rFonts w:ascii="Arial"/>
                <w:b/>
                <w:sz w:val="16"/>
              </w:rPr>
              <w:t xml:space="preserve">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161E6" w:rsidRDefault="00021F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161E6" w:rsidRDefault="00C161E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C161E6"/>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In this field, you can enter any other remarks on results. You can also open a rich text editor and create formatted text and tables or insert and edit any excerpt </w:t>
            </w:r>
            <w:r>
              <w:rPr>
                <w:rFonts w:ascii="Arial"/>
                <w:sz w:val="16"/>
              </w:rPr>
              <w:t>from a word processing or spreadsheet document, provided it was converted to the HTML format.</w:t>
            </w:r>
            <w:r>
              <w:rPr>
                <w:rFonts w:ascii="Arial"/>
                <w:sz w:val="16"/>
              </w:rPr>
              <w:br/>
            </w:r>
            <w:r>
              <w:rPr>
                <w:rFonts w:ascii="Arial"/>
                <w:sz w:val="16"/>
              </w:rPr>
              <w:br/>
              <w:t xml:space="preserve">Note: One rich text editor field each is provided </w:t>
            </w:r>
            <w:r>
              <w:rPr>
                <w:rFonts w:ascii="Arial"/>
                <w:sz w:val="16"/>
              </w:rPr>
              <w:lastRenderedPageBreak/>
              <w:t>for the MATERIALS AND METHODS and RESULTS section. In addition the fields 'Overall remarks' and 'Executive summ</w:t>
            </w:r>
            <w:r>
              <w:rPr>
                <w:rFonts w:ascii="Arial"/>
                <w:sz w:val="16"/>
              </w:rPr>
              <w:t>ary' allow rich text entry.</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61E6" w:rsidRDefault="00021FD5">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61E6" w:rsidRDefault="00021F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 xml:space="preserve">In this field, you can enter any overall remarks or transfer free text from other databases. You can also open a rich text </w:t>
            </w:r>
            <w:r>
              <w:rPr>
                <w:rFonts w:ascii="Arial"/>
                <w:sz w:val="16"/>
              </w:rPr>
              <w:t>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w:t>
            </w:r>
            <w:r>
              <w:rPr>
                <w:rFonts w:ascii="Arial"/>
                <w:sz w:val="16"/>
              </w:rPr>
              <w:t xml:space="preserve">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61E6" w:rsidRDefault="00021FD5">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C161E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 xml:space="preserve">Attach any background document that cannot be inserted </w:t>
            </w:r>
            <w:r>
              <w:rPr>
                <w:rFonts w:ascii="Arial"/>
                <w:sz w:val="16"/>
              </w:rPr>
              <w:t>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 xml:space="preserve">Specify the </w:t>
            </w:r>
            <w:r>
              <w:rPr>
                <w:rFonts w:ascii="Arial"/>
                <w:sz w:val="16"/>
              </w:rPr>
              <w:t>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 xml:space="preserve">An electronic copy of the full study report or other documents can be attached as Word, pdf or other </w:t>
            </w:r>
            <w:r>
              <w:rPr>
                <w:rFonts w:ascii="Arial"/>
                <w:sz w:val="16"/>
              </w:rPr>
              <w:t>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61E6" w:rsidRDefault="00021FD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61E6" w:rsidRDefault="00C161E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61E6" w:rsidRDefault="00021FD5">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61E6" w:rsidRDefault="00C161E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61E6" w:rsidRDefault="00021FD5">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61E6" w:rsidRDefault="00021FD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61E6" w:rsidRDefault="00C161E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61E6" w:rsidRDefault="00021FD5">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61E6" w:rsidRDefault="00021F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61E6" w:rsidRDefault="00C161E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r w:rsidR="00C161E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61E6" w:rsidRDefault="00C161E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61E6" w:rsidRDefault="00021FD5">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61E6" w:rsidRDefault="00C161E6"/>
        </w:tc>
        <w:tc>
          <w:tcPr>
            <w:tcW w:w="3709" w:type="dxa"/>
            <w:tcBorders>
              <w:top w:val="outset" w:sz="6" w:space="0" w:color="auto"/>
              <w:left w:val="outset" w:sz="6" w:space="0" w:color="auto"/>
              <w:bottom w:val="outset" w:sz="6" w:space="0" w:color="FFFFFF"/>
              <w:right w:val="outset" w:sz="6" w:space="0" w:color="auto"/>
            </w:tcBorders>
          </w:tcPr>
          <w:p w:rsidR="00C161E6" w:rsidRDefault="00021FD5">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w:t>
            </w:r>
            <w:r>
              <w:rPr>
                <w:rFonts w:ascii="Arial"/>
                <w:sz w:val="16"/>
              </w:rPr>
              <w:t>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161E6" w:rsidRDefault="00C161E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021FD5">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021FD5">
          <w:rPr>
            <w:rFonts w:ascii="Times New Roman" w:hAnsi="Times New Roman" w:cs="Times New Roman"/>
            <w:noProof/>
            <w:snapToGrid w:val="0"/>
            <w:lang w:eastAsia="fi-FI"/>
          </w:rPr>
          <w:t>30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#17: Stability in organic solvents and identity of relevant degradation products</w:t>
    </w:r>
    <w:r w:rsidR="00021FD5">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F49394F"/>
    <w:multiLevelType w:val="multilevel"/>
    <w:tmpl w:val="AB9E4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1FD5"/>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1E6"/>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AA63CA"/>
  <w15:docId w15:val="{E876D455-4B4E-407B-B730-AA197F6E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3435F-2E3B-4F28-9239-6E449241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8349</Words>
  <Characters>47089</Characters>
  <Application>Microsoft Office Word</Application>
  <DocSecurity>0</DocSecurity>
  <Lines>2242</Lines>
  <Paragraphs>340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2021-11-04T17:41:00Z</dcterms:created>
  <dcterms:modified xsi:type="dcterms:W3CDTF">2021-11-04T17:41:00Z</dcterms:modified>
</cp:coreProperties>
</file>