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23-1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Additional physico-chemical information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817291">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72C9" w:rsidRDefault="0081729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72C9" w:rsidRDefault="0081729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272C9"/>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272C9"/>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adherence to seeds</w:t>
            </w:r>
            <w:r>
              <w:rPr>
                <w:rFonts w:ascii="Arial"/>
                <w:sz w:val="16"/>
              </w:rPr>
              <w:br/>
              <w:t>- degree of fixation (dyestuffs)</w:t>
            </w:r>
            <w:r>
              <w:rPr>
                <w:rFonts w:ascii="Arial"/>
                <w:sz w:val="16"/>
              </w:rPr>
              <w:br/>
              <w:t>- distribution to seeds</w:t>
            </w:r>
            <w:r>
              <w:rPr>
                <w:rFonts w:ascii="Arial"/>
                <w:sz w:val="16"/>
              </w:rPr>
              <w:br/>
              <w:t>- light stability</w:t>
            </w:r>
            <w:r>
              <w:rPr>
                <w:rFonts w:ascii="Arial"/>
                <w:sz w:val="16"/>
              </w:rPr>
              <w:br/>
              <w:t>- long-term stability</w:t>
            </w:r>
            <w:r>
              <w:rPr>
                <w:rFonts w:ascii="Arial"/>
                <w:sz w:val="16"/>
              </w:rPr>
              <w:br/>
              <w:t>- loss from fabric (dyestuffs)</w:t>
            </w:r>
            <w:r>
              <w:rPr>
                <w:rFonts w:ascii="Arial"/>
                <w:sz w:val="16"/>
              </w:rPr>
              <w:br/>
              <w:t>- minimum ignition energy</w:t>
            </w:r>
            <w:r>
              <w:rPr>
                <w:rFonts w:ascii="Arial"/>
                <w:sz w:val="16"/>
              </w:rPr>
              <w:br/>
              <w:t>- optical rotation</w:t>
            </w:r>
            <w:r>
              <w:rPr>
                <w:rFonts w:ascii="Arial"/>
                <w:sz w:val="16"/>
              </w:rPr>
              <w:br/>
              <w:t>- ref</w:t>
            </w:r>
            <w:r>
              <w:rPr>
                <w:rFonts w:ascii="Arial"/>
                <w:sz w:val="16"/>
              </w:rPr>
              <w:t>ractive index</w:t>
            </w:r>
            <w:r>
              <w:rPr>
                <w:rFonts w:ascii="Arial"/>
                <w:sz w:val="16"/>
              </w:rPr>
              <w:br/>
              <w:t>- swelling in 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w:t>
            </w:r>
            <w:r>
              <w:rPr>
                <w:rFonts w:ascii="Arial"/>
                <w:sz w:val="16"/>
              </w:rPr>
              <w:t>e study types are covered by the same data entry form, the specific study type should be selected. If none matches, select the more generic endpoint description '&lt;Generic endpoint&gt;, other' (e.g. Skin irritation / corrosion, other) and give an explanation i</w:t>
            </w:r>
            <w:r>
              <w:rPr>
                <w:rFonts w:ascii="Arial"/>
                <w:sz w:val="16"/>
              </w:rPr>
              <w:t>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w:t>
            </w:r>
            <w:r>
              <w:rPr>
                <w:rFonts w:ascii="Arial"/>
                <w:sz w:val="16"/>
              </w:rPr>
              <w:t xml:space="preserve"> field, as '(Q)SAR' needs to be indicated in field 'Type of information' and the model should be described in field 'Justification of non-standard information' or 'Attached justification'. A specific endpoint title may be used, if addressed by the (Q)SAR i</w:t>
            </w:r>
            <w:r>
              <w:rPr>
                <w:rFonts w:ascii="Arial"/>
                <w:sz w:val="16"/>
              </w:rPr>
              <w:t>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of a chemical substance </w:t>
            </w:r>
            <w:r>
              <w:rPr>
                <w:rFonts w:ascii="Arial"/>
                <w:sz w:val="16"/>
              </w:rPr>
              <w:t>which may be specified by the relevant regulatory framework as 'information requirement' (e.g. Boiling point, Sub-chronic toxicity: oral, Fish early-life stage toxicity). In a narrower sense, the term '(eco)toxicity endpoint' refers to an outcome or effect</w:t>
            </w:r>
            <w:r>
              <w:rPr>
                <w:rFonts w:ascii="Arial"/>
                <w:sz w:val="16"/>
              </w:rPr>
              <w:t xml:space="preserve"> observed in a study.</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w:t>
            </w:r>
            <w:r>
              <w:rPr>
                <w:rFonts w:ascii="Arial"/>
                <w:sz w:val="16"/>
              </w:rPr>
              <w:t>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Select the appropriat</w:t>
            </w:r>
            <w:r>
              <w:rPr>
                <w:rFonts w:ascii="Arial"/>
                <w:sz w:val="16"/>
              </w:rPr>
              <w:t>e type of information, e.g. ' experimental study', ' experimental study planned' or, if alternatives to testing apply, '(Q)SAR', 'read-across ...'. In the case of calculated data, the value 'calculation (if not (Q)SAR)' should only be chosen if the study r</w:t>
            </w:r>
            <w:r>
              <w:rPr>
                <w:rFonts w:ascii="Arial"/>
                <w:sz w:val="16"/>
              </w:rPr>
              <w:t>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w:t>
            </w:r>
            <w:r>
              <w:rPr>
                <w:rFonts w:ascii="Arial"/>
                <w:sz w:val="16"/>
              </w:rPr>
              <w:t>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w:t>
            </w:r>
            <w:r>
              <w:rPr>
                <w:rFonts w:ascii="Arial"/>
                <w:sz w:val="16"/>
              </w:rPr>
              <w:t>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w:t>
            </w:r>
            <w:r>
              <w:rPr>
                <w:rFonts w:ascii="Arial"/>
                <w:sz w:val="16"/>
              </w:rPr>
              <w:t>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w:t>
            </w:r>
            <w:r>
              <w:rPr>
                <w:rFonts w:ascii="Arial"/>
                <w:sz w:val="16"/>
              </w:rPr>
              <w:t xml:space="preserve">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guideline, information on the test material, the species </w:t>
            </w:r>
            <w:r>
              <w:rPr>
                <w:rFonts w:ascii="Arial"/>
                <w:sz w:val="16"/>
              </w:rPr>
              <w:t>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w:t>
            </w:r>
            <w:r>
              <w:rPr>
                <w:rFonts w:ascii="Arial"/>
                <w:sz w:val="16"/>
              </w:rPr>
              <w:t>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Indica</w:t>
            </w:r>
            <w:r>
              <w:rPr>
                <w:rFonts w:ascii="Arial"/>
                <w:sz w:val="16"/>
              </w:rPr>
              <w:t>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w:t>
            </w:r>
            <w:r>
              <w:rPr>
                <w:rFonts w:ascii="Arial"/>
                <w:sz w:val="16"/>
              </w:rPr>
              <w: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representat</w:t>
            </w:r>
            <w:r>
              <w:rPr>
                <w:rFonts w:ascii="Arial"/>
                <w:sz w:val="16"/>
              </w:rPr>
              <w:t xml:space="preserve">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w:t>
            </w:r>
            <w:r>
              <w:rPr>
                <w:rFonts w:ascii="Arial"/>
                <w:sz w:val="16"/>
              </w:rPr>
              <w:t xml:space="preserve">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w:t>
            </w:r>
            <w:r>
              <w:rPr>
                <w:rFonts w:ascii="Arial"/>
                <w:sz w:val="16"/>
              </w:rPr>
              <w:t xml:space="preserve">'Detailed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w:t>
            </w:r>
            <w:r>
              <w:rPr>
                <w:rFonts w:ascii="Arial"/>
                <w:sz w:val="16"/>
              </w:rPr>
              <w:t>hould be selected for justifying why a potentially critical result has not been used for the hazard assessment. The lines of argumentation should be provided in field 'Rationale for reliability incl. deficiencies', accompanied by the appropriate reliabilit</w:t>
            </w:r>
            <w:r>
              <w:rPr>
                <w:rFonts w:ascii="Arial"/>
                <w:sz w:val="16"/>
              </w:rPr>
              <w: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w:t>
            </w:r>
            <w:r>
              <w:rPr>
                <w:rFonts w:ascii="Arial"/>
                <w:sz w:val="16"/>
              </w:rPr>
              <w:t>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272C9" w:rsidRDefault="0081729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w:t>
            </w:r>
            <w:r>
              <w:rPr>
                <w:rFonts w:ascii="Arial"/>
                <w:sz w:val="16"/>
              </w:rPr>
              <w:t xml:space="preserve"> (except for migrated data)</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Set this flag if relevant for the respective regulatory programme or if otherwise useful as filter for printing or exporting records flagged as 'Robust Study Summary' or in combi</w:t>
            </w:r>
            <w:r>
              <w:rPr>
                <w:rFonts w:ascii="Arial"/>
                <w:sz w:val="16"/>
              </w:rPr>
              <w:t xml:space="preserve">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w:t>
            </w:r>
            <w:r>
              <w:rPr>
                <w:rFonts w:ascii="Arial"/>
                <w:sz w:val="16"/>
              </w:rPr>
              <w:t xml:space="preserve"> the term 'Key study', although a key study should usually be submitted in the form of Robust Study Summary. However, a Robust Summary may also be useful for other adequate studies that are considered supportive of the key study or even for inadequate stud</w:t>
            </w:r>
            <w:r>
              <w:rPr>
                <w:rFonts w:ascii="Arial"/>
                <w:sz w:val="16"/>
              </w:rPr>
              <w:t xml:space="preserve">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Set this flag if relevant for the respective regulatory programme or if otherwise useful as filter for printing or exporting </w:t>
            </w:r>
            <w:r>
              <w:rPr>
                <w:rFonts w:ascii="Arial"/>
                <w:sz w:val="16"/>
              </w:rPr>
              <w:t>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272C9" w:rsidRDefault="0081729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272C9" w:rsidRDefault="00817291">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8272C9" w:rsidRDefault="00817291">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72C9" w:rsidRDefault="0081729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72C9" w:rsidRDefault="008272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72C9" w:rsidRDefault="0081729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72C9" w:rsidRDefault="0081729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72C9" w:rsidRDefault="008272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17291">
            <w:r>
              <w:rPr>
                <w:rFonts w:ascii="Arial"/>
                <w:b/>
                <w:sz w:val="16"/>
              </w:rPr>
              <w:t>Cross-reference:</w:t>
            </w:r>
            <w:r>
              <w:rPr>
                <w:rFonts w:ascii="Arial"/>
                <w:b/>
                <w:sz w:val="16"/>
              </w:rPr>
              <w:br/>
            </w:r>
            <w:r>
              <w:rPr>
                <w:rFonts w:ascii="Arial"/>
                <w:sz w:val="16"/>
              </w:rPr>
              <w:t>AllSummariesAndRecords</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72C9" w:rsidRDefault="0081729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72C9" w:rsidRDefault="008272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72C9" w:rsidRDefault="0081729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72C9" w:rsidRDefault="0081729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72C9" w:rsidRDefault="0081729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72C9" w:rsidRDefault="0081729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72C9" w:rsidRDefault="0081729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72C9" w:rsidRDefault="008272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b/>
                <w:sz w:val="16"/>
              </w:rPr>
              <w:t>Picklist values:</w:t>
            </w:r>
            <w:r>
              <w:rPr>
                <w:rFonts w:ascii="Arial"/>
                <w:sz w:val="16"/>
              </w:rPr>
              <w:br/>
              <w:t xml:space="preserve">- CIPAC MT 175 (Determination of seed-to-seed uniformity of </w:t>
            </w:r>
            <w:r>
              <w:rPr>
                <w:rFonts w:ascii="Arial"/>
                <w:sz w:val="16"/>
              </w:rPr>
              <w:t>distribution for liquid seed-treatment formulations)</w:t>
            </w:r>
            <w:r>
              <w:rPr>
                <w:rFonts w:ascii="Arial"/>
                <w:sz w:val="16"/>
              </w:rPr>
              <w:br/>
            </w:r>
            <w:r>
              <w:rPr>
                <w:rFonts w:ascii="Arial"/>
                <w:sz w:val="16"/>
              </w:rPr>
              <w:lastRenderedPageBreak/>
              <w:t>- CIPAC MT 194 (Adhesion to treated seeds)</w:t>
            </w:r>
            <w:r>
              <w:rPr>
                <w:rFonts w:ascii="Arial"/>
                <w:sz w:val="16"/>
              </w:rPr>
              <w:br/>
              <w:t>- European Seed Association, 2011 (Assessment of free floating dust and abrasion particles of treated seeds as a parameter of the quality of treated seeds: Heub</w:t>
            </w:r>
            <w:r>
              <w:rPr>
                <w:rFonts w:ascii="Arial"/>
                <w:sz w:val="16"/>
              </w:rPr>
              <w:t>ach test)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of the guideline use</w:t>
            </w:r>
            <w:r>
              <w:rPr>
                <w:rFonts w:ascii="Arial"/>
                <w:sz w:val="16"/>
              </w:rPr>
              <w:t>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w:t>
            </w:r>
            <w:r>
              <w:rPr>
                <w:rFonts w:ascii="Arial"/>
                <w:sz w:val="16"/>
              </w:rPr>
              <w:t>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w:t>
            </w:r>
            <w:r>
              <w:rPr>
                <w:rFonts w:ascii="Arial"/>
                <w:sz w:val="16"/>
              </w:rPr>
              <w:t>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17291">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 xml:space="preserve">In this text field, you can enter any remarks as </w:t>
            </w:r>
            <w:r>
              <w:rPr>
                <w:rFonts w:ascii="Arial"/>
                <w:sz w:val="16"/>
              </w:rPr>
              <w:t>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w:t>
            </w:r>
            <w:r>
              <w:rPr>
                <w:rFonts w:ascii="Arial"/>
                <w:sz w:val="16"/>
              </w:rPr>
              <w:t>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w:t>
            </w:r>
            <w:r>
              <w:rPr>
                <w:rFonts w:ascii="Arial"/>
                <w:sz w:val="16"/>
              </w:rPr>
              <w:t>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17291">
            <w:r>
              <w:rPr>
                <w:rFonts w:ascii="Arial"/>
                <w:b/>
                <w:sz w:val="16"/>
              </w:rPr>
              <w:t>Guidance for field condition:</w:t>
            </w:r>
            <w:r>
              <w:rPr>
                <w:rFonts w:ascii="Arial"/>
                <w:b/>
                <w:sz w:val="16"/>
              </w:rPr>
              <w:br/>
            </w:r>
            <w:r>
              <w:rPr>
                <w:rFonts w:ascii="Arial"/>
                <w:sz w:val="16"/>
              </w:rPr>
              <w:t>Condition: Field active only if 'Qualifier' is not 'no guideline ...'</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72C9" w:rsidRDefault="0081729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List sup</w:t>
            </w:r>
            <w:r>
              <w:rPr>
                <w:rFonts w:ascii="Arial"/>
                <w:sz w:val="16"/>
              </w:rPr>
              <w:t>.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lastRenderedPageBreak/>
              <w:t xml:space="preserve">In case a test guideline or other standardised method was used, indicate if there are any deviations. Briefly state relevant deviations in the </w:t>
            </w:r>
            <w:r>
              <w:rPr>
                <w:rFonts w:ascii="Arial"/>
                <w:sz w:val="16"/>
              </w:rPr>
              <w:t xml:space="preserve">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72C9" w:rsidRDefault="00817291">
            <w:r>
              <w:rPr>
                <w:rFonts w:ascii="Arial"/>
                <w:b/>
                <w:sz w:val="16"/>
              </w:rPr>
              <w:lastRenderedPageBreak/>
              <w:t>Guidance for field condition:</w:t>
            </w:r>
            <w:r>
              <w:rPr>
                <w:rFonts w:ascii="Arial"/>
                <w:b/>
                <w:sz w:val="16"/>
              </w:rPr>
              <w:br/>
            </w:r>
            <w:r>
              <w:rPr>
                <w:rFonts w:ascii="Arial"/>
                <w:sz w:val="16"/>
              </w:rPr>
              <w:t>Condition: Field active only if 'Qualifier'</w:t>
            </w:r>
            <w:r>
              <w:rPr>
                <w:rFonts w:ascii="Arial"/>
                <w:sz w:val="16"/>
              </w:rPr>
              <w:t xml:space="preserve"> is not 'no </w:t>
            </w:r>
            <w:r>
              <w:rPr>
                <w:rFonts w:ascii="Arial"/>
                <w:sz w:val="16"/>
              </w:rPr>
              <w:lastRenderedPageBreak/>
              <w:t>guideline ...'</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w:t>
            </w:r>
            <w:r>
              <w:rPr>
                <w:rFonts w:ascii="Arial"/>
                <w:sz w:val="16"/>
              </w:rPr>
              <w:t xml:space="preserve">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w:t>
            </w:r>
            <w:r>
              <w:rPr>
                <w:rFonts w:ascii="Arial"/>
                <w:sz w:val="16"/>
              </w:rPr>
              <w:t>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If no guideline was followed, include a description of the principles of the test protocol or estimated method used </w:t>
            </w:r>
            <w:r>
              <w:rPr>
                <w:rFonts w:ascii="Arial"/>
                <w:sz w:val="16"/>
              </w:rPr>
              <w:t>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w:t>
            </w:r>
            <w:r>
              <w:rPr>
                <w:rFonts w:ascii="Arial"/>
                <w:sz w:val="16"/>
              </w:rPr>
              <w:t xml:space="preserve">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w:t>
            </w:r>
            <w:r>
              <w:rPr>
                <w:rFonts w:ascii="Arial"/>
                <w:sz w:val="16"/>
              </w:rPr>
              <w:t>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w:t>
            </w:r>
            <w:r>
              <w:rPr>
                <w:rFonts w:ascii="Arial"/>
                <w:sz w:val="16"/>
              </w:rPr>
              <w:t>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w:t>
            </w:r>
            <w:r>
              <w:rPr>
                <w:rFonts w:ascii="Arial"/>
                <w:sz w:val="16"/>
              </w:rPr>
              <w:t>ied</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w:t>
            </w:r>
            <w:r>
              <w:rPr>
                <w:rFonts w:ascii="Arial"/>
                <w:sz w:val="16"/>
              </w:rPr>
              <w:t xml:space="preserve">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Picklist values:</w:t>
            </w:r>
            <w:r>
              <w:rPr>
                <w:rFonts w:ascii="Arial"/>
                <w:sz w:val="16"/>
              </w:rPr>
              <w:br/>
              <w:t>- ISO/IEC 17025 (General requirements for the competence of testing</w:t>
            </w:r>
            <w:r>
              <w:rPr>
                <w:rFonts w:ascii="Arial"/>
                <w:sz w:val="16"/>
              </w:rPr>
              <w:t xml:space="preserve">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272C9" w:rsidRDefault="0081729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272C9" w:rsidRDefault="0081729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Select the appropriate Test Material Information </w:t>
            </w:r>
            <w:r>
              <w:rPr>
                <w:rFonts w:ascii="Arial"/>
                <w:sz w:val="16"/>
              </w:rPr>
              <w:t>(TMI)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w:t>
            </w:r>
            <w:r>
              <w:rPr>
                <w:rFonts w:ascii="Arial"/>
                <w:sz w:val="16"/>
              </w:rPr>
              <w:t>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272C9" w:rsidRDefault="00817291">
            <w:r>
              <w:rPr>
                <w:rFonts w:ascii="Arial"/>
                <w:b/>
                <w:sz w:val="16"/>
              </w:rPr>
              <w:t>Cross-reference:</w:t>
            </w:r>
            <w:r>
              <w:rPr>
                <w:rFonts w:ascii="Arial"/>
                <w:b/>
                <w:sz w:val="16"/>
              </w:rPr>
              <w:br/>
            </w:r>
            <w:r>
              <w:rPr>
                <w:rFonts w:ascii="Arial"/>
                <w:sz w:val="16"/>
              </w:rPr>
              <w:t>TEST_MATERIA</w:t>
            </w:r>
            <w:r>
              <w:rPr>
                <w:rFonts w:ascii="Arial"/>
                <w:sz w:val="16"/>
              </w:rPr>
              <w:t>L_INFORMATION</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Select additional Test material information record if relevant. For example, in longer terms studies more than one batch of test material can be needed or there</w:t>
            </w:r>
            <w:r>
              <w:rPr>
                <w:rFonts w:ascii="Arial"/>
                <w:sz w:val="16"/>
              </w:rPr>
              <w:t xml:space="preserv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272C9" w:rsidRDefault="00817291">
            <w:r>
              <w:rPr>
                <w:rFonts w:ascii="Arial"/>
                <w:b/>
                <w:sz w:val="16"/>
              </w:rPr>
              <w:t>Cross-reference:</w:t>
            </w:r>
            <w:r>
              <w:rPr>
                <w:rFonts w:ascii="Arial"/>
                <w:b/>
                <w:sz w:val="16"/>
              </w:rPr>
              <w:br/>
            </w:r>
            <w:r>
              <w:rPr>
                <w:rFonts w:ascii="Arial"/>
                <w:sz w:val="16"/>
              </w:rPr>
              <w:t>TEST_MATERIAL_INFORMATION</w:t>
            </w:r>
          </w:p>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Freetext template:</w:t>
            </w:r>
            <w:r>
              <w:rPr>
                <w:rFonts w:ascii="Arial"/>
                <w:sz w:val="16"/>
              </w:rPr>
              <w:br/>
              <w:t>SOURCE OF TEST MATERIAL</w:t>
            </w:r>
            <w:r>
              <w:rPr>
                <w:rFonts w:ascii="Arial"/>
                <w:sz w:val="16"/>
              </w:rPr>
              <w:br/>
              <w:t xml:space="preserve">- Source </w:t>
            </w:r>
            <w:r>
              <w:rPr>
                <w:rFonts w:ascii="Arial"/>
                <w:sz w:val="16"/>
              </w:rPr>
              <w:t>(i.e.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w:t>
            </w:r>
            <w:r>
              <w:rPr>
                <w:rFonts w:ascii="Arial"/>
                <w:sz w:val="16"/>
              </w:rPr>
              <w:t>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w:t>
            </w:r>
            <w:r>
              <w:rPr>
                <w:rFonts w:ascii="Arial"/>
                <w:sz w:val="16"/>
              </w:rPr>
              <w:t xml:space="preserve">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w:t>
            </w:r>
            <w:r>
              <w:rPr>
                <w:rFonts w:ascii="Arial"/>
                <w:sz w:val="16"/>
              </w:rPr>
              <w:t>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w:t>
            </w:r>
            <w:r>
              <w:rPr>
                <w:rFonts w:ascii="Arial"/>
                <w:sz w:val="16"/>
              </w:rPr>
              <w:t>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w:t>
            </w:r>
            <w:r>
              <w:rPr>
                <w:rFonts w:ascii="Arial"/>
                <w:sz w:val="16"/>
              </w:rPr>
              <w:t xml:space="preserv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w:t>
            </w:r>
            <w:r>
              <w:rPr>
                <w:rFonts w:ascii="Arial"/>
                <w:sz w:val="16"/>
              </w:rPr>
              <w:t>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w:t>
            </w:r>
            <w:r>
              <w:rPr>
                <w:rFonts w:ascii="Arial"/>
                <w:sz w:val="16"/>
              </w:rPr>
              <w:t>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w:t>
            </w:r>
            <w:r>
              <w:rPr>
                <w:rFonts w:ascii="Arial"/>
                <w:sz w:val="16"/>
              </w:rPr>
              <w:t>he test chemical is added:</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w:t>
            </w:r>
            <w:r>
              <w:rPr>
                <w:rFonts w:ascii="Arial"/>
                <w:sz w:val="16"/>
              </w:rPr>
              <w:t>,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w:t>
            </w:r>
            <w:r>
              <w:rPr>
                <w:rFonts w:ascii="Arial"/>
                <w:sz w:val="16"/>
              </w:rPr>
              <w:t>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w:t>
            </w:r>
            <w:r>
              <w:rPr>
                <w:rFonts w:ascii="Arial"/>
                <w:sz w:val="16"/>
              </w:rPr>
              <w:t>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t>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w:t>
            </w:r>
            <w:r>
              <w:rPr>
                <w:rFonts w:ascii="Arial"/>
                <w:sz w:val="16"/>
              </w:rPr>
              <w:t>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dissolved </w:t>
            </w:r>
            <w:r>
              <w:rPr>
                <w:rFonts w:ascii="Arial"/>
                <w:sz w:val="16"/>
              </w:rPr>
              <w:t>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w:t>
            </w:r>
            <w:r>
              <w:rPr>
                <w:rFonts w:ascii="Arial"/>
                <w:sz w:val="16"/>
              </w:rPr>
              <w:t>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w:t>
            </w:r>
            <w:r>
              <w:rPr>
                <w:rFonts w:ascii="Arial"/>
                <w:sz w:val="16"/>
              </w:rPr>
              <w:t>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w:t>
            </w:r>
            <w:r>
              <w:rPr>
                <w:rFonts w:ascii="Arial"/>
                <w:sz w:val="16"/>
              </w:rPr>
              <w:t>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272C9" w:rsidRDefault="00817291">
            <w:r>
              <w:rPr>
                <w:rFonts w:ascii="Arial"/>
                <w:b/>
                <w:sz w:val="16"/>
              </w:rPr>
              <w:t>Freetext template:</w:t>
            </w:r>
            <w:r>
              <w:rPr>
                <w:rFonts w:ascii="Arial"/>
                <w:sz w:val="16"/>
              </w:rPr>
              <w:br/>
              <w:t>SOURCE OF TEST MATERIAL</w:t>
            </w:r>
            <w:r>
              <w:rPr>
                <w:rFonts w:ascii="Arial"/>
                <w:sz w:val="16"/>
              </w:rPr>
              <w:br/>
              <w:t>- Source (i.e. manufacturer or supplier) and lot/batch number of</w:t>
            </w:r>
            <w:r>
              <w:rPr>
                <w:rFonts w:ascii="Arial"/>
                <w:sz w:val="16"/>
              </w:rPr>
              <w:t xml:space="preserve">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 xml:space="preserve">STABILITY AND </w:t>
            </w:r>
            <w:r>
              <w:rPr>
                <w:rFonts w:ascii="Arial"/>
                <w:sz w:val="16"/>
              </w:rPr>
              <w:t>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w:t>
            </w:r>
            <w:r>
              <w:rPr>
                <w:rFonts w:ascii="Arial"/>
                <w:sz w:val="16"/>
              </w:rPr>
              <w: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w:t>
            </w:r>
            <w:r>
              <w:rPr>
                <w:rFonts w:ascii="Arial"/>
                <w:sz w:val="16"/>
              </w:rPr>
              <w:t>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w:t>
            </w:r>
            <w:r>
              <w:rPr>
                <w:rFonts w:ascii="Arial"/>
                <w:sz w:val="16"/>
              </w:rPr>
              <w:t>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w:t>
            </w:r>
            <w:r>
              <w:rPr>
                <w:rFonts w:ascii="Arial"/>
                <w:sz w:val="16"/>
              </w:rPr>
              <w:t>,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 xml:space="preserve">TYPE OF BIOCIDE/PESTICIDE FORMULATION </w:t>
            </w:r>
            <w:r>
              <w:rPr>
                <w:rFonts w:ascii="Arial"/>
                <w:sz w:val="16"/>
              </w:rPr>
              <w:t>(if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w:t>
            </w:r>
            <w:r>
              <w:rPr>
                <w:rFonts w:ascii="Arial"/>
                <w:sz w:val="16"/>
              </w:rPr>
              <w:t>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lastRenderedPageBreak/>
              <w:t>Use this field for reporting</w:t>
            </w:r>
            <w:r>
              <w:rPr>
                <w:rFonts w:ascii="Arial"/>
                <w:sz w:val="16"/>
              </w:rPr>
              <w:t xml:space="preserve"> specific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w:t>
            </w:r>
            <w:r>
              <w:rPr>
                <w:rFonts w:ascii="Arial"/>
                <w:sz w:val="16"/>
              </w:rPr>
              <w:t xml:space="preserve">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(e.g. OECD Programme,</w:t>
            </w:r>
            <w:r>
              <w:rPr>
                <w:rFonts w:ascii="Arial"/>
                <w:sz w:val="16"/>
              </w:rPr>
              <w:t xml:space="preserv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w:t>
            </w:r>
            <w:r>
              <w:rPr>
                <w:rFonts w:ascii="Arial"/>
                <w:sz w:val="16"/>
              </w:rPr>
              <w:t>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w:t>
            </w:r>
            <w:r>
              <w:rPr>
                <w:rFonts w:ascii="Arial"/>
                <w:sz w:val="16"/>
              </w:rPr>
              <w:t>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w:t>
            </w:r>
            <w:r>
              <w:rPr>
                <w:rFonts w:ascii="Arial"/>
                <w:sz w:val="16"/>
              </w:rPr>
              <w:t>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r>
            <w:r>
              <w:rPr>
                <w:rFonts w:ascii="Arial"/>
                <w:sz w:val="16"/>
              </w:rP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w:t>
            </w:r>
            <w:r>
              <w:rPr>
                <w:rFonts w:ascii="Arial"/>
                <w:sz w:val="16"/>
              </w:rPr>
              <w:t>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w:t>
            </w:r>
            <w:r>
              <w:rPr>
                <w:rFonts w:ascii="Arial"/>
                <w:sz w:val="16"/>
              </w:rPr>
              <w:t xml:space="preserve">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272C9" w:rsidRDefault="00817291">
            <w:r>
              <w:rPr>
                <w:rFonts w:ascii="Arial"/>
                <w:b/>
                <w:sz w:val="16"/>
              </w:rPr>
              <w:t>Any other informati</w:t>
            </w:r>
            <w:r>
              <w:rPr>
                <w:rFonts w:ascii="Arial"/>
                <w:b/>
                <w:sz w:val="16"/>
              </w:rPr>
              <w:t>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272C9" w:rsidRDefault="0081729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272C9"/>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In this field, you can enter any information on materials and methods, for which no distinct field is available, or transfer free text from other databases. You </w:t>
            </w:r>
            <w:r>
              <w:rPr>
                <w:rFonts w:ascii="Arial"/>
                <w:sz w:val="16"/>
              </w:rPr>
              <w:t>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w:t>
            </w:r>
            <w:r>
              <w:rPr>
                <w:rFonts w:ascii="Arial"/>
                <w:sz w:val="16"/>
              </w:rPr>
              <w:t xml:space="preserve">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72C9" w:rsidRDefault="00817291">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72C9" w:rsidRDefault="0081729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(32,768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Report the results of the test(s) performed. Include an interpretation of the results in field 'Conclusions'.</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272C9" w:rsidRDefault="0081729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272C9" w:rsidRDefault="0081729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272C9"/>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In this field, you can enter any </w:t>
            </w:r>
            <w:r>
              <w:rPr>
                <w:rFonts w:ascii="Arial"/>
                <w:sz w:val="16"/>
              </w:rPr>
              <w:t>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72C9" w:rsidRDefault="00817291">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72C9" w:rsidRDefault="0081729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(rich-text area)</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document, pro</w:t>
            </w:r>
            <w:r>
              <w:rPr>
                <w:rFonts w:ascii="Arial"/>
                <w:sz w:val="16"/>
              </w:rPr>
              <w:t>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summary' </w:t>
            </w:r>
            <w:r>
              <w:rPr>
                <w:rFonts w:ascii="Arial"/>
                <w:sz w:val="16"/>
              </w:rPr>
              <w:t>allow rich text entry.</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72C9" w:rsidRDefault="0081729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72C9" w:rsidRDefault="008272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w:t>
            </w:r>
            <w:r>
              <w:rPr>
                <w:rFonts w:ascii="Arial"/>
                <w:sz w:val="16"/>
              </w:rPr>
              <w:t xml:space="preserve">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Attachment (single)</w:t>
            </w:r>
            <w:r>
              <w:rPr>
                <w:rFonts w:ascii="Arial"/>
                <w:sz w:val="16"/>
              </w:rPr>
              <w:br/>
            </w:r>
            <w:r>
              <w:rPr>
                <w:rFonts w:ascii="Arial"/>
                <w:sz w:val="16"/>
              </w:rPr>
              <w:br/>
            </w:r>
            <w:r>
              <w:rPr>
                <w:rFonts w:ascii="Arial"/>
                <w:sz w:val="16"/>
              </w:rP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sz w:val="16"/>
              </w:rPr>
              <w:t xml:space="preserve">An electronic copy of a </w:t>
            </w:r>
            <w:r>
              <w:rPr>
                <w:rFonts w:ascii="Arial"/>
                <w:sz w:val="16"/>
              </w:rPr>
              <w:t>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72C9" w:rsidRDefault="0081729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72C9" w:rsidRDefault="008272C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72C9" w:rsidRDefault="00817291">
            <w:r>
              <w:rPr>
                <w:rFonts w:ascii="Arial"/>
                <w:sz w:val="16"/>
              </w:rPr>
              <w:t>As appropriate, include remarks, e.g. a short description of</w:t>
            </w:r>
            <w:r>
              <w:rPr>
                <w:rFonts w:ascii="Arial"/>
                <w:sz w:val="16"/>
              </w:rPr>
              <w:t xml:space="preserve">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72C9" w:rsidRDefault="008272C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72C9" w:rsidRDefault="0081729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72C9" w:rsidRDefault="0081729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72C9" w:rsidRDefault="008272C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Upload file by clicking the upload icon. As appropriate, enter </w:t>
            </w:r>
            <w:r>
              <w:rPr>
                <w:rFonts w:ascii="Arial"/>
                <w:sz w:val="16"/>
              </w:rPr>
              <w:t>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72C9" w:rsidRDefault="00817291">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72C9" w:rsidRDefault="0081729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72C9" w:rsidRDefault="008272C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r w:rsidR="008272C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72C9" w:rsidRDefault="008272C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72C9" w:rsidRDefault="0081729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72C9" w:rsidRDefault="008272C9"/>
        </w:tc>
        <w:tc>
          <w:tcPr>
            <w:tcW w:w="3709" w:type="dxa"/>
            <w:tcBorders>
              <w:top w:val="outset" w:sz="6" w:space="0" w:color="auto"/>
              <w:left w:val="outset" w:sz="6" w:space="0" w:color="auto"/>
              <w:bottom w:val="outset" w:sz="6" w:space="0" w:color="FFFFFF"/>
              <w:right w:val="outset" w:sz="6" w:space="0" w:color="auto"/>
            </w:tcBorders>
          </w:tcPr>
          <w:p w:rsidR="008272C9" w:rsidRDefault="00817291">
            <w:r>
              <w:rPr>
                <w:rFonts w:ascii="Arial"/>
                <w:sz w:val="16"/>
              </w:rPr>
              <w:t xml:space="preserve">If relevant for the respective regulatory programme, briefly summarise the relevant aspects of the study </w:t>
            </w:r>
            <w:r>
              <w:rPr>
                <w:rFonts w:ascii="Arial"/>
                <w:sz w:val="16"/>
              </w:rPr>
              <w:t>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w:t>
            </w:r>
            <w:r>
              <w:rPr>
                <w:rFonts w:ascii="Arial"/>
                <w:sz w:val="16"/>
              </w:rPr>
              <w:t>ereof.</w:t>
            </w:r>
          </w:p>
        </w:tc>
        <w:tc>
          <w:tcPr>
            <w:tcW w:w="2081" w:type="dxa"/>
            <w:tcBorders>
              <w:top w:val="outset" w:sz="6" w:space="0" w:color="auto"/>
              <w:left w:val="outset" w:sz="6" w:space="0" w:color="auto"/>
              <w:bottom w:val="outset" w:sz="6" w:space="0" w:color="FFFFFF"/>
              <w:right w:val="outset" w:sz="6" w:space="0" w:color="FFFFFF"/>
            </w:tcBorders>
          </w:tcPr>
          <w:p w:rsidR="008272C9" w:rsidRDefault="008272C9"/>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17291">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17291">
          <w:rPr>
            <w:rFonts w:ascii="Times New Roman" w:hAnsi="Times New Roman" w:cs="Times New Roman"/>
            <w:noProof/>
            <w:snapToGrid w:val="0"/>
            <w:lang w:eastAsia="fi-FI"/>
          </w:rPr>
          <w:t>29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#23-1: Additional physico-chemical information</w:t>
    </w:r>
    <w:r w:rsidR="00817291">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955092"/>
    <w:multiLevelType w:val="multilevel"/>
    <w:tmpl w:val="5328B5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17291"/>
    <w:rsid w:val="00820326"/>
    <w:rsid w:val="00822790"/>
    <w:rsid w:val="00823374"/>
    <w:rsid w:val="00823C0A"/>
    <w:rsid w:val="008272C9"/>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C1AE91"/>
  <w15:docId w15:val="{763E7F25-DB48-42EF-9477-E53443DE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3218D-FF8F-4060-AEEA-AF2DF500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8095</Words>
  <Characters>45818</Characters>
  <Application>Microsoft Office Word</Application>
  <DocSecurity>0</DocSecurity>
  <Lines>2082</Lines>
  <Paragraphs>313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2021-11-04T18:09:00Z</dcterms:created>
  <dcterms:modified xsi:type="dcterms:W3CDTF">2021-11-04T18:09:00Z</dcterms:modified>
</cp:coreProperties>
</file>