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43</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Short-term toxicity to aquatic invertebrates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8.3</w:t>
      </w:r>
      <w:r w:rsidRPr="003A6BCF">
        <w:rPr>
          <w:rFonts w:ascii="Cambria" w:eastAsia="Times New Roman" w:hAnsi="Cambria" w:cs="Times New Roman"/>
          <w:b/>
          <w:bCs/>
          <w:i/>
          <w:color w:val="000000"/>
          <w:lang w:val="en"/>
        </w:rPr>
        <w:t>]-[</w:t>
      </w:r>
      <w:r w:rsidR="00B76FE0">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55E03" w:rsidRDefault="00B76FE0">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55E03" w:rsidRDefault="00B76FE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55E03" w:rsidRDefault="00E55E0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55E03" w:rsidRDefault="00E55E0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E55E03"/>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E55E03"/>
        </w:tc>
        <w:tc>
          <w:tcPr>
            <w:tcW w:w="3709" w:type="dxa"/>
            <w:tcBorders>
              <w:top w:val="outset" w:sz="6" w:space="0" w:color="auto"/>
              <w:left w:val="outset" w:sz="6" w:space="0" w:color="auto"/>
              <w:bottom w:val="outset" w:sz="6" w:space="0" w:color="FFFFFF"/>
              <w:right w:val="outset" w:sz="6" w:space="0" w:color="auto"/>
            </w:tcBorders>
          </w:tcPr>
          <w:p w:rsidR="00E55E03" w:rsidRDefault="00E55E03"/>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B76FE0">
            <w:r>
              <w:rPr>
                <w:rFonts w:ascii="Arial"/>
                <w:b/>
                <w:sz w:val="16"/>
              </w:rPr>
              <w:t>Picklist values:</w:t>
            </w:r>
            <w:r>
              <w:rPr>
                <w:rFonts w:ascii="Arial"/>
                <w:sz w:val="16"/>
              </w:rPr>
              <w:br/>
              <w:t>- short-term toxicity to aquatic invertebrates</w:t>
            </w:r>
          </w:p>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From the picklist select the relevant endpoint addressed by this study summary. In some cases there is only one endpoint title, which may be entered aut</w:t>
            </w:r>
            <w:r>
              <w:rPr>
                <w:rFonts w:ascii="Arial"/>
                <w:sz w:val="16"/>
              </w:rPr>
              <w:t>omatically depending on the software application.</w:t>
            </w:r>
            <w:r>
              <w:rPr>
                <w:rFonts w:ascii="Arial"/>
                <w:sz w:val="16"/>
              </w:rPr>
              <w:br/>
            </w:r>
            <w:r>
              <w:rPr>
                <w:rFonts w:ascii="Arial"/>
                <w:sz w:val="16"/>
              </w:rPr>
              <w:br/>
              <w:t xml:space="preserve">If multiple study types are covered by the same data entry form, the specific study type should be selected. If none matches, select the more generic endpoint description '&lt;Generic endpoint&gt;, other' (e.g. </w:t>
            </w:r>
            <w:r>
              <w:rPr>
                <w:rFonts w:ascii="Arial"/>
                <w:sz w:val="16"/>
              </w:rPr>
              <w:t>Skin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w:t>
            </w:r>
            <w:r>
              <w:rPr>
                <w:rFonts w:ascii="Arial"/>
                <w:sz w:val="16"/>
              </w:rPr>
              <w:t xml:space="preserve"> selected, normally with no need to fill in the adjacent text field, as '(Q)SAR' needs to be indicated in field 'Type of information' and the model should be described in field 'Justification of non-standard information' or 'Attached justification'. A spec</w:t>
            </w:r>
            <w:r>
              <w:rPr>
                <w:rFonts w:ascii="Arial"/>
                <w:sz w:val="16"/>
              </w:rPr>
              <w:t>ific endpoint title may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w:t>
            </w:r>
            <w:r>
              <w:rPr>
                <w:rFonts w:ascii="Arial"/>
                <w:sz w:val="16"/>
              </w:rPr>
              <w:t>able or measurable inherent property of a chemical substance which may be specified by the relevant regulatory framework as 'information requirement' (e.g. Boiling point, Sub-chronic toxicity: oral, Fish early-life stage toxicity). In a narrower sense, the</w:t>
            </w:r>
            <w:r>
              <w:rPr>
                <w:rFonts w:ascii="Arial"/>
                <w:sz w:val="16"/>
              </w:rPr>
              <w:t xml:space="preserv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B76FE0">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xml:space="preserve">- experimental study planned </w:t>
            </w:r>
            <w:r>
              <w:rPr>
                <w:rFonts w:ascii="Arial"/>
                <w:sz w:val="16"/>
              </w:rPr>
              <w:t>(based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w:t>
            </w:r>
            <w:r>
              <w:rPr>
                <w:rFonts w:ascii="Arial"/>
                <w:sz w:val="16"/>
              </w:rPr>
              <w:t>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Select the appropriate type of information, e.g. ' experimental study', ' experimental study planned' or, if alternatives to testing apply, '(Q)SAR', 'read-across ...'. In the case of calculated data, the value 'c</w:t>
            </w:r>
            <w:r>
              <w:rPr>
                <w:rFonts w:ascii="Arial"/>
                <w:sz w:val="16"/>
              </w:rPr>
              <w:t>alculation (if not (Q)SAR)'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w:t>
            </w:r>
            <w:r>
              <w:rPr>
                <w:rFonts w:ascii="Arial"/>
                <w:sz w:val="16"/>
              </w:rPr>
              <w:t xml:space="preserve">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w:t>
            </w:r>
            <w:r>
              <w:rPr>
                <w:rFonts w:ascii="Arial"/>
                <w:sz w:val="16"/>
              </w:rPr>
              <w:t>nowledge of the type of information.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w:t>
            </w:r>
            <w:r>
              <w:rPr>
                <w:rFonts w:ascii="Arial"/>
                <w:sz w:val="16"/>
              </w:rPr>
              <w:t xml:space="preserve"> should be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w:t>
            </w:r>
            <w:r>
              <w:rPr>
                <w:rFonts w:ascii="Arial"/>
                <w:sz w:val="16"/>
              </w:rPr>
              <w:t xml:space="preserve">ons also defined as 'testing proposal'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w:t>
            </w:r>
            <w:r>
              <w:rPr>
                <w:rFonts w:ascii="Arial"/>
                <w:sz w:val="16"/>
              </w:rPr>
              <w:t>e test guideline, information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w:t>
            </w:r>
            <w:r>
              <w:rPr>
                <w:rFonts w:ascii="Arial"/>
                <w:sz w:val="16"/>
              </w:rPr>
              <w:t>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B76FE0">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w:t>
            </w:r>
            <w:r>
              <w:rPr>
                <w:rFonts w:ascii="Arial"/>
                <w:sz w:val="16"/>
              </w:rPr>
              <w:t xml:space="preserv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w:t>
            </w:r>
            <w:r>
              <w:rPr>
                <w:rFonts w:ascii="Arial"/>
                <w:sz w:val="16"/>
              </w:rPr>
              <w:t>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w:t>
            </w:r>
            <w:r>
              <w:rPr>
                <w:rFonts w:ascii="Arial"/>
                <w:sz w:val="16"/>
              </w:rPr>
              <w:t xml:space="preserve">nt from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w:t>
            </w:r>
            <w:r>
              <w:rPr>
                <w:rFonts w:ascii="Arial"/>
                <w:sz w:val="16"/>
              </w:rPr>
              <w:t xml:space="preserve">vidence justification for the non-submission of a particular (adequate) study. The weight of evidence justification is normally endpoint-related, i.e.  based on all available records included in the weight of evidence evaluation. A short reasoning for why </w:t>
            </w:r>
            <w:r>
              <w:rPr>
                <w:rFonts w:ascii="Arial"/>
                <w:sz w:val="16"/>
              </w:rPr>
              <w:t xml:space="preserve">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w:t>
            </w:r>
            <w:r>
              <w:rPr>
                <w:rFonts w:ascii="Arial"/>
                <w:sz w:val="16"/>
              </w:rPr>
              <w:t>ause of flaws in the methodology or documentation. This phrase should be selected for justifying why a potentially critical result has not been used for the hazard assessment. The lines of argumentation should be provided in field 'Rationale for reliabilit</w:t>
            </w:r>
            <w:r>
              <w:rPr>
                <w:rFonts w:ascii="Arial"/>
                <w:sz w:val="16"/>
              </w:rPr>
              <w:t>y incl. deficiencies',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w:t>
            </w:r>
            <w:r>
              <w:rPr>
                <w:rFonts w:ascii="Arial"/>
                <w:sz w:val="16"/>
              </w:rPr>
              <w:t>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55E03" w:rsidRDefault="00B76FE0">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w:t>
            </w:r>
            <w:r>
              <w:rPr>
                <w:rFonts w:ascii="Arial"/>
                <w:sz w:val="16"/>
              </w:rPr>
              <w:t>(based on read-across)</w:t>
            </w:r>
            <w:r>
              <w:rPr>
                <w:rFonts w:ascii="Arial"/>
                <w:sz w:val="16"/>
              </w:rPr>
              <w:t>’</w:t>
            </w:r>
            <w:r>
              <w:rPr>
                <w:rFonts w:ascii="Arial"/>
                <w:sz w:val="16"/>
              </w:rPr>
              <w:t xml:space="preserve"> and field 'Data waiving' is not populated (except for migrated data)</w:t>
            </w:r>
          </w:p>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E55E03"/>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Set this flag if relevant for the respective regulatory programme or if otherwise useful as filter for printing o</w:t>
            </w:r>
            <w:r>
              <w:rPr>
                <w:rFonts w:ascii="Arial"/>
                <w:sz w:val="16"/>
              </w:rPr>
              <w:t xml:space="preserve">r exporting records flagged as 'Robust Study Summary' or in combination with 'Adequacy of study'. </w:t>
            </w:r>
            <w:r>
              <w:rPr>
                <w:rFonts w:ascii="Arial"/>
                <w:sz w:val="16"/>
              </w:rPr>
              <w:br/>
            </w:r>
            <w:r>
              <w:rPr>
                <w:rFonts w:ascii="Arial"/>
                <w:sz w:val="16"/>
              </w:rPr>
              <w:br/>
              <w:t xml:space="preserve">Explanation: The term 'Robust Study Summary' is actually used only to describe the technical content of a very detailed summary of an experimental study or </w:t>
            </w:r>
            <w:r>
              <w:rPr>
                <w:rFonts w:ascii="Arial"/>
                <w:sz w:val="16"/>
              </w:rPr>
              <w:t>of any other relevant information. It is a priori no synonym with the term 'Key study', although a key study should usually be submitted in the form of Robust Study Summary. However, a Robust Summary may also be useful for other adequate studies that are c</w:t>
            </w:r>
            <w:r>
              <w:rPr>
                <w:rFonts w:ascii="Arial"/>
                <w:sz w:val="16"/>
              </w:rPr>
              <w:t xml:space="preserve">onsidered supportive of the key study or even for inadequate studies if they can be used for a weight-of-evidence analysis. Also for studies that are flawed, but indicate critical </w:t>
            </w:r>
            <w:r>
              <w:rPr>
                <w:rFonts w:ascii="Arial"/>
                <w:sz w:val="16"/>
              </w:rPr>
              <w:lastRenderedPageBreak/>
              <w:t>results, Robust Study Summaries highlighting the weaknesses of the studies n</w:t>
            </w:r>
            <w:r>
              <w:rPr>
                <w:rFonts w:ascii="Arial"/>
                <w:sz w:val="16"/>
              </w:rPr>
              <w:t xml:space="preserve">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E55E03"/>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 xml:space="preserve">Set this flag if relevant for the respective regulatory </w:t>
            </w:r>
            <w:r>
              <w:rPr>
                <w:rFonts w:ascii="Arial"/>
                <w:sz w:val="16"/>
              </w:rPr>
              <w:t>programme or if otherwise useful as filter for printing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w:t>
            </w:r>
            <w:r>
              <w:rPr>
                <w:rFonts w:ascii="Arial"/>
                <w:sz w:val="16"/>
              </w:rPr>
              <w:t xml:space="preserve">cording to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E55E03"/>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E55E03"/>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B76FE0">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B76FE0">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E55E03" w:rsidRDefault="00B76FE0">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B76FE0">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E55E03" w:rsidRDefault="00B76FE0">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B76FE0">
            <w:r>
              <w:rPr>
                <w:rFonts w:ascii="Arial"/>
                <w:b/>
                <w:sz w:val="16"/>
              </w:rPr>
              <w:t>Picklist values:</w:t>
            </w:r>
            <w:r>
              <w:rPr>
                <w:rFonts w:ascii="Arial"/>
                <w:sz w:val="16"/>
              </w:rPr>
              <w:br/>
              <w:t xml:space="preserve">- the study does not </w:t>
            </w:r>
            <w:r>
              <w:rPr>
                <w:rFonts w:ascii="Arial"/>
                <w:sz w:val="16"/>
              </w:rPr>
              <w:t>need to be conducted because the substance is highly insoluble in water, hence indicating that aquatic toxicity is unlikely to occur - [study scientifically not necessary / other information available]</w:t>
            </w:r>
            <w:r>
              <w:rPr>
                <w:rFonts w:ascii="Arial"/>
                <w:sz w:val="16"/>
              </w:rPr>
              <w:br/>
              <w:t xml:space="preserve">- the study does not need to be conducted because the </w:t>
            </w:r>
            <w:r>
              <w:rPr>
                <w:rFonts w:ascii="Arial"/>
                <w:sz w:val="16"/>
              </w:rPr>
              <w:t>substance is unlikely to cross biological membranes, hence indicating that aquatic toxicity is unlikely to occur - [study scientifically not necessary / other information available]</w:t>
            </w:r>
            <w:r>
              <w:rPr>
                <w:rFonts w:ascii="Arial"/>
                <w:sz w:val="16"/>
              </w:rPr>
              <w:br/>
              <w:t>- the study does not need to be conducted because a long-term aquatic toxi</w:t>
            </w:r>
            <w:r>
              <w:rPr>
                <w:rFonts w:ascii="Arial"/>
                <w:sz w:val="16"/>
              </w:rPr>
              <w:t>city study on invertebrates is available - [study scientifically not necessary / other information available]</w:t>
            </w:r>
            <w:r>
              <w:rPr>
                <w:rFonts w:ascii="Arial"/>
                <w:sz w:val="16"/>
              </w:rPr>
              <w:br/>
              <w:t>- the study does not need to be conducted because a long-term aquatic toxicity study on invertebrates is proposed to be conducted - [study scienti</w:t>
            </w:r>
            <w:r>
              <w:rPr>
                <w:rFonts w:ascii="Arial"/>
                <w:sz w:val="16"/>
              </w:rPr>
              <w:t>fically not necessary / other information available]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 xml:space="preserve">In addition to the more generic justification selected in the preceding field 'Data waiving', it is highly recommended to provide a detailed justification. To this end you can either select one </w:t>
            </w:r>
            <w:r>
              <w:rPr>
                <w:rFonts w:ascii="Arial"/>
                <w:sz w:val="16"/>
              </w:rPr>
              <w:t>or multiple specific standard phrase(s) if it/they give an appropriate rationale of the description given in the preceding field 'Data waiving' or 'other:' and enter free text. Additional specific explanations should be provided if the pre-defined phrase(s</w:t>
            </w:r>
            <w:r>
              <w:rPr>
                <w:rFonts w:ascii="Arial"/>
                <w:sz w:val="16"/>
              </w:rPr>
              <w:t>)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w:t>
            </w:r>
            <w:r>
              <w:rPr>
                <w:rFonts w:ascii="Arial"/>
                <w:sz w:val="16"/>
              </w:rPr>
              <w:t>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 in the justification which is stored in another record, e.g. a record describing physico-chemical</w:t>
            </w:r>
            <w:r>
              <w:rPr>
                <w:rFonts w:ascii="Arial"/>
                <w:sz w:val="16"/>
              </w:rPr>
              <w:t xml:space="preserve"> properties information used to support a data waiver)</w:t>
            </w:r>
            <w:r>
              <w:rPr>
                <w:rFonts w:ascii="Arial"/>
                <w:sz w:val="16"/>
              </w:rPr>
              <w:br/>
            </w:r>
            <w:r>
              <w:rPr>
                <w:rFonts w:ascii="Arial"/>
                <w:sz w:val="16"/>
              </w:rPr>
              <w:br/>
              <w:t>Please note: The pre-defined phrases are not necessarily exhaustive and may not always apply. Consult the guidance documents and waiving options in the relevant regulatory frameworks. If no suitable p</w:t>
            </w:r>
            <w:r>
              <w:rPr>
                <w:rFonts w:ascii="Arial"/>
                <w:sz w:val="16"/>
              </w:rPr>
              <w:t>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E55E03" w:rsidRDefault="00B76FE0">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w:t>
            </w:r>
            <w:r>
              <w:rPr>
                <w:rFonts w:ascii="Arial"/>
                <w:sz w:val="16"/>
              </w:rPr>
              <w:t>ility', 'Rationale for reliability'.</w:t>
            </w:r>
          </w:p>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B76FE0">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 xml:space="preserve">[Specific explanation in addition to field </w:t>
            </w:r>
            <w:r>
              <w:rPr>
                <w:rFonts w:ascii="Arial"/>
                <w:sz w:val="16"/>
              </w:rPr>
              <w:t>'Justification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information for all of the points below. The information should be specific to the</w:t>
            </w:r>
            <w:r>
              <w:rPr>
                <w:rFonts w:ascii="Arial"/>
                <w:sz w:val="16"/>
              </w:rPr>
              <w:t xml:space="preserve"> endpoint for which testing is proposed. Note that for testing proposals addressing testing on vertebrate animals under the REACH Regulation this document will be published on the ECHA website along with the third party consultation on the testing proposal</w:t>
            </w:r>
            <w:r>
              <w:rPr>
                <w:rFonts w:ascii="Arial"/>
                <w:sz w:val="16"/>
              </w:rPr>
              <w:t>(s).]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w:t>
            </w:r>
            <w:r>
              <w:rPr>
                <w:rFonts w:ascii="Arial"/>
                <w:sz w:val="16"/>
              </w:rPr>
              <w:t>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w:t>
            </w:r>
            <w:r>
              <w:rPr>
                <w:rFonts w:ascii="Arial"/>
                <w:sz w:val="16"/>
              </w:rPr>
              <w:t>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w:t>
            </w:r>
            <w:r>
              <w:rPr>
                <w:rFonts w:ascii="Arial"/>
                <w:sz w:val="16"/>
              </w:rPr>
              <w:t xml:space="preserve">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w:t>
            </w:r>
            <w:r>
              <w:rPr>
                <w:rFonts w:ascii="Arial"/>
                <w:sz w:val="16"/>
              </w:rPr>
              <w:t>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w:t>
            </w:r>
            <w:r>
              <w:rPr>
                <w:rFonts w:ascii="Arial"/>
                <w:sz w:val="16"/>
              </w:rPr>
              <w:t>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w:t>
            </w:r>
            <w:r>
              <w:rPr>
                <w:rFonts w:ascii="Arial"/>
                <w:sz w:val="16"/>
              </w:rPr>
              <w:t>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w:t>
            </w:r>
            <w:r>
              <w:rPr>
                <w:rFonts w:ascii="Arial"/>
                <w:sz w:val="16"/>
              </w:rPr>
              <w: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 xml:space="preserve">REPORTING FORMAT FOR THE ANALOGUE </w:t>
            </w:r>
            <w:r>
              <w:rPr>
                <w:rFonts w:ascii="Arial"/>
                <w:sz w:val="16"/>
              </w:rPr>
              <w:t>APPROACH</w:t>
            </w:r>
            <w:r>
              <w:rPr>
                <w:rFonts w:ascii="Arial"/>
                <w:sz w:val="16"/>
              </w:rPr>
              <w:br/>
              <w:t>[Please provide information for all of the points below. Indicate if further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r>
            <w:r>
              <w:rPr>
                <w:rFonts w:ascii="Arial"/>
                <w:sz w:val="16"/>
              </w:rPr>
              <w:t>[Describe why the read-across can be performed (e.g. common functional group(s), common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w:t>
            </w:r>
            <w:r>
              <w:rPr>
                <w:rFonts w:ascii="Arial"/>
                <w:sz w:val="16"/>
              </w:rPr>
              <w:t xml:space="preserve">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w:t>
            </w:r>
            <w:r>
              <w:rPr>
                <w:rFonts w:ascii="Arial"/>
                <w:sz w:val="16"/>
              </w:rPr>
              <w: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information for all of the points below addressing endpoint-specific elements that were not already covered by the overall category ap</w:t>
            </w:r>
            <w:r>
              <w:rPr>
                <w:rFonts w:ascii="Arial"/>
                <w:sz w:val="16"/>
              </w:rPr>
              <w:t xml:space="preserve">proach justification made available at the category level. Indicate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HYPOTHESIS FOR THE CATEGORY APPROACH (ENDPOI</w:t>
            </w:r>
            <w:r>
              <w:rPr>
                <w:rFonts w:ascii="Arial"/>
                <w:sz w:val="16"/>
              </w:rPr>
              <w:t>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lastRenderedPageBreak/>
              <w:t>This field can be used for enteri</w:t>
            </w:r>
            <w:r>
              <w:rPr>
                <w:rFonts w:ascii="Arial"/>
                <w:sz w:val="16"/>
              </w:rPr>
              <w:t xml:space="preserve">ng free text. As appropriate, one of the freetext templates can be selected (e.g.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programme-specific guidance (e.g.</w:t>
            </w:r>
            <w:r>
              <w:rPr>
                <w:rFonts w:ascii="Arial"/>
                <w:sz w:val="16"/>
              </w:rPr>
              <w:t xml:space="preserve"> OECD Programme, Pesticides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 xml:space="preserve">This field should be </w:t>
            </w:r>
            <w:r>
              <w:rPr>
                <w:rFonts w:ascii="Arial"/>
                <w:sz w:val="16"/>
              </w:rPr>
              <w:t>used for entering any further lines of argumentation, if necessary, in addition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w:t>
            </w:r>
            <w:r>
              <w:rPr>
                <w:rFonts w:ascii="Arial"/>
                <w:sz w:val="16"/>
              </w:rPr>
              <w:t>udy design / methodology proposed in addition to details given in the distinct 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 xml:space="preserve">Based on this freetext template details </w:t>
            </w:r>
            <w:r>
              <w:rPr>
                <w:rFonts w:ascii="Arial"/>
                <w:sz w:val="16"/>
              </w:rPr>
              <w:t>on the QSAR model used can be given, in addition to the information provided in field 'Principles of method if other than guideline'.</w:t>
            </w:r>
            <w:r>
              <w:rPr>
                <w:rFonts w:ascii="Arial"/>
                <w:sz w:val="16"/>
              </w:rPr>
              <w:br/>
            </w:r>
            <w:r>
              <w:rPr>
                <w:rFonts w:ascii="Arial"/>
                <w:sz w:val="16"/>
              </w:rPr>
              <w:br/>
              <w:t>Please note: Any information that can be re-used for several study summaries can be entered once and then assigned to the</w:t>
            </w:r>
            <w:r>
              <w:rPr>
                <w:rFonts w:ascii="Arial"/>
                <w:sz w:val="16"/>
              </w:rPr>
              <w:t xml:space="preserv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w:t>
            </w:r>
            <w:r>
              <w:rPr>
                <w:rFonts w:ascii="Arial"/>
                <w:sz w:val="16"/>
              </w:rPr>
              <w:t>ustification for read-across, particularly if it is endpoint-specific.</w:t>
            </w:r>
            <w:r>
              <w:rPr>
                <w:rFonts w:ascii="Arial"/>
                <w:sz w:val="16"/>
              </w:rPr>
              <w:br/>
            </w:r>
            <w:r>
              <w:rPr>
                <w:rFonts w:ascii="Arial"/>
                <w:sz w:val="16"/>
              </w:rPr>
              <w:br/>
              <w:t xml:space="preserve">Please note: Any information that can be re-used for several study summaries can be entered once and then assigned to the relevant studies using either the 'Attached justification' or </w:t>
            </w:r>
            <w:r>
              <w:rPr>
                <w:rFonts w:ascii="Arial"/>
                <w:sz w:val="16"/>
              </w:rPr>
              <w:t>'Cross-reference' feature.</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55E03" w:rsidRDefault="00B76FE0">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5E03" w:rsidRDefault="00B76F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5E03" w:rsidRDefault="00E55E0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5E03" w:rsidRDefault="00B76FE0">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w:t>
            </w:r>
            <w:r>
              <w:rPr>
                <w:rFonts w:ascii="Arial"/>
                <w:sz w:val="16"/>
              </w:rPr>
              <w:t>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5E03" w:rsidRDefault="00B76FE0">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5E03" w:rsidRDefault="00E55E0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55E03" w:rsidRDefault="00B76FE0">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5E03" w:rsidRDefault="00B76FE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5E03" w:rsidRDefault="00B76FE0">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w:t>
            </w:r>
            <w:r>
              <w:rPr>
                <w:rFonts w:ascii="Arial"/>
                <w:sz w:val="16"/>
              </w:rPr>
              <w:t>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5E03" w:rsidRDefault="00B76FE0">
            <w:r>
              <w:rPr>
                <w:rFonts w:ascii="Arial"/>
                <w:sz w:val="16"/>
              </w:rPr>
              <w:t>Indicate the reason for / purpose of the attached document. Select the relevant item from the picklist or, if none applies, select 'justificat</w:t>
            </w:r>
            <w:r>
              <w:rPr>
                <w:rFonts w:ascii="Arial"/>
                <w:sz w:val="16"/>
              </w:rPr>
              <w: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5E03" w:rsidRDefault="00B76FE0">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5E03" w:rsidRDefault="00E55E0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5E03" w:rsidRDefault="00E55E0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55E03" w:rsidRDefault="00B76FE0">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5E03" w:rsidRDefault="00B76F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5E03" w:rsidRDefault="00E55E0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5E03" w:rsidRDefault="00B76FE0">
            <w:r>
              <w:rPr>
                <w:rFonts w:ascii="Arial"/>
                <w:sz w:val="16"/>
              </w:rPr>
              <w:t xml:space="preserve">The cross-reference feature can be used to refer to related information that is provided in another record of the </w:t>
            </w:r>
            <w:r>
              <w:rPr>
                <w:rFonts w:ascii="Arial"/>
                <w:sz w:val="16"/>
              </w:rPr>
              <w:t>dataset. This can be done either by entering just free text in the 'Remarks' field or by creating a link to the relevant record. The field 'Reason / purpose' allows for selecting a standard reason from the picklist and optionally to add free text explanati</w:t>
            </w:r>
            <w:r>
              <w:rPr>
                <w:rFonts w:ascii="Arial"/>
                <w:sz w:val="16"/>
              </w:rPr>
              <w:t>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5E03" w:rsidRDefault="00B76FE0">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b/>
                <w:sz w:val="16"/>
              </w:rPr>
              <w:t xml:space="preserve">Picklist </w:t>
            </w:r>
            <w:r>
              <w:rPr>
                <w:rFonts w:ascii="Arial"/>
                <w:b/>
                <w:sz w:val="16"/>
              </w:rPr>
              <w:t>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r>
            <w:r>
              <w:rPr>
                <w:rFonts w:ascii="Arial"/>
                <w:sz w:val="16"/>
              </w:rP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w:t>
            </w:r>
            <w:r>
              <w:rPr>
                <w:rFonts w:ascii="Arial"/>
                <w:sz w:val="16"/>
              </w:rPr>
              <w:t>on (for referring to a record containing relevant endpoint information that is used to justify a data waiver)</w:t>
            </w:r>
            <w:r>
              <w:rPr>
                <w:rFonts w:ascii="Arial"/>
                <w:sz w:val="16"/>
              </w:rPr>
              <w:br/>
            </w:r>
            <w:r>
              <w:rPr>
                <w:rFonts w:ascii="Arial"/>
                <w:sz w:val="16"/>
              </w:rPr>
              <w:br/>
              <w:t>- exposure-related information (for referring to a record containing exposure-related information that is used for instance to justify a data wai</w:t>
            </w:r>
            <w:r>
              <w:rPr>
                <w:rFonts w:ascii="Arial"/>
                <w:sz w:val="16"/>
              </w:rPr>
              <w:t>ver)</w:t>
            </w:r>
            <w:r>
              <w:rPr>
                <w:rFonts w:ascii="Arial"/>
                <w:sz w:val="16"/>
              </w:rPr>
              <w:br/>
            </w:r>
            <w:r>
              <w:rPr>
                <w:rFonts w:ascii="Arial"/>
                <w:sz w:val="16"/>
              </w:rPr>
              <w:br/>
              <w:t>- read-across source (for linking to another study summary used for read-across. This can be useful in cases where results are derived from one or several read-across sources and recorded in a separate (target) study summary.)</w:t>
            </w:r>
            <w:r>
              <w:rPr>
                <w:rFonts w:ascii="Arial"/>
                <w:sz w:val="16"/>
              </w:rPr>
              <w:br/>
            </w:r>
            <w:r>
              <w:rPr>
                <w:rFonts w:ascii="Arial"/>
                <w:sz w:val="16"/>
              </w:rPr>
              <w:br/>
              <w:t>- read-across supporti</w:t>
            </w:r>
            <w:r>
              <w:rPr>
                <w:rFonts w:ascii="Arial"/>
                <w:sz w:val="16"/>
              </w:rPr>
              <w:t>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xml:space="preserve">- (Q)SAR model reporting (OMRF) (for referring to a record containing the relevant model description. Note: The (Q)SAR </w:t>
            </w:r>
            <w:r>
              <w:rPr>
                <w:rFonts w:ascii="Arial"/>
                <w:sz w:val="16"/>
              </w:rPr>
              <w:t>prediction should be reported specifically for each endpoint in the field 'Justification for type of information'.)</w:t>
            </w:r>
            <w:r>
              <w:rPr>
                <w:rFonts w:ascii="Arial"/>
                <w:sz w:val="16"/>
              </w:rPr>
              <w:br/>
            </w:r>
            <w:r>
              <w:rPr>
                <w:rFonts w:ascii="Arial"/>
                <w:sz w:val="16"/>
              </w:rPr>
              <w:br/>
              <w:t>- reference to other assay used for intermediate effect derivation (for optional indication in a study summarising 'intermediate effects' i</w:t>
            </w:r>
            <w:r>
              <w:rPr>
                <w:rFonts w:ascii="Arial"/>
                <w:sz w:val="16"/>
              </w:rPr>
              <w:t>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reference to other study (e.g. if another study is considered relevant in the interpr</w:t>
            </w:r>
            <w:r>
              <w:rPr>
                <w:rFonts w:ascii="Arial"/>
                <w:sz w:val="16"/>
              </w:rPr>
              <w:t xml:space="preserve">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5E03" w:rsidRDefault="00B76FE0">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5E03" w:rsidRDefault="00E55E0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5E03" w:rsidRDefault="00B76FE0">
            <w:r>
              <w:rPr>
                <w:rFonts w:ascii="Arial"/>
                <w:b/>
                <w:sz w:val="16"/>
              </w:rPr>
              <w:t>Cross-reference:</w:t>
            </w:r>
            <w:r>
              <w:rPr>
                <w:rFonts w:ascii="Arial"/>
                <w:b/>
                <w:sz w:val="16"/>
              </w:rPr>
              <w:br/>
            </w:r>
            <w:r>
              <w:rPr>
                <w:rFonts w:ascii="Arial"/>
                <w:sz w:val="16"/>
              </w:rPr>
              <w:t>AllSummariesAndRecords</w:t>
            </w:r>
          </w:p>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55E03" w:rsidRDefault="00B76FE0">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5E03" w:rsidRDefault="00B76F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5E03" w:rsidRDefault="00E55E0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5E03" w:rsidRDefault="00B76FE0">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5E03" w:rsidRDefault="00B76FE0">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5E03" w:rsidRDefault="00E55E0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5E03" w:rsidRDefault="00E55E0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55E03" w:rsidRDefault="00B76FE0">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55E03" w:rsidRDefault="00B76FE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55E03" w:rsidRDefault="00E55E0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55E03" w:rsidRDefault="00E55E0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E55E03"/>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w:t>
            </w:r>
            <w:r>
              <w:rPr>
                <w:rFonts w:ascii="Arial"/>
                <w:sz w:val="16"/>
              </w:rPr>
              <w:t xml:space="preserve"> etc., as requested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w:t>
            </w:r>
            <w:r>
              <w:rPr>
                <w:rFonts w:ascii="Arial"/>
                <w:sz w:val="16"/>
              </w:rPr>
              <w:t>e first position, if there are more than one reference to be cited. Copy this block of fields for specifying any other references related to this record (e.g. report of a preliminary study or other documentation). If results of a study report have been pub</w:t>
            </w:r>
            <w:r>
              <w:rPr>
                <w:rFonts w:ascii="Arial"/>
                <w:sz w:val="16"/>
              </w:rPr>
              <w:t>lished, indicate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B76FE0">
            <w:r>
              <w:rPr>
                <w:rFonts w:ascii="Arial"/>
                <w:b/>
                <w:sz w:val="16"/>
              </w:rPr>
              <w:t>Picklist values:</w:t>
            </w:r>
            <w:r>
              <w:rPr>
                <w:rFonts w:ascii="Arial"/>
                <w:sz w:val="16"/>
              </w:rPr>
              <w:br/>
              <w:t>- data submitter is data owner</w:t>
            </w:r>
            <w:r>
              <w:rPr>
                <w:rFonts w:ascii="Arial"/>
                <w:sz w:val="16"/>
              </w:rPr>
              <w:br/>
              <w:t>- data submitter has Letter of Ac</w:t>
            </w:r>
            <w:r>
              <w:rPr>
                <w:rFonts w:ascii="Arial"/>
                <w:sz w:val="16"/>
              </w:rPr>
              <w:t>cess</w:t>
            </w:r>
            <w:r>
              <w:rPr>
                <w:rFonts w:ascii="Arial"/>
                <w:sz w:val="16"/>
              </w:rPr>
              <w:br/>
              <w:t>- data no longer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 xml:space="preserve">Select appropriate indication for data access. Enter 'Not applicable' if the summary consists of information that is commonly accessible </w:t>
            </w:r>
            <w:r>
              <w:rPr>
                <w:rFonts w:ascii="Arial"/>
                <w:sz w:val="16"/>
              </w:rPr>
              <w:t>such as guidance on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w:t>
            </w:r>
            <w:r>
              <w:rPr>
                <w:rFonts w:ascii="Arial"/>
                <w:sz w:val="16"/>
              </w:rPr>
              <w:t>text field, the statement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B76FE0">
            <w:r>
              <w:rPr>
                <w:rFonts w:ascii="Arial"/>
                <w:b/>
                <w:sz w:val="16"/>
              </w:rPr>
              <w:t>Picklist values:</w:t>
            </w:r>
            <w:r>
              <w:rPr>
                <w:rFonts w:ascii="Arial"/>
                <w:sz w:val="16"/>
              </w:rPr>
              <w:br/>
              <w:t>- yes</w:t>
            </w:r>
            <w:r>
              <w:rPr>
                <w:rFonts w:ascii="Arial"/>
                <w:sz w:val="16"/>
              </w:rPr>
              <w:br/>
              <w:t>- yes, but wi</w:t>
            </w:r>
            <w:r>
              <w:rPr>
                <w:rFonts w:ascii="Arial"/>
                <w:sz w:val="16"/>
              </w:rPr>
              <w:t>lling to share</w:t>
            </w:r>
            <w:r>
              <w:rPr>
                <w:rFonts w:ascii="Arial"/>
                <w:sz w:val="16"/>
              </w:rPr>
              <w:br/>
              <w:t>- yes, but not willing to share</w:t>
            </w:r>
          </w:p>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Indicate as appropriate. Note: 'yes' should be selected only if 'Data submitter is data owner' or 'Data submitter has Letter of Access'. Options 'yes, but willing to share' or 'yes, but not willing to share' m</w:t>
            </w:r>
            <w:r>
              <w:rPr>
                <w:rFonts w:ascii="Arial"/>
                <w:sz w:val="16"/>
              </w:rPr>
              <w:t>ay be relevant for specific regulatory programmes where the submitter is requested to indicate whether he is willing to share studies conducted (e.g. with vertebrates).</w:t>
            </w:r>
            <w:r>
              <w:rPr>
                <w:rFonts w:ascii="Arial"/>
                <w:sz w:val="16"/>
              </w:rPr>
              <w:br/>
            </w:r>
            <w:r>
              <w:rPr>
                <w:rFonts w:ascii="Arial"/>
                <w:sz w:val="16"/>
              </w:rPr>
              <w:br/>
              <w:t>In the supplementary remarks field, include an explanation as appropriate, i.e. justif</w:t>
            </w:r>
            <w:r>
              <w:rPr>
                <w:rFonts w:ascii="Arial"/>
                <w:sz w:val="16"/>
              </w:rPr>
              <w:t xml:space="preserve">ication for denial 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55E03" w:rsidRDefault="00B76FE0">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55E03" w:rsidRDefault="00B76FE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55E03" w:rsidRDefault="00E55E0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55E03" w:rsidRDefault="00E55E0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55E03" w:rsidRDefault="00B76FE0">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5E03" w:rsidRDefault="00B76F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5E03" w:rsidRDefault="00E55E0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5E03" w:rsidRDefault="00B76FE0">
            <w:r>
              <w:rPr>
                <w:rFonts w:ascii="Arial"/>
                <w:sz w:val="16"/>
              </w:rPr>
              <w:t>Indicate according to which test guideline the study was conducted. If no test guideline was explicitly followed, but the methodology used is equivalent or similar to a specific guideline, you can indicate so in the 'Qualifier' subfield preceding the field</w:t>
            </w:r>
            <w:r>
              <w:rPr>
                <w:rFonts w:ascii="Arial"/>
                <w:sz w:val="16"/>
              </w:rPr>
              <w:t xml:space="preserve">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5E03" w:rsidRDefault="00B76FE0">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xml:space="preserve">- no </w:t>
            </w:r>
            <w:r>
              <w:rPr>
                <w:rFonts w:ascii="Arial"/>
                <w:sz w:val="16"/>
              </w:rPr>
              <w:t>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w:t>
            </w:r>
            <w:r>
              <w:rPr>
                <w:rFonts w:ascii="Arial"/>
                <w:sz w:val="16"/>
              </w:rPr>
              <w:t>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w:t>
            </w:r>
            <w:r>
              <w:rPr>
                <w:rFonts w:ascii="Arial"/>
                <w:sz w:val="16"/>
              </w:rPr>
              <w:t>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5E03" w:rsidRDefault="00B76FE0">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b/>
                <w:sz w:val="16"/>
              </w:rPr>
              <w:t>Picklist values:</w:t>
            </w:r>
            <w:r>
              <w:rPr>
                <w:rFonts w:ascii="Arial"/>
                <w:sz w:val="16"/>
              </w:rPr>
              <w:br/>
              <w:t xml:space="preserve">- OECD Guideline 202 (Daphnia sp. Acute </w:t>
            </w:r>
            <w:r>
              <w:rPr>
                <w:rFonts w:ascii="Arial"/>
                <w:sz w:val="16"/>
              </w:rPr>
              <w:t>Immobilisation Test)</w:t>
            </w:r>
            <w:r>
              <w:rPr>
                <w:rFonts w:ascii="Arial"/>
                <w:sz w:val="16"/>
              </w:rPr>
              <w:br/>
              <w:t xml:space="preserve">- OECD Guideline 235 (Chironomus sp., Acute </w:t>
            </w:r>
            <w:r>
              <w:rPr>
                <w:rFonts w:ascii="Arial"/>
                <w:sz w:val="16"/>
              </w:rPr>
              <w:lastRenderedPageBreak/>
              <w:t>Immobilisation Test)</w:t>
            </w:r>
            <w:r>
              <w:rPr>
                <w:rFonts w:ascii="Arial"/>
                <w:sz w:val="16"/>
              </w:rPr>
              <w:br/>
              <w:t>- EPA OPP 72-2 (Aquatic Invertebrate Acute Toxicity Test)</w:t>
            </w:r>
            <w:r>
              <w:rPr>
                <w:rFonts w:ascii="Arial"/>
                <w:sz w:val="16"/>
              </w:rPr>
              <w:br/>
              <w:t>- EPA OPP 72-3 (Estuarine/Marine Fish, Mollusk, or Shrimp Acute Toxicity Test)</w:t>
            </w:r>
            <w:r>
              <w:rPr>
                <w:rFonts w:ascii="Arial"/>
                <w:sz w:val="16"/>
              </w:rPr>
              <w:br/>
              <w:t>- EPA OPPTS 850.1010 (Aquatic Inv</w:t>
            </w:r>
            <w:r>
              <w:rPr>
                <w:rFonts w:ascii="Arial"/>
                <w:sz w:val="16"/>
              </w:rPr>
              <w:t>ertebrate Acute Toxicity Test, Freshwater Daphnids)</w:t>
            </w:r>
            <w:r>
              <w:rPr>
                <w:rFonts w:ascii="Arial"/>
                <w:sz w:val="16"/>
              </w:rPr>
              <w:br/>
              <w:t>- EPA OPPTS 850.1020 (Gammarid Acute Toxicity Test)</w:t>
            </w:r>
            <w:r>
              <w:rPr>
                <w:rFonts w:ascii="Arial"/>
                <w:sz w:val="16"/>
              </w:rPr>
              <w:br/>
              <w:t>- EPA OPPTS 850.1025 (Bivalve Acute Toxicity (shell deposition test))</w:t>
            </w:r>
            <w:r>
              <w:rPr>
                <w:rFonts w:ascii="Arial"/>
                <w:sz w:val="16"/>
              </w:rPr>
              <w:br/>
              <w:t>- EPA OPPTS 850.1035 (Mysid Acute Toxicity Test)</w:t>
            </w:r>
            <w:r>
              <w:rPr>
                <w:rFonts w:ascii="Arial"/>
                <w:sz w:val="16"/>
              </w:rPr>
              <w:br/>
              <w:t>- EPA OPPTS 850.1045 (Penaeid Acu</w:t>
            </w:r>
            <w:r>
              <w:rPr>
                <w:rFonts w:ascii="Arial"/>
                <w:sz w:val="16"/>
              </w:rPr>
              <w:t>te Toxicity Test)</w:t>
            </w:r>
            <w:r>
              <w:rPr>
                <w:rFonts w:ascii="Arial"/>
                <w:sz w:val="16"/>
              </w:rPr>
              <w:br/>
              <w:t>- EPA OPPTS 850.1055 (Bivalve Acute Toxicity Test (embryo larval))</w:t>
            </w:r>
            <w:r>
              <w:rPr>
                <w:rFonts w:ascii="Arial"/>
                <w:sz w:val="16"/>
              </w:rPr>
              <w:br/>
              <w:t>- EPA OPPTS 885.0001 (Overview for Microbial Pest Control Agents)</w:t>
            </w:r>
            <w:r>
              <w:rPr>
                <w:rFonts w:ascii="Arial"/>
                <w:sz w:val="16"/>
              </w:rPr>
              <w:br/>
              <w:t>- EPA OPPTS 885.4000 (Background for Non-target Organism Testing of Microbial Pest Control Agents)</w:t>
            </w:r>
            <w:r>
              <w:rPr>
                <w:rFonts w:ascii="Arial"/>
                <w:sz w:val="16"/>
              </w:rPr>
              <w:br/>
              <w:t xml:space="preserve">- EPA </w:t>
            </w:r>
            <w:r>
              <w:rPr>
                <w:rFonts w:ascii="Arial"/>
                <w:sz w:val="16"/>
              </w:rPr>
              <w:t>OPPTS 885.4240  (Microbial Pesticide, Freshwater Aquatic Invertebrate Testing, Tier I)</w:t>
            </w:r>
            <w:r>
              <w:rPr>
                <w:rFonts w:ascii="Arial"/>
                <w:sz w:val="16"/>
              </w:rPr>
              <w:br/>
              <w:t>- EPA OPPTS 885.4650  (Microbial Pesticide, Aquatic Invertebrate Range Testing, Tier III)</w:t>
            </w:r>
            <w:r>
              <w:rPr>
                <w:rFonts w:ascii="Arial"/>
                <w:sz w:val="16"/>
              </w:rPr>
              <w:br/>
              <w:t xml:space="preserve">- EPA OPPTS 885.5000 (Microbial Pesticide, Background for Microbial Pesticides </w:t>
            </w:r>
            <w:r>
              <w:rPr>
                <w:rFonts w:ascii="Arial"/>
                <w:sz w:val="16"/>
              </w:rPr>
              <w:t>Testing)</w:t>
            </w:r>
            <w:r>
              <w:rPr>
                <w:rFonts w:ascii="Arial"/>
                <w:sz w:val="16"/>
              </w:rPr>
              <w:br/>
              <w:t>- EPA OTS 795.1200 (Gammarid Acute Toxicity Test)</w:t>
            </w:r>
            <w:r>
              <w:rPr>
                <w:rFonts w:ascii="Arial"/>
                <w:sz w:val="16"/>
              </w:rPr>
              <w:br/>
              <w:t>- EPA OTS 797.1300 (Aquatic Invertebrate Acute Toxicity Test, Freshwater Daphnids)</w:t>
            </w:r>
            <w:r>
              <w:rPr>
                <w:rFonts w:ascii="Arial"/>
                <w:sz w:val="16"/>
              </w:rPr>
              <w:br/>
              <w:t>- EPA OTS 797.1800 (Oyster Acute Toxicity test (shell deposition))</w:t>
            </w:r>
            <w:r>
              <w:rPr>
                <w:rFonts w:ascii="Arial"/>
                <w:sz w:val="16"/>
              </w:rPr>
              <w:br/>
              <w:t>- EPA OTS 797.1930 (Mysid Acute Toxicity Test)</w:t>
            </w:r>
            <w:r>
              <w:rPr>
                <w:rFonts w:ascii="Arial"/>
                <w:sz w:val="16"/>
              </w:rPr>
              <w:br/>
            </w:r>
            <w:r>
              <w:rPr>
                <w:rFonts w:ascii="Arial"/>
                <w:sz w:val="16"/>
              </w:rPr>
              <w:t>- EPA OTS 797.1970 (Penaeid Acute Toxicity Test)</w:t>
            </w:r>
            <w:r>
              <w:rPr>
                <w:rFonts w:ascii="Arial"/>
                <w:sz w:val="16"/>
              </w:rPr>
              <w:br/>
              <w:t>- EU Method C.2 (Acute Toxicity for Daphnia)</w:t>
            </w:r>
            <w:r>
              <w:rPr>
                <w:rFonts w:ascii="Arial"/>
                <w:sz w:val="16"/>
              </w:rPr>
              <w:br/>
              <w:t>- ISO 6341 (Water quality - Determination of the Inhibition of the Mobility of Daphnia magna Straus (Cladocera, Crustacea))</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lastRenderedPageBreak/>
              <w:t>Select the applicable test gu</w:t>
            </w:r>
            <w:r>
              <w:rPr>
                <w:rFonts w:ascii="Arial"/>
                <w:sz w:val="16"/>
              </w:rPr>
              <w:t xml:space="preserve">ideline, e.g. 'OECD Guideline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w:t>
            </w:r>
            <w:r>
              <w:rPr>
                <w:rFonts w:ascii="Arial"/>
                <w:sz w:val="16"/>
              </w:rPr>
              <w:t>he next field 'Version / remarks'.</w:t>
            </w:r>
            <w:r>
              <w:rPr>
                <w:rFonts w:ascii="Arial"/>
                <w:sz w:val="16"/>
              </w:rPr>
              <w:br/>
            </w:r>
            <w:r>
              <w:rPr>
                <w:rFonts w:ascii="Arial"/>
                <w:sz w:val="16"/>
              </w:rPr>
              <w:br/>
              <w:t>If no test guideline can be specified, this should be indicated in the preceding field 'Qualifier'. The method used should then be shortly described in the field 'Principles of method if other than guideline', while deta</w:t>
            </w:r>
            <w:r>
              <w:rPr>
                <w:rFonts w:ascii="Arial"/>
                <w:sz w:val="16"/>
              </w:rPr>
              <w:t>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5E03" w:rsidRDefault="00B76FE0">
            <w:r>
              <w:rPr>
                <w:rFonts w:ascii="Arial"/>
                <w:b/>
                <w:sz w:val="16"/>
              </w:rPr>
              <w:lastRenderedPageBreak/>
              <w:t>Guid</w:t>
            </w:r>
            <w:r>
              <w:rPr>
                <w:rFonts w:ascii="Arial"/>
                <w:b/>
                <w:sz w:val="16"/>
              </w:rPr>
              <w:t>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5E03" w:rsidRDefault="00B76FE0">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5E03" w:rsidRDefault="00E55E0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t>In this text field, you can enter any remarks as applicable, particularly:</w:t>
            </w:r>
            <w:r>
              <w:rPr>
                <w:rFonts w:ascii="Arial"/>
                <w:sz w:val="16"/>
              </w:rPr>
              <w:br/>
            </w:r>
            <w:r>
              <w:rPr>
                <w:rFonts w:ascii="Arial"/>
                <w:sz w:val="16"/>
              </w:rPr>
              <w:br/>
              <w:t>- To include any other title</w:t>
            </w:r>
            <w:r>
              <w:rPr>
                <w:rFonts w:ascii="Arial"/>
                <w:sz w:val="16"/>
              </w:rPr>
              <w:t xml:space="preserve"> of the test guideline draft used, a subtitle, another version or update number and the year of update (For instance, different titles and/or numbers may exist for a given EU test guideline);</w:t>
            </w:r>
            <w:r>
              <w:rPr>
                <w:rFonts w:ascii="Arial"/>
                <w:sz w:val="16"/>
              </w:rPr>
              <w:br/>
            </w:r>
            <w:r>
              <w:rPr>
                <w:rFonts w:ascii="Arial"/>
                <w:sz w:val="16"/>
              </w:rPr>
              <w:br/>
              <w:t xml:space="preserve">- To indicate if the study was performed prior to the adoption </w:t>
            </w:r>
            <w:r>
              <w:rPr>
                <w:rFonts w:ascii="Arial"/>
                <w:sz w:val="16"/>
              </w:rPr>
              <w:t>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w:t>
            </w:r>
            <w:r>
              <w:rPr>
                <w:rFonts w:ascii="Arial"/>
                <w:sz w:val="16"/>
              </w:rPr>
              <w:t>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5E03" w:rsidRDefault="00B76FE0">
            <w:r>
              <w:rPr>
                <w:rFonts w:ascii="Arial"/>
                <w:b/>
                <w:sz w:val="16"/>
              </w:rPr>
              <w:t>Guidance for field condition:</w:t>
            </w:r>
            <w:r>
              <w:rPr>
                <w:rFonts w:ascii="Arial"/>
                <w:b/>
                <w:sz w:val="16"/>
              </w:rPr>
              <w:br/>
            </w:r>
            <w:r>
              <w:rPr>
                <w:rFonts w:ascii="Arial"/>
                <w:sz w:val="16"/>
              </w:rPr>
              <w:t>Condition: Field active only if 'Qualifier' is not 'no guideline ...'</w:t>
            </w:r>
          </w:p>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55E03" w:rsidRDefault="00B76FE0">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5E03" w:rsidRDefault="00B76FE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5E03" w:rsidRDefault="00B76FE0">
            <w:r>
              <w:rPr>
                <w:rFonts w:ascii="Arial"/>
                <w:b/>
                <w:sz w:val="16"/>
              </w:rPr>
              <w:t xml:space="preserve">Picklist </w:t>
            </w:r>
            <w:r>
              <w:rPr>
                <w:rFonts w:ascii="Arial"/>
                <w:b/>
                <w:sz w:val="16"/>
              </w:rPr>
              <w:t>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5E03" w:rsidRDefault="00B76FE0">
            <w:r>
              <w:rPr>
                <w:rFonts w:ascii="Arial"/>
                <w:sz w:val="16"/>
              </w:rPr>
              <w:t>In case a test guideline or other standardised method was used, indicate if there are any deviations. Briefly state relevant deviations in the supplementary remarks field (e.g. 'other test system used', '</w:t>
            </w:r>
            <w:r>
              <w:rPr>
                <w:rFonts w:ascii="Arial"/>
                <w:sz w:val="16"/>
              </w:rPr>
              <w:t>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55E03" w:rsidRDefault="00B76FE0">
            <w:r>
              <w:rPr>
                <w:rFonts w:ascii="Arial"/>
                <w:b/>
                <w:sz w:val="16"/>
              </w:rPr>
              <w:t>Guidance for field condition:</w:t>
            </w:r>
            <w:r>
              <w:rPr>
                <w:rFonts w:ascii="Arial"/>
                <w:b/>
                <w:sz w:val="16"/>
              </w:rPr>
              <w:br/>
            </w:r>
            <w:r>
              <w:rPr>
                <w:rFonts w:ascii="Arial"/>
                <w:sz w:val="16"/>
              </w:rPr>
              <w:t>Condition: Field active only if 'Qualifier' is not 'no guideline ...'</w:t>
            </w:r>
          </w:p>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5E03" w:rsidRDefault="00B76FE0">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b/>
                <w:sz w:val="16"/>
              </w:rPr>
              <w:t>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5E03" w:rsidRDefault="00E55E0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5E03" w:rsidRDefault="00E55E0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B76FE0">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lastRenderedPageBreak/>
              <w:br/>
            </w:r>
            <w:r>
              <w:rPr>
                <w:rFonts w:ascii="Arial"/>
                <w:b/>
                <w:sz w:val="16"/>
              </w:rP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w:t>
            </w:r>
            <w:r>
              <w:rPr>
                <w:rFonts w:ascii="Arial"/>
                <w:sz w:val="16"/>
              </w:rPr>
              <w:t>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lastRenderedPageBreak/>
              <w:t xml:space="preserve">If no guideline was followed, include a description of the principles of the test protocol or estimated method used in the study. As appropriate use either of the </w:t>
            </w:r>
            <w:r>
              <w:rPr>
                <w:rFonts w:ascii="Arial"/>
                <w:sz w:val="16"/>
              </w:rPr>
              <w:t xml:space="preserve">pre-defined freetext template options for 'Method of non-guideline study' or '(Q)SAR'. Delete / add elements and </w:t>
            </w:r>
            <w:r>
              <w:rPr>
                <w:rFonts w:ascii="Arial"/>
                <w:sz w:val="16"/>
              </w:rPr>
              <w:lastRenderedPageBreak/>
              <w:t>edit text set in square brackets [...] as appropriate.</w:t>
            </w:r>
            <w:r>
              <w:rPr>
                <w:rFonts w:ascii="Arial"/>
                <w:sz w:val="16"/>
              </w:rPr>
              <w:br/>
            </w:r>
            <w:r>
              <w:rPr>
                <w:rFonts w:ascii="Arial"/>
                <w:sz w:val="16"/>
              </w:rPr>
              <w:br/>
              <w:t>For a non-guideline experimental study a high-level freetext template can be used for s</w:t>
            </w:r>
            <w:r>
              <w:rPr>
                <w:rFonts w:ascii="Arial"/>
                <w:sz w:val="16"/>
              </w:rPr>
              <w:t xml:space="preserve">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the m</w:t>
            </w:r>
            <w:r>
              <w:rPr>
                <w:rFonts w:ascii="Arial"/>
                <w:sz w:val="16"/>
              </w:rPr>
              <w:t>odel and prediction should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w:t>
            </w:r>
            <w:r>
              <w:rPr>
                <w:rFonts w:ascii="Arial"/>
                <w:sz w:val="16"/>
              </w:rPr>
              <w:t>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B76FE0">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Indicate whether the study was conducted fo</w:t>
            </w:r>
            <w:r>
              <w:rPr>
                <w:rFonts w:ascii="Arial"/>
                <w:sz w:val="16"/>
              </w:rPr>
              <w:t>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w:t>
            </w:r>
            <w:r>
              <w:rPr>
                <w:rFonts w:ascii="Arial"/>
                <w:sz w:val="16"/>
              </w:rPr>
              <w:t>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55E03" w:rsidRDefault="00B76FE0">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55E03" w:rsidRDefault="00B76FE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55E03" w:rsidRDefault="00E55E0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55E03" w:rsidRDefault="00E55E0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E55E03"/>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 xml:space="preserve">Select the appropriate Test Material Information (TMI) record. If not available in the repository, create a </w:t>
            </w:r>
            <w:r>
              <w:rPr>
                <w:rFonts w:ascii="Arial"/>
                <w:sz w:val="16"/>
              </w:rPr>
              <w:t>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r>
            <w:r>
              <w:rPr>
                <w:rFonts w:ascii="Arial"/>
                <w:sz w:val="16"/>
              </w:rPr>
              <w:lastRenderedPageBreak/>
              <w:t xml:space="preserve">Depending on the purpose of the reporting or </w:t>
            </w:r>
            <w:r>
              <w:rPr>
                <w:rFonts w:ascii="Arial"/>
                <w:sz w:val="16"/>
              </w:rPr>
              <w:t>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E55E03" w:rsidRDefault="00B76FE0">
            <w:r>
              <w:rPr>
                <w:rFonts w:ascii="Arial"/>
                <w:b/>
                <w:sz w:val="16"/>
              </w:rPr>
              <w:lastRenderedPageBreak/>
              <w:t>Cross-reference:</w:t>
            </w:r>
            <w:r>
              <w:rPr>
                <w:rFonts w:ascii="Arial"/>
                <w:b/>
                <w:sz w:val="16"/>
              </w:rPr>
              <w:br/>
            </w:r>
            <w:r>
              <w:rPr>
                <w:rFonts w:ascii="Arial"/>
                <w:sz w:val="16"/>
              </w:rPr>
              <w:t>TEST_MATERIAL_INFORMATION</w:t>
            </w:r>
          </w:p>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Link t</w:t>
            </w:r>
            <w:r>
              <w:rPr>
                <w:rFonts w:ascii="Arial"/>
                <w:sz w:val="16"/>
              </w:rPr>
              <w: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E55E03"/>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 xml:space="preserve">Select additional Test material information record if relevant. For example, in longer terms studies more than one batch of test material can be needed or there may be differences between the labelled and unlabelled </w:t>
            </w:r>
            <w:r>
              <w:rPr>
                <w:rFonts w:ascii="Arial"/>
                <w:sz w:val="16"/>
              </w:rPr>
              <w:t>test materials.</w:t>
            </w:r>
          </w:p>
        </w:tc>
        <w:tc>
          <w:tcPr>
            <w:tcW w:w="2081" w:type="dxa"/>
            <w:tcBorders>
              <w:top w:val="outset" w:sz="6" w:space="0" w:color="auto"/>
              <w:left w:val="outset" w:sz="6" w:space="0" w:color="auto"/>
              <w:bottom w:val="outset" w:sz="6" w:space="0" w:color="FFFFFF"/>
              <w:right w:val="outset" w:sz="6" w:space="0" w:color="FFFFFF"/>
            </w:tcBorders>
          </w:tcPr>
          <w:p w:rsidR="00E55E03" w:rsidRDefault="00B76FE0">
            <w:r>
              <w:rPr>
                <w:rFonts w:ascii="Arial"/>
                <w:b/>
                <w:sz w:val="16"/>
              </w:rPr>
              <w:t>Cross-reference:</w:t>
            </w:r>
            <w:r>
              <w:rPr>
                <w:rFonts w:ascii="Arial"/>
                <w:b/>
                <w:sz w:val="16"/>
              </w:rPr>
              <w:br/>
            </w:r>
            <w:r>
              <w:rPr>
                <w:rFonts w:ascii="Arial"/>
                <w:sz w:val="16"/>
              </w:rPr>
              <w:t>TEST_MATERIAL_INFORMATION</w:t>
            </w:r>
          </w:p>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B76FE0">
            <w:r>
              <w:rPr>
                <w:rFonts w:ascii="Arial"/>
                <w:b/>
                <w:sz w:val="16"/>
              </w:rPr>
              <w:t>Freetext template:</w:t>
            </w:r>
            <w:r>
              <w:rPr>
                <w:rFonts w:ascii="Arial"/>
                <w:sz w:val="16"/>
              </w:rPr>
              <w:br/>
              <w:t>SOURCE OF TEST MATERIAL</w:t>
            </w:r>
            <w:r>
              <w:rPr>
                <w:rFonts w:ascii="Arial"/>
                <w:sz w:val="16"/>
              </w:rPr>
              <w:br/>
              <w:t>- Source (i.e. manufacturer or supplier) and lot/batch number of test</w:t>
            </w:r>
            <w:r>
              <w:rPr>
                <w:rFonts w:ascii="Arial"/>
                <w:sz w:val="16"/>
              </w:rPr>
              <w:t xml:space="preserve">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w:t>
            </w:r>
            <w:r>
              <w:rPr>
                <w:rFonts w:ascii="Arial"/>
                <w:sz w:val="16"/>
              </w:rPr>
              <w:t>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w:t>
            </w:r>
            <w:r>
              <w:rPr>
                <w:rFonts w:ascii="Arial"/>
                <w:sz w:val="16"/>
              </w:rPr>
              <w:t xml:space="preserve">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w:t>
            </w:r>
            <w:r>
              <w:rPr>
                <w:rFonts w:ascii="Arial"/>
                <w:sz w:val="16"/>
              </w:rPr>
              <w:t>ST MATERIAL PRIOR TO TESTING</w:t>
            </w:r>
            <w:r>
              <w:rPr>
                <w:rFonts w:ascii="Arial"/>
                <w:sz w:val="16"/>
              </w:rPr>
              <w:br/>
              <w:t>- Treatment of test material prior to testing (e.g. warming, grinding):</w:t>
            </w:r>
            <w:r>
              <w:rPr>
                <w:rFonts w:ascii="Arial"/>
                <w:sz w:val="16"/>
              </w:rPr>
              <w:br/>
            </w:r>
            <w:r>
              <w:rPr>
                <w:rFonts w:ascii="Arial"/>
                <w:sz w:val="16"/>
              </w:rPr>
              <w:lastRenderedPageBreak/>
              <w:t>- Preliminary purification step (if any):</w:t>
            </w:r>
            <w:r>
              <w:rPr>
                <w:rFonts w:ascii="Arial"/>
                <w:sz w:val="16"/>
              </w:rPr>
              <w:br/>
              <w:t>- Final concentration of a dissolved solid, stock liquid or gel:</w:t>
            </w:r>
            <w:r>
              <w:rPr>
                <w:rFonts w:ascii="Arial"/>
                <w:sz w:val="16"/>
              </w:rPr>
              <w:br/>
              <w:t>- Final preparation of a solid (e.g. stock cryst</w:t>
            </w:r>
            <w:r>
              <w:rPr>
                <w:rFonts w:ascii="Arial"/>
                <w:sz w:val="16"/>
              </w:rPr>
              <w: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w:t>
            </w:r>
            <w:r>
              <w:rPr>
                <w:rFonts w:ascii="Arial"/>
                <w:sz w:val="16"/>
              </w:rPr>
              <w:t>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w:t>
            </w:r>
            <w:r>
              <w:rPr>
                <w:rFonts w:ascii="Arial"/>
                <w:sz w:val="16"/>
              </w:rPr>
              <w:t>pplicable)</w:t>
            </w:r>
            <w:r>
              <w:rPr>
                <w:rFonts w:ascii="Arial"/>
                <w:sz w:val="16"/>
              </w:rPr>
              <w:br/>
              <w:t>- Description of the formulation, e.g. formulated product for foliar application; formulated product soil application; solution in organic solvent for soil application; formulated product seed treatment; solution in organic solvent seed treatmen</w:t>
            </w:r>
            <w:r>
              <w:rPr>
                <w:rFonts w:ascii="Arial"/>
                <w:sz w:val="16"/>
              </w:rPr>
              <w:t>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lastRenderedPageBreak/>
              <w:t>Use this field for reporting spec</w:t>
            </w:r>
            <w:r>
              <w:rPr>
                <w:rFonts w:ascii="Arial"/>
                <w:sz w:val="16"/>
              </w:rPr>
              <w:t>ific details on 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w:t>
            </w:r>
            <w:r>
              <w:rPr>
                <w:rFonts w:ascii="Arial"/>
                <w:sz w:val="16"/>
              </w:rPr>
              <w:t>ext template and delete/add elements as appropriate. Enter any details that could be relevant for evaluating this study summary or that are requested by the respective regulatory programme. Consult the programme-specific guidance (e.g. OECD Programme, Pest</w:t>
            </w:r>
            <w:r>
              <w:rPr>
                <w:rFonts w:ascii="Arial"/>
                <w:sz w:val="16"/>
              </w:rPr>
              <w: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w:t>
            </w:r>
            <w:r>
              <w:rPr>
                <w:rFonts w:ascii="Arial"/>
                <w:sz w:val="16"/>
              </w:rPr>
              <w:t xml:space="preserv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lastRenderedPageBreak/>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w:t>
            </w:r>
            <w:r>
              <w:rPr>
                <w:rFonts w:ascii="Arial"/>
                <w:sz w:val="16"/>
              </w:rPr>
              <w:t>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w:t>
            </w:r>
            <w:r>
              <w:rPr>
                <w:rFonts w:ascii="Arial"/>
                <w:sz w:val="16"/>
              </w:rPr>
              <w:t>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w:t>
            </w:r>
            <w:r>
              <w:rPr>
                <w:rFonts w:ascii="Arial"/>
                <w:sz w:val="16"/>
              </w:rPr>
              <w:t>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w:t>
            </w:r>
            <w:r>
              <w:rPr>
                <w:rFonts w:ascii="Arial"/>
                <w:sz w:val="16"/>
              </w:rPr>
              <w:t>terial, such as state of aggregation, shape of particles or particle size distribution.</w:t>
            </w:r>
            <w:r>
              <w:rPr>
                <w:rFonts w:ascii="Arial"/>
                <w:sz w:val="16"/>
              </w:rPr>
              <w:br/>
            </w:r>
            <w:r>
              <w:rPr>
                <w:rFonts w:ascii="Arial"/>
                <w:sz w:val="16"/>
              </w:rPr>
              <w:br/>
              <w:t xml:space="preserve">FORMULATED PRODUCT (for </w:t>
            </w:r>
            <w:r>
              <w:rPr>
                <w:rFonts w:ascii="Arial"/>
                <w:sz w:val="16"/>
              </w:rPr>
              <w:lastRenderedPageBreak/>
              <w:t>biocides/pesticides)</w:t>
            </w:r>
            <w:r>
              <w:rPr>
                <w:rFonts w:ascii="Arial"/>
                <w:sz w:val="16"/>
              </w:rPr>
              <w:br/>
            </w:r>
            <w:r>
              <w:rPr>
                <w:rFonts w:ascii="Arial"/>
                <w:sz w:val="16"/>
              </w:rPr>
              <w:br/>
              <w:t>Description of the formulation, e.g. formulated product for foliar application; formulated product soil application; solu</w:t>
            </w:r>
            <w:r>
              <w:rPr>
                <w:rFonts w:ascii="Arial"/>
                <w:sz w:val="16"/>
              </w:rPr>
              <w:t>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Specific details on test</w:t>
            </w:r>
            <w:r>
              <w:rPr>
                <w:rFonts w:ascii="Arial"/>
                <w:sz w:val="16"/>
              </w:rPr>
              <w:t xml:space="preserve">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E55E03" w:rsidRDefault="00B76FE0">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w:t>
            </w:r>
            <w:r>
              <w:rPr>
                <w:rFonts w:ascii="Arial"/>
                <w:sz w:val="16"/>
              </w:rPr>
              <w:t>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w:t>
            </w:r>
            <w:r>
              <w:rPr>
                <w:rFonts w:ascii="Arial"/>
                <w:sz w:val="16"/>
              </w:rPr>
              <w: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r>
            <w:r>
              <w:rPr>
                <w:rFonts w:ascii="Arial"/>
                <w:sz w:val="16"/>
              </w:rP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r>
            <w:r>
              <w:rPr>
                <w:rFonts w:ascii="Arial"/>
                <w:sz w:val="16"/>
              </w:rPr>
              <w:lastRenderedPageBreak/>
              <w:t>- Treatment of test materi</w:t>
            </w:r>
            <w:r>
              <w:rPr>
                <w:rFonts w:ascii="Arial"/>
                <w:sz w:val="16"/>
              </w:rPr>
              <w:t>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r>
            <w:r>
              <w:rPr>
                <w:rFonts w:ascii="Arial"/>
                <w:sz w:val="16"/>
              </w:rP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w:t>
            </w:r>
            <w:r>
              <w:rPr>
                <w:rFonts w:ascii="Arial"/>
                <w:sz w:val="16"/>
              </w:rPr>
              <w:t>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w:t>
            </w:r>
            <w:r>
              <w:rPr>
                <w:rFonts w:ascii="Arial"/>
                <w:sz w:val="16"/>
              </w:rPr>
              <w:t>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w:t>
            </w:r>
            <w:r>
              <w:rPr>
                <w:rFonts w:ascii="Arial"/>
                <w:sz w:val="16"/>
              </w:rPr>
              <w:t xml:space="preserve">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lastRenderedPageBreak/>
              <w:t>Use this field for reporting specific details on the test material as used for the study</w:t>
            </w:r>
            <w:r>
              <w:rPr>
                <w:rFonts w:ascii="Arial"/>
                <w:sz w:val="16"/>
              </w:rPr>
              <w:t xml:space="preserve">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w:t>
            </w:r>
            <w:r>
              <w:rPr>
                <w:rFonts w:ascii="Arial"/>
                <w:sz w:val="16"/>
              </w:rPr>
              <w:t>ter any details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w:t>
            </w:r>
            <w:r>
              <w:rPr>
                <w:rFonts w:ascii="Arial"/>
                <w:sz w:val="16"/>
              </w:rPr>
              <w:t>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w:t>
            </w:r>
            <w:r>
              <w:rPr>
                <w:rFonts w:ascii="Arial"/>
                <w:sz w:val="16"/>
              </w:rPr>
              <w:t>cal purity</w:t>
            </w:r>
            <w:r>
              <w:rPr>
                <w:rFonts w:ascii="Arial"/>
                <w:sz w:val="16"/>
              </w:rPr>
              <w:br/>
            </w:r>
            <w:r>
              <w:rPr>
                <w:rFonts w:ascii="Arial"/>
                <w:sz w:val="16"/>
              </w:rPr>
              <w:lastRenderedPageBreak/>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xml:space="preserve">- Solubility and stability </w:t>
            </w:r>
            <w:r>
              <w:rPr>
                <w:rFonts w:ascii="Arial"/>
                <w:sz w:val="16"/>
              </w:rPr>
              <w:t>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w:t>
            </w:r>
            <w:r>
              <w:rPr>
                <w:rFonts w:ascii="Arial"/>
                <w:sz w:val="16"/>
              </w:rPr>
              <w:t>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w:t>
            </w:r>
            <w:r>
              <w:rPr>
                <w:rFonts w:ascii="Arial"/>
                <w:sz w:val="16"/>
              </w:rPr>
              <w: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w:t>
            </w:r>
            <w:r>
              <w:rPr>
                <w:rFonts w:ascii="Arial"/>
                <w:sz w:val="16"/>
              </w:rPr>
              <w:t>s or particle size distribution.</w:t>
            </w:r>
            <w:r>
              <w:rPr>
                <w:rFonts w:ascii="Arial"/>
                <w:sz w:val="16"/>
              </w:rPr>
              <w:br/>
            </w:r>
            <w:r>
              <w:rPr>
                <w:rFonts w:ascii="Arial"/>
                <w:sz w:val="16"/>
              </w:rPr>
              <w:lastRenderedPageBreak/>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w:t>
            </w:r>
            <w:r>
              <w:rPr>
                <w:rFonts w:ascii="Arial"/>
                <w:sz w:val="16"/>
              </w:rPr>
              <w:t>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55E03" w:rsidRDefault="00B76FE0">
            <w:r>
              <w:rPr>
                <w:rFonts w:ascii="Arial"/>
                <w:b/>
                <w:sz w:val="16"/>
              </w:rPr>
              <w:t>Sampling and analysis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55E03" w:rsidRDefault="00B76FE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55E03" w:rsidRDefault="00E55E0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55E03" w:rsidRDefault="00E55E0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Analytical monitoring</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 xml:space="preserve">List sup. (picklist </w:t>
            </w:r>
            <w:r>
              <w:rPr>
                <w:rFonts w:ascii="Arial"/>
                <w:sz w:val="16"/>
              </w:rPr>
              <w:t>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B76FE0">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required</w:t>
            </w:r>
          </w:p>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Indicate whether test substance was monitored in the test solutions or suspensions.</w:t>
            </w:r>
            <w:r>
              <w:rPr>
                <w:rFonts w:ascii="Arial"/>
                <w:sz w:val="16"/>
              </w:rPr>
              <w:br/>
            </w:r>
            <w:r>
              <w:rPr>
                <w:rFonts w:ascii="Arial"/>
                <w:sz w:val="16"/>
              </w:rPr>
              <w:br/>
              <w:t>For robust study summaries or as requested by the regulatory programme, provide fu</w:t>
            </w:r>
            <w:r>
              <w:rPr>
                <w:rFonts w:ascii="Arial"/>
                <w:sz w:val="16"/>
              </w:rPr>
              <w:t>rther details on sampling and analytical methods in the corresponding freetext fields.</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Details on sampling</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55E03" w:rsidRDefault="00B76FE0">
            <w:r>
              <w:rPr>
                <w:rFonts w:ascii="Arial"/>
                <w:b/>
                <w:sz w:val="16"/>
              </w:rPr>
              <w:t>Freetext template:</w:t>
            </w:r>
            <w:r>
              <w:rPr>
                <w:rFonts w:ascii="Arial"/>
                <w:sz w:val="16"/>
              </w:rPr>
              <w:br/>
              <w:t xml:space="preserve">- Concentrations: </w:t>
            </w:r>
            <w:r>
              <w:rPr>
                <w:rFonts w:ascii="Arial"/>
                <w:sz w:val="16"/>
              </w:rPr>
              <w:br/>
              <w:t xml:space="preserve"> - Sampling method: </w:t>
            </w:r>
            <w:r>
              <w:rPr>
                <w:rFonts w:ascii="Arial"/>
                <w:sz w:val="16"/>
              </w:rPr>
              <w:br/>
              <w:t xml:space="preserve"> - Sample storage conditions before analysis:</w:t>
            </w:r>
          </w:p>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If the c</w:t>
            </w:r>
            <w:r>
              <w:rPr>
                <w:rFonts w:ascii="Arial"/>
                <w:sz w:val="16"/>
              </w:rPr>
              <w:t>oncentration of test material was monitored, enter details on sampling. Use freetext template as appropriate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Details on analytical methods</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55E03" w:rsidRDefault="00B76FE0">
            <w:r>
              <w:rPr>
                <w:rFonts w:ascii="Arial"/>
                <w:b/>
                <w:sz w:val="16"/>
              </w:rPr>
              <w:t>Freetext template:</w:t>
            </w:r>
            <w:r>
              <w:rPr>
                <w:rFonts w:ascii="Arial"/>
                <w:sz w:val="16"/>
              </w:rPr>
              <w:br/>
              <w:t xml:space="preserve">DETAILS ON </w:t>
            </w:r>
            <w:r>
              <w:rPr>
                <w:rFonts w:ascii="Arial"/>
                <w:sz w:val="16"/>
              </w:rPr>
              <w:t>PRETREATMENT</w:t>
            </w:r>
            <w:r>
              <w:rPr>
                <w:rFonts w:ascii="Arial"/>
                <w:sz w:val="16"/>
              </w:rPr>
              <w:br/>
              <w:t xml:space="preserve"> - Centrifugation: </w:t>
            </w:r>
            <w:r>
              <w:rPr>
                <w:rFonts w:ascii="Arial"/>
                <w:sz w:val="16"/>
              </w:rPr>
              <w:br/>
              <w:t xml:space="preserve"> - Filtration: </w:t>
            </w:r>
            <w:r>
              <w:rPr>
                <w:rFonts w:ascii="Arial"/>
                <w:sz w:val="16"/>
              </w:rPr>
              <w:br/>
              <w:t xml:space="preserve"> - Digestion (acid used, method: e.g. micro-oven): </w:t>
            </w:r>
            <w:r>
              <w:rPr>
                <w:rFonts w:ascii="Arial"/>
                <w:sz w:val="16"/>
              </w:rPr>
              <w:br/>
              <w:t xml:space="preserve"> - Extraction (solvent used, method: e.g. liquid-liquid, SPE): </w:t>
            </w:r>
            <w:r>
              <w:rPr>
                <w:rFonts w:ascii="Arial"/>
                <w:sz w:val="16"/>
              </w:rPr>
              <w:br/>
              <w:t xml:space="preserve"> - Clean up method:e.g. chemical used for chemistry method (Cu, Hg, ...) or phase and </w:t>
            </w:r>
            <w:r>
              <w:rPr>
                <w:rFonts w:ascii="Arial"/>
                <w:sz w:val="16"/>
              </w:rPr>
              <w:lastRenderedPageBreak/>
              <w:t>solve</w:t>
            </w:r>
            <w:r>
              <w:rPr>
                <w:rFonts w:ascii="Arial"/>
                <w:sz w:val="16"/>
              </w:rPr>
              <w:t xml:space="preserve">nt used for SPE method: </w:t>
            </w:r>
            <w:r>
              <w:rPr>
                <w:rFonts w:ascii="Arial"/>
                <w:sz w:val="16"/>
              </w:rPr>
              <w:br/>
              <w:t xml:space="preserve"> - Derivatisation method if used: </w:t>
            </w:r>
            <w:r>
              <w:rPr>
                <w:rFonts w:ascii="Arial"/>
                <w:sz w:val="16"/>
              </w:rPr>
              <w:br/>
              <w:t xml:space="preserve"> - Concentration (method): </w:t>
            </w:r>
            <w:r>
              <w:rPr>
                <w:rFonts w:ascii="Arial"/>
                <w:sz w:val="16"/>
              </w:rPr>
              <w:br/>
              <w:t xml:space="preserve"> </w:t>
            </w:r>
            <w:r>
              <w:rPr>
                <w:rFonts w:ascii="Arial"/>
                <w:sz w:val="16"/>
              </w:rPr>
              <w:br/>
              <w:t xml:space="preserve"> IDENTIFICATION AND QUANTIFICATION OF TEST SUBSTANCE/PRODUCT</w:t>
            </w:r>
            <w:r>
              <w:rPr>
                <w:rFonts w:ascii="Arial"/>
                <w:sz w:val="16"/>
              </w:rPr>
              <w:br/>
              <w:t xml:space="preserve"> - Separation method (e.g. HPLC, GC): </w:t>
            </w:r>
            <w:r>
              <w:rPr>
                <w:rFonts w:ascii="Arial"/>
                <w:sz w:val="16"/>
              </w:rPr>
              <w:br/>
              <w:t xml:space="preserve"> - Conditions (column, mobile phase, etc.): </w:t>
            </w:r>
            <w:r>
              <w:rPr>
                <w:rFonts w:ascii="Arial"/>
                <w:sz w:val="16"/>
              </w:rPr>
              <w:br/>
              <w:t xml:space="preserve"> - Detection method (</w:t>
            </w:r>
            <w:r>
              <w:rPr>
                <w:rFonts w:ascii="Arial"/>
                <w:sz w:val="16"/>
              </w:rPr>
              <w:t xml:space="preserve">e.g. ECD, UV, MS, ICP-AES, ICP-MS): </w:t>
            </w:r>
            <w:r>
              <w:rPr>
                <w:rFonts w:ascii="Arial"/>
                <w:sz w:val="16"/>
              </w:rPr>
              <w:br/>
              <w:t xml:space="preserve"> - Detection limits (LOD, LOQ) (indicate method of determination/calculation): </w:t>
            </w:r>
            <w:r>
              <w:rPr>
                <w:rFonts w:ascii="Arial"/>
                <w:sz w:val="16"/>
              </w:rPr>
              <w:br/>
              <w:t xml:space="preserve"> - Reproducibility in % (indicate method of evaluation; should be given for stated concentration levels): </w:t>
            </w:r>
            <w:r>
              <w:rPr>
                <w:rFonts w:ascii="Arial"/>
                <w:sz w:val="16"/>
              </w:rPr>
              <w:br/>
              <w:t xml:space="preserve"> - Linearity range: </w:t>
            </w:r>
            <w:r>
              <w:rPr>
                <w:rFonts w:ascii="Arial"/>
                <w:sz w:val="16"/>
              </w:rPr>
              <w:br/>
              <w:t xml:space="preserve"> - Internal</w:t>
            </w:r>
            <w:r>
              <w:rPr>
                <w:rFonts w:ascii="Arial"/>
                <w:sz w:val="16"/>
              </w:rPr>
              <w:t xml:space="preserve"> or external calibration: </w:t>
            </w:r>
            <w:r>
              <w:rPr>
                <w:rFonts w:ascii="Arial"/>
                <w:sz w:val="16"/>
              </w:rPr>
              <w:br/>
              <w:t xml:space="preserve"> - Extraction recovery (indicate if results are corrected or not for recoveries): </w:t>
            </w:r>
            <w:r>
              <w:rPr>
                <w:rFonts w:ascii="Arial"/>
                <w:sz w:val="16"/>
              </w:rPr>
              <w:br/>
              <w:t xml:space="preserve"> - Method of confirmation of identity of measured compound:</w:t>
            </w:r>
          </w:p>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lastRenderedPageBreak/>
              <w:t>If the concentration of test material was monitored, enter any details on the analytic</w:t>
            </w:r>
            <w:r>
              <w:rPr>
                <w:rFonts w:ascii="Arial"/>
                <w:sz w:val="16"/>
              </w:rPr>
              <w:t>al methods used. Use freetext template and delete/add elements as appropriate.</w:t>
            </w:r>
            <w:r>
              <w:rPr>
                <w:rFonts w:ascii="Arial"/>
                <w:sz w:val="16"/>
              </w:rPr>
              <w:br/>
            </w:r>
            <w:r>
              <w:rPr>
                <w:rFonts w:ascii="Arial"/>
                <w:sz w:val="16"/>
              </w:rPr>
              <w:br/>
              <w:t>Copy any subheading(s) for the different matrices as appropriate.</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55E03" w:rsidRDefault="00B76FE0">
            <w:r>
              <w:rPr>
                <w:rFonts w:ascii="Arial"/>
                <w:b/>
                <w:sz w:val="16"/>
              </w:rPr>
              <w:t>Test solutions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55E03" w:rsidRDefault="00B76FE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55E03" w:rsidRDefault="00E55E0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55E03" w:rsidRDefault="00E55E0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B76FE0">
            <w:r>
              <w:rPr>
                <w:rFonts w:ascii="Arial"/>
                <w:b/>
                <w:sz w:val="16"/>
              </w:rPr>
              <w:t>Picklist values:</w:t>
            </w:r>
            <w:r>
              <w:rPr>
                <w:rFonts w:ascii="Arial"/>
                <w:sz w:val="16"/>
              </w:rPr>
              <w:br/>
              <w:t xml:space="preserve">- </w:t>
            </w:r>
            <w:r>
              <w:rPr>
                <w:rFonts w:ascii="Arial"/>
                <w:sz w:val="16"/>
              </w:rPr>
              <w:t>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Indicate whether vehicle was used to emulsify or mix the experimental test material to enhance its solubility. If yes, specify in field 'Details on test solution'.</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Details on test solutions</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55E03" w:rsidRDefault="00B76FE0">
            <w:r>
              <w:rPr>
                <w:rFonts w:ascii="Arial"/>
                <w:b/>
                <w:sz w:val="16"/>
              </w:rPr>
              <w:t>Freet</w:t>
            </w:r>
            <w:r>
              <w:rPr>
                <w:rFonts w:ascii="Arial"/>
                <w:b/>
                <w:sz w:val="16"/>
              </w:rPr>
              <w:t>ext template:</w:t>
            </w:r>
            <w:r>
              <w:rPr>
                <w:rFonts w:ascii="Arial"/>
                <w:sz w:val="16"/>
              </w:rPr>
              <w:br/>
              <w:t>PREPARATION AND APPLICATION OF TEST SOLUTION (especially for difficult test substances)</w:t>
            </w:r>
            <w:r>
              <w:rPr>
                <w:rFonts w:ascii="Arial"/>
                <w:sz w:val="16"/>
              </w:rPr>
              <w:br/>
              <w:t>- Method:</w:t>
            </w:r>
            <w:r>
              <w:rPr>
                <w:rFonts w:ascii="Arial"/>
                <w:sz w:val="16"/>
              </w:rPr>
              <w:br/>
              <w:t>- Eluate:</w:t>
            </w:r>
            <w:r>
              <w:rPr>
                <w:rFonts w:ascii="Arial"/>
                <w:sz w:val="16"/>
              </w:rPr>
              <w:br/>
              <w:t>- Differential loading:</w:t>
            </w:r>
            <w:r>
              <w:rPr>
                <w:rFonts w:ascii="Arial"/>
                <w:sz w:val="16"/>
              </w:rPr>
              <w:br/>
              <w:t>- Controls:</w:t>
            </w:r>
            <w:r>
              <w:rPr>
                <w:rFonts w:ascii="Arial"/>
                <w:sz w:val="16"/>
              </w:rPr>
              <w:br/>
              <w:t>- Chemical name of vehicle (organic solvent, emulsifier or dispersant):</w:t>
            </w:r>
            <w:r>
              <w:rPr>
                <w:rFonts w:ascii="Arial"/>
                <w:sz w:val="16"/>
              </w:rPr>
              <w:br/>
              <w:t>- Concentration of vehicle</w:t>
            </w:r>
            <w:r>
              <w:rPr>
                <w:rFonts w:ascii="Arial"/>
                <w:sz w:val="16"/>
              </w:rPr>
              <w:t xml:space="preserve"> in test medium (stock solution and final test solution(s) or suspension(s) including control(s)):</w:t>
            </w:r>
            <w:r>
              <w:rPr>
                <w:rFonts w:ascii="Arial"/>
                <w:sz w:val="16"/>
              </w:rPr>
              <w:br/>
            </w:r>
            <w:r>
              <w:rPr>
                <w:rFonts w:ascii="Arial"/>
                <w:sz w:val="16"/>
              </w:rPr>
              <w:lastRenderedPageBreak/>
              <w:t>- Test concentration separation factor:</w:t>
            </w:r>
            <w:r>
              <w:rPr>
                <w:rFonts w:ascii="Arial"/>
                <w:sz w:val="16"/>
              </w:rPr>
              <w:br/>
              <w:t>- Evidence of undissolved material (e.g. precipitate, surface film, etc.):</w:t>
            </w:r>
            <w:r>
              <w:rPr>
                <w:rFonts w:ascii="Arial"/>
                <w:sz w:val="16"/>
              </w:rPr>
              <w:br/>
              <w:t>- Other relevant information:</w:t>
            </w:r>
          </w:p>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lastRenderedPageBreak/>
              <w:t>Use freetext</w:t>
            </w:r>
            <w:r>
              <w:rPr>
                <w:rFonts w:ascii="Arial"/>
                <w:sz w:val="16"/>
              </w:rPr>
              <w:t xml:space="preserve"> template and delete/add elements as appropriate. Enter any details that could be relevant for evaluating this study summary or that are requested by the respective regulatory programme. Consult the programme-specific guidance (e.g. OECD Programme, Pestici</w:t>
            </w:r>
            <w:r>
              <w:rPr>
                <w:rFonts w:ascii="Arial"/>
                <w:sz w:val="16"/>
              </w:rPr>
              <w:t>des NAFTA or EU REACH) thereof.</w:t>
            </w:r>
            <w:r>
              <w:rPr>
                <w:rFonts w:ascii="Arial"/>
                <w:sz w:val="16"/>
              </w:rPr>
              <w:br/>
            </w:r>
            <w:r>
              <w:rPr>
                <w:rFonts w:ascii="Arial"/>
                <w:sz w:val="16"/>
              </w:rPr>
              <w:br/>
              <w:t>If a solvent control is included, detail whether a dilution water (procedural) control was also included or omitted.</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55E03" w:rsidRDefault="00B76FE0">
            <w:r>
              <w:rPr>
                <w:rFonts w:ascii="Arial"/>
                <w:b/>
                <w:sz w:val="16"/>
              </w:rPr>
              <w:t>Test organisms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55E03" w:rsidRDefault="00B76FE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55E03" w:rsidRDefault="00E55E0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55E03" w:rsidRDefault="00E55E0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Test organisms (species)</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B76FE0">
            <w:r>
              <w:rPr>
                <w:rFonts w:ascii="Arial"/>
                <w:b/>
                <w:sz w:val="16"/>
              </w:rPr>
              <w:t>Picklist values:</w:t>
            </w:r>
            <w:r>
              <w:rPr>
                <w:rFonts w:ascii="Arial"/>
                <w:sz w:val="16"/>
              </w:rPr>
              <w:br/>
            </w:r>
            <w:r>
              <w:rPr>
                <w:rFonts w:ascii="Arial"/>
                <w:sz w:val="16"/>
              </w:rPr>
              <w:t>- Daphnia magna</w:t>
            </w:r>
            <w:r>
              <w:rPr>
                <w:rFonts w:ascii="Arial"/>
                <w:sz w:val="16"/>
              </w:rPr>
              <w:br/>
              <w:t>- Daphnia cucullata</w:t>
            </w:r>
            <w:r>
              <w:rPr>
                <w:rFonts w:ascii="Arial"/>
                <w:sz w:val="16"/>
              </w:rPr>
              <w:br/>
              <w:t>- Daphnia pulex</w:t>
            </w:r>
            <w:r>
              <w:rPr>
                <w:rFonts w:ascii="Arial"/>
                <w:sz w:val="16"/>
              </w:rPr>
              <w:br/>
              <w:t>- Daphnia pulicaria</w:t>
            </w:r>
            <w:r>
              <w:rPr>
                <w:rFonts w:ascii="Arial"/>
                <w:sz w:val="16"/>
              </w:rPr>
              <w:br/>
              <w:t>- Daphnia sp.</w:t>
            </w:r>
            <w:r>
              <w:rPr>
                <w:rFonts w:ascii="Arial"/>
                <w:sz w:val="16"/>
              </w:rPr>
              <w:br/>
              <w:t>- Americamysis bahia (previous name: Mysidopsis bahia)</w:t>
            </w:r>
            <w:r>
              <w:rPr>
                <w:rFonts w:ascii="Arial"/>
                <w:sz w:val="16"/>
              </w:rPr>
              <w:br/>
              <w:t>- Artemia salina</w:t>
            </w:r>
            <w:r>
              <w:rPr>
                <w:rFonts w:ascii="Arial"/>
                <w:sz w:val="16"/>
              </w:rPr>
              <w:br/>
              <w:t>- Artemia sp.</w:t>
            </w:r>
            <w:r>
              <w:rPr>
                <w:rFonts w:ascii="Arial"/>
                <w:sz w:val="16"/>
              </w:rPr>
              <w:br/>
              <w:t>- Asellus intermedius</w:t>
            </w:r>
            <w:r>
              <w:rPr>
                <w:rFonts w:ascii="Arial"/>
                <w:sz w:val="16"/>
              </w:rPr>
              <w:br/>
              <w:t>- Asellus sp.</w:t>
            </w:r>
            <w:r>
              <w:rPr>
                <w:rFonts w:ascii="Arial"/>
                <w:sz w:val="16"/>
              </w:rPr>
              <w:br/>
              <w:t>- Ceriodaphnia dubia</w:t>
            </w:r>
            <w:r>
              <w:rPr>
                <w:rFonts w:ascii="Arial"/>
                <w:sz w:val="16"/>
              </w:rPr>
              <w:br/>
              <w:t>- Ceriodaphnia sp.</w:t>
            </w:r>
            <w:r>
              <w:rPr>
                <w:rFonts w:ascii="Arial"/>
                <w:sz w:val="16"/>
              </w:rPr>
              <w:br/>
              <w:t>- Chiron</w:t>
            </w:r>
            <w:r>
              <w:rPr>
                <w:rFonts w:ascii="Arial"/>
                <w:sz w:val="16"/>
              </w:rPr>
              <w:t>omus dilutus</w:t>
            </w:r>
            <w:r>
              <w:rPr>
                <w:rFonts w:ascii="Arial"/>
                <w:sz w:val="16"/>
              </w:rPr>
              <w:br/>
              <w:t>- Chironomus riparius</w:t>
            </w:r>
            <w:r>
              <w:rPr>
                <w:rFonts w:ascii="Arial"/>
                <w:sz w:val="16"/>
              </w:rPr>
              <w:br/>
              <w:t>- Chironomus yoshimatsui</w:t>
            </w:r>
            <w:r>
              <w:rPr>
                <w:rFonts w:ascii="Arial"/>
                <w:sz w:val="16"/>
              </w:rPr>
              <w:br/>
              <w:t>- Chironomus sp.</w:t>
            </w:r>
            <w:r>
              <w:rPr>
                <w:rFonts w:ascii="Arial"/>
                <w:sz w:val="16"/>
              </w:rPr>
              <w:br/>
              <w:t>- Crangon crangon</w:t>
            </w:r>
            <w:r>
              <w:rPr>
                <w:rFonts w:ascii="Arial"/>
                <w:sz w:val="16"/>
              </w:rPr>
              <w:br/>
              <w:t>- Crangon septemspinosa</w:t>
            </w:r>
            <w:r>
              <w:rPr>
                <w:rFonts w:ascii="Arial"/>
                <w:sz w:val="16"/>
              </w:rPr>
              <w:br/>
              <w:t>- Crangon sp.</w:t>
            </w:r>
            <w:r>
              <w:rPr>
                <w:rFonts w:ascii="Arial"/>
                <w:sz w:val="16"/>
              </w:rPr>
              <w:br/>
              <w:t>- Elasmopus pectenicrus</w:t>
            </w:r>
            <w:r>
              <w:rPr>
                <w:rFonts w:ascii="Arial"/>
                <w:sz w:val="16"/>
              </w:rPr>
              <w:br/>
              <w:t>- Elasmopus sp.</w:t>
            </w:r>
            <w:r>
              <w:rPr>
                <w:rFonts w:ascii="Arial"/>
                <w:sz w:val="16"/>
              </w:rPr>
              <w:br/>
              <w:t>- Gammarus fasciatus</w:t>
            </w:r>
            <w:r>
              <w:rPr>
                <w:rFonts w:ascii="Arial"/>
                <w:sz w:val="16"/>
              </w:rPr>
              <w:br/>
              <w:t>- Gammarus lacustris</w:t>
            </w:r>
            <w:r>
              <w:rPr>
                <w:rFonts w:ascii="Arial"/>
                <w:sz w:val="16"/>
              </w:rPr>
              <w:br/>
              <w:t>- Gammarus minus</w:t>
            </w:r>
            <w:r>
              <w:rPr>
                <w:rFonts w:ascii="Arial"/>
                <w:sz w:val="16"/>
              </w:rPr>
              <w:br/>
              <w:t>- Gammarus olivii</w:t>
            </w:r>
            <w:r>
              <w:rPr>
                <w:rFonts w:ascii="Arial"/>
                <w:sz w:val="16"/>
              </w:rPr>
              <w:br/>
              <w:t>- Gamm</w:t>
            </w:r>
            <w:r>
              <w:rPr>
                <w:rFonts w:ascii="Arial"/>
                <w:sz w:val="16"/>
              </w:rPr>
              <w:t>arus pulex</w:t>
            </w:r>
            <w:r>
              <w:rPr>
                <w:rFonts w:ascii="Arial"/>
                <w:sz w:val="16"/>
              </w:rPr>
              <w:br/>
              <w:t>- Gammarus sp.</w:t>
            </w:r>
            <w:r>
              <w:rPr>
                <w:rFonts w:ascii="Arial"/>
                <w:sz w:val="16"/>
              </w:rPr>
              <w:br/>
              <w:t>- Idotea balthica basteri</w:t>
            </w:r>
            <w:r>
              <w:rPr>
                <w:rFonts w:ascii="Arial"/>
                <w:sz w:val="16"/>
              </w:rPr>
              <w:br/>
              <w:t>- Lymnaea stagnalis</w:t>
            </w:r>
            <w:r>
              <w:rPr>
                <w:rFonts w:ascii="Arial"/>
                <w:sz w:val="16"/>
              </w:rPr>
              <w:br/>
              <w:t>- Nitocra spinipes</w:t>
            </w:r>
            <w:r>
              <w:rPr>
                <w:rFonts w:ascii="Arial"/>
                <w:sz w:val="16"/>
              </w:rPr>
              <w:br/>
              <w:t>- Pagurus logicarpus</w:t>
            </w:r>
            <w:r>
              <w:rPr>
                <w:rFonts w:ascii="Arial"/>
                <w:sz w:val="16"/>
              </w:rPr>
              <w:br/>
              <w:t>- Palaemonetes pugio</w:t>
            </w:r>
            <w:r>
              <w:rPr>
                <w:rFonts w:ascii="Arial"/>
                <w:sz w:val="16"/>
              </w:rPr>
              <w:br/>
              <w:t>- Palaemonetes vulgaris</w:t>
            </w:r>
            <w:r>
              <w:rPr>
                <w:rFonts w:ascii="Arial"/>
                <w:sz w:val="16"/>
              </w:rPr>
              <w:br/>
            </w:r>
            <w:r>
              <w:rPr>
                <w:rFonts w:ascii="Arial"/>
                <w:sz w:val="16"/>
              </w:rPr>
              <w:lastRenderedPageBreak/>
              <w:t>- Potamopyrgus antipodarium</w:t>
            </w:r>
            <w:r>
              <w:rPr>
                <w:rFonts w:ascii="Arial"/>
                <w:sz w:val="16"/>
              </w:rPr>
              <w:br/>
              <w:t>- Simocephalus serrulatus</w:t>
            </w:r>
            <w:r>
              <w:rPr>
                <w:rFonts w:ascii="Arial"/>
                <w:sz w:val="16"/>
              </w:rPr>
              <w:br/>
              <w:t>- Sphaeroma serratum</w:t>
            </w:r>
            <w:r>
              <w:rPr>
                <w:rFonts w:ascii="Arial"/>
                <w:sz w:val="16"/>
              </w:rPr>
              <w:br/>
              <w:t>- other aquatic arthropo</w:t>
            </w:r>
            <w:r>
              <w:rPr>
                <w:rFonts w:ascii="Arial"/>
                <w:sz w:val="16"/>
              </w:rPr>
              <w:t>d:</w:t>
            </w:r>
            <w:r>
              <w:rPr>
                <w:rFonts w:ascii="Arial"/>
                <w:sz w:val="16"/>
              </w:rPr>
              <w:br/>
              <w:t>- other aquatic crustacea:</w:t>
            </w:r>
            <w:r>
              <w:rPr>
                <w:rFonts w:ascii="Arial"/>
                <w:sz w:val="16"/>
              </w:rPr>
              <w:br/>
              <w:t>- other aquatic mollusc:</w:t>
            </w:r>
            <w:r>
              <w:rPr>
                <w:rFonts w:ascii="Arial"/>
                <w:sz w:val="16"/>
              </w:rPr>
              <w:br/>
              <w:t>- other aquatic worm: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lastRenderedPageBreak/>
              <w:t>Select the name of the species. If not available, select 'other' and specify.</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Details on test organisms</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55E03" w:rsidRDefault="00B76FE0">
            <w:r>
              <w:rPr>
                <w:rFonts w:ascii="Arial"/>
                <w:b/>
                <w:sz w:val="16"/>
              </w:rPr>
              <w:t>Freetext template:</w:t>
            </w:r>
            <w:r>
              <w:rPr>
                <w:rFonts w:ascii="Arial"/>
                <w:sz w:val="16"/>
              </w:rPr>
              <w:br/>
              <w:t xml:space="preserve">TEST </w:t>
            </w:r>
            <w:r>
              <w:rPr>
                <w:rFonts w:ascii="Arial"/>
                <w:sz w:val="16"/>
              </w:rPr>
              <w:t>ORGANISM</w:t>
            </w:r>
            <w:r>
              <w:rPr>
                <w:rFonts w:ascii="Arial"/>
                <w:sz w:val="16"/>
              </w:rPr>
              <w:br/>
              <w:t xml:space="preserve"> - Common name:  </w:t>
            </w:r>
            <w:r>
              <w:rPr>
                <w:rFonts w:ascii="Arial"/>
                <w:sz w:val="16"/>
              </w:rPr>
              <w:br/>
              <w:t xml:space="preserve"> - Strain/clone:  </w:t>
            </w:r>
            <w:r>
              <w:rPr>
                <w:rFonts w:ascii="Arial"/>
                <w:sz w:val="16"/>
              </w:rPr>
              <w:br/>
              <w:t xml:space="preserve"> - Justification for species other than prescribed by test guideline:  </w:t>
            </w:r>
            <w:r>
              <w:rPr>
                <w:rFonts w:ascii="Arial"/>
                <w:sz w:val="16"/>
              </w:rPr>
              <w:br/>
              <w:t xml:space="preserve"> - Age at study initiation (mean and range, SD): </w:t>
            </w:r>
            <w:r>
              <w:rPr>
                <w:rFonts w:ascii="Arial"/>
                <w:sz w:val="16"/>
              </w:rPr>
              <w:br/>
              <w:t xml:space="preserve"> - Weight at study initiation (mean and range, SD): </w:t>
            </w:r>
            <w:r>
              <w:rPr>
                <w:rFonts w:ascii="Arial"/>
                <w:sz w:val="16"/>
              </w:rPr>
              <w:br/>
              <w:t xml:space="preserve"> - Length at study initiation (leng</w:t>
            </w:r>
            <w:r>
              <w:rPr>
                <w:rFonts w:ascii="Arial"/>
                <w:sz w:val="16"/>
              </w:rPr>
              <w:t xml:space="preserve">th definition, mean, range and SD): </w:t>
            </w:r>
            <w:r>
              <w:rPr>
                <w:rFonts w:ascii="Arial"/>
                <w:sz w:val="16"/>
              </w:rPr>
              <w:br/>
              <w:t xml:space="preserve"> - Stage and instar at study initiation: </w:t>
            </w:r>
            <w:r>
              <w:rPr>
                <w:rFonts w:ascii="Arial"/>
                <w:sz w:val="16"/>
              </w:rPr>
              <w:br/>
              <w:t xml:space="preserve"> - Valve height at study initiation, for shell deposition study (mean and range, SD): </w:t>
            </w:r>
            <w:r>
              <w:rPr>
                <w:rFonts w:ascii="Arial"/>
                <w:sz w:val="16"/>
              </w:rPr>
              <w:br/>
              <w:t xml:space="preserve"> - Peripheral shell growth removed prior to test initiation: </w:t>
            </w:r>
            <w:r>
              <w:rPr>
                <w:rFonts w:ascii="Arial"/>
                <w:sz w:val="16"/>
              </w:rPr>
              <w:br/>
              <w:t xml:space="preserve"> - Method of breeding:  </w:t>
            </w:r>
            <w:r>
              <w:rPr>
                <w:rFonts w:ascii="Arial"/>
                <w:sz w:val="16"/>
              </w:rPr>
              <w:br/>
              <w:t xml:space="preserve"> - </w:t>
            </w:r>
            <w:r>
              <w:rPr>
                <w:rFonts w:ascii="Arial"/>
                <w:sz w:val="16"/>
              </w:rPr>
              <w:t xml:space="preserve">Source:  </w:t>
            </w:r>
            <w:r>
              <w:rPr>
                <w:rFonts w:ascii="Arial"/>
                <w:sz w:val="16"/>
              </w:rPr>
              <w:br/>
              <w:t xml:space="preserve"> - Age of parental stock (mean and range, SD):  </w:t>
            </w:r>
            <w:r>
              <w:rPr>
                <w:rFonts w:ascii="Arial"/>
                <w:sz w:val="16"/>
              </w:rPr>
              <w:br/>
              <w:t xml:space="preserve"> - Feeding during test </w:t>
            </w:r>
            <w:r>
              <w:rPr>
                <w:rFonts w:ascii="Arial"/>
                <w:sz w:val="16"/>
              </w:rPr>
              <w:br/>
              <w:t xml:space="preserve"> - Food type:  </w:t>
            </w:r>
            <w:r>
              <w:rPr>
                <w:rFonts w:ascii="Arial"/>
                <w:sz w:val="16"/>
              </w:rPr>
              <w:br/>
              <w:t xml:space="preserve"> - Amount: </w:t>
            </w:r>
            <w:r>
              <w:rPr>
                <w:rFonts w:ascii="Arial"/>
                <w:sz w:val="16"/>
              </w:rPr>
              <w:br/>
              <w:t xml:space="preserve"> - Frequency:  </w:t>
            </w:r>
            <w:r>
              <w:rPr>
                <w:rFonts w:ascii="Arial"/>
                <w:sz w:val="16"/>
              </w:rPr>
              <w:br/>
              <w:t xml:space="preserve">  </w:t>
            </w:r>
            <w:r>
              <w:rPr>
                <w:rFonts w:ascii="Arial"/>
                <w:sz w:val="16"/>
              </w:rPr>
              <w:br/>
              <w:t xml:space="preserve"> ACCLIMATION </w:t>
            </w:r>
            <w:r>
              <w:rPr>
                <w:rFonts w:ascii="Arial"/>
                <w:sz w:val="16"/>
              </w:rPr>
              <w:br/>
              <w:t xml:space="preserve"> - Acclimation period: </w:t>
            </w:r>
            <w:r>
              <w:rPr>
                <w:rFonts w:ascii="Arial"/>
                <w:sz w:val="16"/>
              </w:rPr>
              <w:br/>
              <w:t xml:space="preserve"> - Acclimation conditions (same as test or not): </w:t>
            </w:r>
            <w:r>
              <w:rPr>
                <w:rFonts w:ascii="Arial"/>
                <w:sz w:val="16"/>
              </w:rPr>
              <w:br/>
              <w:t xml:space="preserve"> - Type and amount of food: </w:t>
            </w:r>
            <w:r>
              <w:rPr>
                <w:rFonts w:ascii="Arial"/>
                <w:sz w:val="16"/>
              </w:rPr>
              <w:br/>
              <w:t xml:space="preserve"> - Feedin</w:t>
            </w:r>
            <w:r>
              <w:rPr>
                <w:rFonts w:ascii="Arial"/>
                <w:sz w:val="16"/>
              </w:rPr>
              <w:t xml:space="preserve">g frequency:  </w:t>
            </w:r>
            <w:r>
              <w:rPr>
                <w:rFonts w:ascii="Arial"/>
                <w:sz w:val="16"/>
              </w:rPr>
              <w:br/>
              <w:t xml:space="preserve"> - Health during acclimation (any mortality observed): </w:t>
            </w:r>
            <w:r>
              <w:rPr>
                <w:rFonts w:ascii="Arial"/>
                <w:sz w:val="16"/>
              </w:rPr>
              <w:br/>
              <w:t xml:space="preserve">  </w:t>
            </w:r>
            <w:r>
              <w:rPr>
                <w:rFonts w:ascii="Arial"/>
                <w:sz w:val="16"/>
              </w:rPr>
              <w:br/>
              <w:t xml:space="preserve"> QUARANTINE (wild caught) </w:t>
            </w:r>
            <w:r>
              <w:rPr>
                <w:rFonts w:ascii="Arial"/>
                <w:sz w:val="16"/>
              </w:rPr>
              <w:br/>
              <w:t xml:space="preserve"> - Duration:  </w:t>
            </w:r>
            <w:r>
              <w:rPr>
                <w:rFonts w:ascii="Arial"/>
                <w:sz w:val="16"/>
              </w:rPr>
              <w:br/>
            </w:r>
            <w:r>
              <w:rPr>
                <w:rFonts w:ascii="Arial"/>
                <w:sz w:val="16"/>
              </w:rPr>
              <w:lastRenderedPageBreak/>
              <w:t xml:space="preserve"> - Health/mortality:  </w:t>
            </w:r>
            <w:r>
              <w:rPr>
                <w:rFonts w:ascii="Arial"/>
                <w:sz w:val="16"/>
              </w:rPr>
              <w:br/>
              <w:t xml:space="preserve">  </w:t>
            </w:r>
            <w:r>
              <w:rPr>
                <w:rFonts w:ascii="Arial"/>
                <w:sz w:val="16"/>
              </w:rPr>
              <w:br/>
              <w:t xml:space="preserve"> METHOD FOR PREPARATION AND COLLECTION OF EARLY INSTARS OR OTHER LIFE STAGES, INCLUDING CULTURING CONDITIONS:</w:t>
            </w:r>
          </w:p>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lastRenderedPageBreak/>
              <w:t xml:space="preserve">Use </w:t>
            </w:r>
            <w:r>
              <w:rPr>
                <w:rFonts w:ascii="Arial"/>
                <w:sz w:val="16"/>
              </w:rPr>
              <w:t>freetext template and delete/add elements as appropriate. Enter any details that could be relevant for evaluating this study summary or that are requested by the respective regulatory programme. Consult the programme-specific guidance (e.g. OECD HPVC, Pest</w:t>
            </w:r>
            <w:r>
              <w:rPr>
                <w:rFonts w:ascii="Arial"/>
                <w:sz w:val="16"/>
              </w:rPr>
              <w: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55E03" w:rsidRDefault="00B76FE0">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55E03" w:rsidRDefault="00B76FE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55E03" w:rsidRDefault="00E55E0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55E03" w:rsidRDefault="00E55E0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Test type</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B76FE0">
            <w:r>
              <w:rPr>
                <w:rFonts w:ascii="Arial"/>
                <w:b/>
                <w:sz w:val="16"/>
              </w:rPr>
              <w:t>Picklist values:</w:t>
            </w:r>
            <w:r>
              <w:rPr>
                <w:rFonts w:ascii="Arial"/>
                <w:sz w:val="16"/>
              </w:rPr>
              <w:br/>
              <w:t>- static</w:t>
            </w:r>
            <w:r>
              <w:rPr>
                <w:rFonts w:ascii="Arial"/>
                <w:sz w:val="16"/>
              </w:rPr>
              <w:br/>
              <w:t>- semi-static</w:t>
            </w:r>
            <w:r>
              <w:rPr>
                <w:rFonts w:ascii="Arial"/>
                <w:sz w:val="16"/>
              </w:rPr>
              <w:br/>
              <w:t>- flow-through</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Select appropriate test type.</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Water media type</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List sup. (picklist</w:t>
            </w:r>
            <w:r>
              <w:rPr>
                <w:rFonts w:ascii="Arial"/>
                <w:sz w:val="16"/>
              </w:rPr>
              <w:t xml:space="preserve">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B76FE0">
            <w:r>
              <w:rPr>
                <w:rFonts w:ascii="Arial"/>
                <w:b/>
                <w:sz w:val="16"/>
              </w:rPr>
              <w:t>Picklist values:</w:t>
            </w:r>
            <w:r>
              <w:rPr>
                <w:rFonts w:ascii="Arial"/>
                <w:sz w:val="16"/>
              </w:rPr>
              <w:br/>
              <w:t>- brackish water</w:t>
            </w:r>
            <w:r>
              <w:rPr>
                <w:rFonts w:ascii="Arial"/>
                <w:sz w:val="16"/>
              </w:rPr>
              <w:br/>
              <w:t>- freshwater</w:t>
            </w:r>
            <w:r>
              <w:rPr>
                <w:rFonts w:ascii="Arial"/>
                <w:sz w:val="16"/>
              </w:rPr>
              <w:br/>
              <w:t>- saltwater</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Indicate whether organisms were tested in fresh-/salt- or brackish/estuarine or other water.</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Limit test</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B76FE0">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Indicate if the experiment was a limit test.</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Total exposure duration</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B76FE0">
            <w:r>
              <w:rPr>
                <w:rFonts w:ascii="Arial"/>
                <w:b/>
                <w:sz w:val="16"/>
              </w:rPr>
              <w:t>Unit [xx]:</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p>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Enter numeric value.</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Remarks on exposure duration</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Text (255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E55E03"/>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Enter any remarks related to the total exposure duration.</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 xml:space="preserve">Post exposure observation </w:t>
            </w:r>
            <w:r>
              <w:rPr>
                <w:rFonts w:ascii="Arial"/>
                <w:sz w:val="16"/>
              </w:rPr>
              <w:lastRenderedPageBreak/>
              <w:t>period</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lastRenderedPageBreak/>
              <w:t>Text (2,000 char.)</w:t>
            </w:r>
            <w:r>
              <w:rPr>
                <w:rFonts w:ascii="Arial"/>
                <w:sz w:val="16"/>
              </w:rPr>
              <w:br/>
            </w:r>
            <w:r>
              <w:rPr>
                <w:rFonts w:ascii="Arial"/>
                <w:sz w:val="16"/>
              </w:rPr>
              <w:br/>
            </w:r>
            <w:r>
              <w:rPr>
                <w:rFonts w:ascii="Arial"/>
                <w:sz w:val="16"/>
              </w:rPr>
              <w:lastRenderedPageBreak/>
              <w:t>Display: Detailed</w:t>
            </w:r>
          </w:p>
        </w:tc>
        <w:tc>
          <w:tcPr>
            <w:tcW w:w="3686" w:type="dxa"/>
            <w:tcBorders>
              <w:top w:val="outset" w:sz="6" w:space="0" w:color="auto"/>
              <w:left w:val="outset" w:sz="6" w:space="0" w:color="auto"/>
              <w:bottom w:val="outset" w:sz="6" w:space="0" w:color="FFFFFF"/>
              <w:right w:val="outset" w:sz="6" w:space="0" w:color="auto"/>
            </w:tcBorders>
          </w:tcPr>
          <w:p w:rsidR="00E55E03" w:rsidRDefault="00E55E03"/>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Indicate the post-observation period if appropriate.</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55E03" w:rsidRDefault="00B76FE0">
            <w:r>
              <w:rPr>
                <w:rFonts w:ascii="Arial"/>
                <w:b/>
                <w:sz w:val="16"/>
              </w:rPr>
              <w:t>Test conditions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55E03" w:rsidRDefault="00B76FE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55E03" w:rsidRDefault="00E55E0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55E03" w:rsidRDefault="00E55E0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Hardness</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 xml:space="preserve">Text (2,000 </w:t>
            </w:r>
            <w:r>
              <w:rPr>
                <w:rFonts w:ascii="Arial"/>
                <w:sz w:val="16"/>
              </w:rPr>
              <w:t>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55E03" w:rsidRDefault="00E55E03"/>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 xml:space="preserve">Indicate water hardness as mg/L calcium carbonate equivalent values measured in the treatment and control solutions during test. Include range, mean, standard deviation and unit. Alternatively refer to table (e.g. 'see table no. </w:t>
            </w:r>
            <w:r>
              <w:rPr>
                <w:rFonts w:ascii="Arial"/>
                <w:sz w:val="16"/>
              </w:rPr>
              <w:t>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Test temperature</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55E03" w:rsidRDefault="00E55E03"/>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 xml:space="preserve">Indicate test temperature values measured in the treatment and control solutions during test. Include range, </w:t>
            </w:r>
            <w:r>
              <w:rPr>
                <w:rFonts w:ascii="Arial"/>
                <w:sz w:val="16"/>
              </w:rPr>
              <w:t>mean, standard deviation and unit. As appropriate state the location (e.g. water bath, test chambers) and type of measurement (e.g. continuous monitoring). Alternatively refer to table (e.g. 'see table no. 2') if the test conditions are presented in tabula</w:t>
            </w:r>
            <w:r>
              <w:rPr>
                <w:rFonts w:ascii="Arial"/>
                <w:sz w:val="16"/>
              </w:rPr>
              <w:t>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55E03" w:rsidRDefault="00E55E03"/>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Indicate pH values measured in the treatment and control solutions during test. Include range, mean, standard deviation and unit. Indicate how mean pH is to be obtained. Alt</w:t>
            </w:r>
            <w:r>
              <w:rPr>
                <w:rFonts w:ascii="Arial"/>
                <w:sz w:val="16"/>
              </w:rPr>
              <w:t>ernatively refer to 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Dissolved oxygen</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55E03" w:rsidRDefault="00E55E03"/>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Indicate dissolved oxygen values measured in the treatment and</w:t>
            </w:r>
            <w:r>
              <w:rPr>
                <w:rFonts w:ascii="Arial"/>
                <w:sz w:val="16"/>
              </w:rPr>
              <w:t xml:space="preserve"> control solutions during test. Include range, mean, standard deviation and unit. Alternatively refer to table (e.g. 'see table no. 2' )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Salinity</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Text (2,000 char.)</w:t>
            </w:r>
            <w:r>
              <w:rPr>
                <w:rFonts w:ascii="Arial"/>
                <w:sz w:val="16"/>
              </w:rPr>
              <w:br/>
            </w:r>
            <w:r>
              <w:rPr>
                <w:rFonts w:ascii="Arial"/>
                <w:sz w:val="16"/>
              </w:rPr>
              <w:br/>
            </w:r>
            <w:r>
              <w:rPr>
                <w:rFonts w:ascii="Arial"/>
                <w:sz w:val="16"/>
              </w:rPr>
              <w:lastRenderedPageBreak/>
              <w:t>Display: Detailed</w:t>
            </w:r>
          </w:p>
        </w:tc>
        <w:tc>
          <w:tcPr>
            <w:tcW w:w="3686" w:type="dxa"/>
            <w:tcBorders>
              <w:top w:val="outset" w:sz="6" w:space="0" w:color="auto"/>
              <w:left w:val="outset" w:sz="6" w:space="0" w:color="auto"/>
              <w:bottom w:val="outset" w:sz="6" w:space="0" w:color="FFFFFF"/>
              <w:right w:val="outset" w:sz="6" w:space="0" w:color="auto"/>
            </w:tcBorders>
          </w:tcPr>
          <w:p w:rsidR="00E55E03" w:rsidRDefault="00E55E03"/>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 xml:space="preserve">For marine studies, indicate salinity (if relevant) values measured in the treatment and control solutions during test. Include range, mean, </w:t>
            </w:r>
            <w:r>
              <w:rPr>
                <w:rFonts w:ascii="Arial"/>
                <w:sz w:val="16"/>
              </w:rPr>
              <w:lastRenderedPageBreak/>
              <w:t>standard deviation and unit. Alternatively refer to table (e.g. 'see table no. 2') if the test c</w:t>
            </w:r>
            <w:r>
              <w:rPr>
                <w:rFonts w:ascii="Arial"/>
                <w:sz w:val="16"/>
              </w:rPr>
              <w:t>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Conductivity</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55E03" w:rsidRDefault="00E55E03"/>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 xml:space="preserve">Indicate conductivity values measured in the treatment and control solutions during test. Include range, mean, standard deviation </w:t>
            </w:r>
            <w:r>
              <w:rPr>
                <w:rFonts w:ascii="Arial"/>
                <w:sz w:val="16"/>
              </w:rPr>
              <w:t>and unit. Alternatively refer to table (e.g. 'see table no. 2' )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Nominal and measured concentrations</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55E03" w:rsidRDefault="00E55E03"/>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 xml:space="preserve">List nominal and, if </w:t>
            </w:r>
            <w:r>
              <w:rPr>
                <w:rFonts w:ascii="Arial"/>
                <w:sz w:val="16"/>
              </w:rPr>
              <w:t>available, measured test concentrations used in the study. As appropriate tabulate nominal vs. measured concentrations in the rich text field 'Any other information on results incl. tables'. Upload predefined or other appropriate table(s) if available any,</w:t>
            </w:r>
            <w:r>
              <w:rPr>
                <w:rFonts w:ascii="Arial"/>
                <w:sz w:val="16"/>
              </w:rPr>
              <w:t xml:space="preserve"> and tailor it/them to your needs or adapt table(s) from study report. Use table numbers in the sequence in which you refer to them in the Remarks text (e.g. '... see Table 1').</w:t>
            </w:r>
            <w:r>
              <w:rPr>
                <w:rFonts w:ascii="Arial"/>
                <w:sz w:val="16"/>
              </w:rPr>
              <w:br/>
            </w:r>
            <w:r>
              <w:rPr>
                <w:rFonts w:ascii="Arial"/>
                <w:sz w:val="16"/>
              </w:rPr>
              <w:br/>
              <w:t xml:space="preserve">Use alternative predefined tables if data for both the technical end product </w:t>
            </w:r>
            <w:r>
              <w:rPr>
                <w:rFonts w:ascii="Arial"/>
                <w:sz w:val="16"/>
              </w:rPr>
              <w:t>and the active ingredient are to be recorded.</w:t>
            </w:r>
            <w:r>
              <w:rPr>
                <w:rFonts w:ascii="Arial"/>
                <w:sz w:val="16"/>
              </w:rPr>
              <w:br/>
            </w:r>
            <w:r>
              <w:rPr>
                <w:rFonts w:ascii="Arial"/>
                <w:sz w:val="16"/>
              </w:rPr>
              <w:br/>
              <w:t>Note: Specific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Details on test conditions</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55E03" w:rsidRDefault="00B76FE0">
            <w:r>
              <w:rPr>
                <w:rFonts w:ascii="Arial"/>
                <w:b/>
                <w:sz w:val="16"/>
              </w:rPr>
              <w:t xml:space="preserve">Freetext </w:t>
            </w:r>
            <w:r>
              <w:rPr>
                <w:rFonts w:ascii="Arial"/>
                <w:b/>
                <w:sz w:val="16"/>
              </w:rPr>
              <w:t>template:</w:t>
            </w:r>
            <w:r>
              <w:rPr>
                <w:rFonts w:ascii="Arial"/>
                <w:sz w:val="16"/>
              </w:rPr>
              <w:br/>
              <w:t>TEST SYSTEM</w:t>
            </w:r>
            <w:r>
              <w:rPr>
                <w:rFonts w:ascii="Arial"/>
                <w:sz w:val="16"/>
              </w:rPr>
              <w:br/>
              <w:t xml:space="preserve"> - Test vessel: </w:t>
            </w:r>
            <w:r>
              <w:rPr>
                <w:rFonts w:ascii="Arial"/>
                <w:sz w:val="16"/>
              </w:rPr>
              <w:br/>
              <w:t xml:space="preserve"> - Type (delete if not applicable): open / closed </w:t>
            </w:r>
            <w:r>
              <w:rPr>
                <w:rFonts w:ascii="Arial"/>
                <w:sz w:val="16"/>
              </w:rPr>
              <w:br/>
              <w:t xml:space="preserve"> - Material, size, headspace, fill volume:  </w:t>
            </w:r>
            <w:r>
              <w:rPr>
                <w:rFonts w:ascii="Arial"/>
                <w:sz w:val="16"/>
              </w:rPr>
              <w:br/>
              <w:t xml:space="preserve"> - Volume of solution: </w:t>
            </w:r>
            <w:r>
              <w:rPr>
                <w:rFonts w:ascii="Arial"/>
                <w:sz w:val="16"/>
              </w:rPr>
              <w:br/>
              <w:t xml:space="preserve"> - Aeration:  </w:t>
            </w:r>
            <w:r>
              <w:rPr>
                <w:rFonts w:ascii="Arial"/>
                <w:sz w:val="16"/>
              </w:rPr>
              <w:br/>
              <w:t xml:space="preserve"> - Type of flow-through (e.g. peristaltic or proportional diluter):  </w:t>
            </w:r>
            <w:r>
              <w:rPr>
                <w:rFonts w:ascii="Arial"/>
                <w:sz w:val="16"/>
              </w:rPr>
              <w:br/>
              <w:t xml:space="preserve"> - Renewal r</w:t>
            </w:r>
            <w:r>
              <w:rPr>
                <w:rFonts w:ascii="Arial"/>
                <w:sz w:val="16"/>
              </w:rPr>
              <w:t xml:space="preserve">ate of test solution (frequency/flow rate): </w:t>
            </w:r>
            <w:r>
              <w:rPr>
                <w:rFonts w:ascii="Arial"/>
                <w:sz w:val="16"/>
              </w:rPr>
              <w:br/>
            </w:r>
            <w:r>
              <w:rPr>
                <w:rFonts w:ascii="Arial"/>
                <w:sz w:val="16"/>
              </w:rPr>
              <w:lastRenderedPageBreak/>
              <w:t xml:space="preserve"> - No. of organisms per vessel: </w:t>
            </w:r>
            <w:r>
              <w:rPr>
                <w:rFonts w:ascii="Arial"/>
                <w:sz w:val="16"/>
              </w:rPr>
              <w:br/>
              <w:t xml:space="preserve"> - No. of vessels per concentration (replicates): </w:t>
            </w:r>
            <w:r>
              <w:rPr>
                <w:rFonts w:ascii="Arial"/>
                <w:sz w:val="16"/>
              </w:rPr>
              <w:br/>
              <w:t xml:space="preserve"> - No. of vessels per control (replicates): </w:t>
            </w:r>
            <w:r>
              <w:rPr>
                <w:rFonts w:ascii="Arial"/>
                <w:sz w:val="16"/>
              </w:rPr>
              <w:br/>
              <w:t xml:space="preserve"> - No. of vessels per vehicle control (replicates): </w:t>
            </w:r>
            <w:r>
              <w:rPr>
                <w:rFonts w:ascii="Arial"/>
                <w:sz w:val="16"/>
              </w:rPr>
              <w:br/>
              <w:t xml:space="preserve"> - Biomass loading rate: </w:t>
            </w:r>
            <w:r>
              <w:rPr>
                <w:rFonts w:ascii="Arial"/>
                <w:sz w:val="16"/>
              </w:rPr>
              <w:br/>
              <w:t xml:space="preserve">  </w:t>
            </w:r>
            <w:r>
              <w:rPr>
                <w:rFonts w:ascii="Arial"/>
                <w:sz w:val="16"/>
              </w:rPr>
              <w:br/>
            </w:r>
            <w:r>
              <w:rPr>
                <w:rFonts w:ascii="Arial"/>
                <w:sz w:val="16"/>
              </w:rPr>
              <w:t xml:space="preserve"> TEST MEDIUM / WATER PARAMETERS </w:t>
            </w:r>
            <w:r>
              <w:rPr>
                <w:rFonts w:ascii="Arial"/>
                <w:sz w:val="16"/>
              </w:rPr>
              <w:br/>
              <w:t xml:space="preserve"> - Source/preparation of dilution water: </w:t>
            </w:r>
            <w:r>
              <w:rPr>
                <w:rFonts w:ascii="Arial"/>
                <w:sz w:val="16"/>
              </w:rPr>
              <w:br/>
              <w:t xml:space="preserve"> - Total organic carbon: </w:t>
            </w:r>
            <w:r>
              <w:rPr>
                <w:rFonts w:ascii="Arial"/>
                <w:sz w:val="16"/>
              </w:rPr>
              <w:br/>
              <w:t xml:space="preserve"> - Particulate matter: </w:t>
            </w:r>
            <w:r>
              <w:rPr>
                <w:rFonts w:ascii="Arial"/>
                <w:sz w:val="16"/>
              </w:rPr>
              <w:br/>
              <w:t xml:space="preserve"> - Metals: </w:t>
            </w:r>
            <w:r>
              <w:rPr>
                <w:rFonts w:ascii="Arial"/>
                <w:sz w:val="16"/>
              </w:rPr>
              <w:br/>
              <w:t xml:space="preserve"> - Pesticides: </w:t>
            </w:r>
            <w:r>
              <w:rPr>
                <w:rFonts w:ascii="Arial"/>
                <w:sz w:val="16"/>
              </w:rPr>
              <w:br/>
              <w:t xml:space="preserve"> - Chlorine: </w:t>
            </w:r>
            <w:r>
              <w:rPr>
                <w:rFonts w:ascii="Arial"/>
                <w:sz w:val="16"/>
              </w:rPr>
              <w:br/>
              <w:t xml:space="preserve"> - Alkalinity: </w:t>
            </w:r>
            <w:r>
              <w:rPr>
                <w:rFonts w:ascii="Arial"/>
                <w:sz w:val="16"/>
              </w:rPr>
              <w:br/>
              <w:t xml:space="preserve"> - Ca/mg ratio: </w:t>
            </w:r>
            <w:r>
              <w:rPr>
                <w:rFonts w:ascii="Arial"/>
                <w:sz w:val="16"/>
              </w:rPr>
              <w:br/>
              <w:t xml:space="preserve"> - Conductivity: </w:t>
            </w:r>
            <w:r>
              <w:rPr>
                <w:rFonts w:ascii="Arial"/>
                <w:sz w:val="16"/>
              </w:rPr>
              <w:br/>
              <w:t xml:space="preserve"> - Salinity: </w:t>
            </w:r>
            <w:r>
              <w:rPr>
                <w:rFonts w:ascii="Arial"/>
                <w:sz w:val="16"/>
              </w:rPr>
              <w:br/>
              <w:t xml:space="preserve"> - Culture medium differ</w:t>
            </w:r>
            <w:r>
              <w:rPr>
                <w:rFonts w:ascii="Arial"/>
                <w:sz w:val="16"/>
              </w:rPr>
              <w:t xml:space="preserve">ent from test medium: </w:t>
            </w:r>
            <w:r>
              <w:rPr>
                <w:rFonts w:ascii="Arial"/>
                <w:sz w:val="16"/>
              </w:rPr>
              <w:br/>
              <w:t xml:space="preserve"> - Intervals of water quality measurement:  </w:t>
            </w:r>
            <w:r>
              <w:rPr>
                <w:rFonts w:ascii="Arial"/>
                <w:sz w:val="16"/>
              </w:rPr>
              <w:br/>
              <w:t xml:space="preserve">  </w:t>
            </w:r>
            <w:r>
              <w:rPr>
                <w:rFonts w:ascii="Arial"/>
                <w:sz w:val="16"/>
              </w:rPr>
              <w:br/>
              <w:t xml:space="preserve"> OTHER TEST CONDITIONS </w:t>
            </w:r>
            <w:r>
              <w:rPr>
                <w:rFonts w:ascii="Arial"/>
                <w:sz w:val="16"/>
              </w:rPr>
              <w:br/>
              <w:t xml:space="preserve"> - Adjustment of pH: </w:t>
            </w:r>
            <w:r>
              <w:rPr>
                <w:rFonts w:ascii="Arial"/>
                <w:sz w:val="16"/>
              </w:rPr>
              <w:br/>
              <w:t xml:space="preserve"> - Photoperiod: </w:t>
            </w:r>
            <w:r>
              <w:rPr>
                <w:rFonts w:ascii="Arial"/>
                <w:sz w:val="16"/>
              </w:rPr>
              <w:br/>
              <w:t xml:space="preserve"> - Light intensity: </w:t>
            </w:r>
            <w:r>
              <w:rPr>
                <w:rFonts w:ascii="Arial"/>
                <w:sz w:val="16"/>
              </w:rPr>
              <w:br/>
              <w:t xml:space="preserve">  </w:t>
            </w:r>
            <w:r>
              <w:rPr>
                <w:rFonts w:ascii="Arial"/>
                <w:sz w:val="16"/>
              </w:rPr>
              <w:br/>
              <w:t xml:space="preserve"> EFFECT PARAMETERS MEASURED (with observation intervals if applicable) :  </w:t>
            </w:r>
            <w:r>
              <w:rPr>
                <w:rFonts w:ascii="Arial"/>
                <w:sz w:val="16"/>
              </w:rPr>
              <w:br/>
              <w:t xml:space="preserve">  </w:t>
            </w:r>
            <w:r>
              <w:rPr>
                <w:rFonts w:ascii="Arial"/>
                <w:sz w:val="16"/>
              </w:rPr>
              <w:br/>
              <w:t xml:space="preserve"> VEHICLE CONTROL PER</w:t>
            </w:r>
            <w:r>
              <w:rPr>
                <w:rFonts w:ascii="Arial"/>
                <w:sz w:val="16"/>
              </w:rPr>
              <w:t xml:space="preserve">FORMED: yes/no </w:t>
            </w:r>
            <w:r>
              <w:rPr>
                <w:rFonts w:ascii="Arial"/>
                <w:sz w:val="16"/>
              </w:rPr>
              <w:br/>
              <w:t xml:space="preserve">  </w:t>
            </w:r>
            <w:r>
              <w:rPr>
                <w:rFonts w:ascii="Arial"/>
                <w:sz w:val="16"/>
              </w:rPr>
              <w:br/>
              <w:t xml:space="preserve"> RANGE-FINDING STUDY </w:t>
            </w:r>
            <w:r>
              <w:rPr>
                <w:rFonts w:ascii="Arial"/>
                <w:sz w:val="16"/>
              </w:rPr>
              <w:br/>
              <w:t xml:space="preserve"> - Test concentrations:  </w:t>
            </w:r>
            <w:r>
              <w:rPr>
                <w:rFonts w:ascii="Arial"/>
                <w:sz w:val="16"/>
              </w:rPr>
              <w:br/>
              <w:t xml:space="preserve"> - Results used to determine the conditions for the definitive study:</w:t>
            </w:r>
          </w:p>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lastRenderedPageBreak/>
              <w:t>Use freetext template and delete/add elements as appropriate. Enter any details that could be relevant for evaluating t</w:t>
            </w:r>
            <w:r>
              <w:rPr>
                <w:rFonts w:ascii="Arial"/>
                <w:sz w:val="16"/>
              </w:rPr>
              <w:t>his study summary or that are requested by the respective regulatory programme.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55E03" w:rsidRDefault="00B76FE0">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required</w:t>
            </w:r>
          </w:p>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 xml:space="preserve">Indicate if a positive control was tested, i.e. a reference substance with known toxicity. If yes, include the identity of the substance(s) (e.g. 3,5-dichlorophenol, copper(II) </w:t>
            </w:r>
            <w:r>
              <w:rPr>
                <w:rFonts w:ascii="Arial"/>
                <w:sz w:val="16"/>
              </w:rPr>
              <w:t xml:space="preserve">sulfate pentahydrate, other) and the concentrations, date of last reference test (if not conducted in parallel with the current substance test) in the supplementary </w:t>
            </w:r>
            <w:r>
              <w:rPr>
                <w:rFonts w:ascii="Arial"/>
                <w:sz w:val="16"/>
              </w:rPr>
              <w:lastRenderedPageBreak/>
              <w:t>remarks field.</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55E03" w:rsidRDefault="00B76FE0">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55E03" w:rsidRDefault="00B76FE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55E03" w:rsidRDefault="00E55E0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55E03" w:rsidRDefault="00E55E0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E55E03"/>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E55E03"/>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 xml:space="preserve">In this field, you can enter any information on materials and methods, for which no distinct field is available, or transfer free text from other databases. You can also open a rich text editor and create formatted </w:t>
            </w:r>
            <w:r>
              <w:rPr>
                <w:rFonts w:ascii="Arial"/>
                <w:sz w:val="16"/>
              </w:rPr>
              <w:t>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 xml:space="preserve">Note: One rich text editor field each is provided for the MATERIALS </w:t>
            </w:r>
            <w:r>
              <w:rPr>
                <w:rFonts w:ascii="Arial"/>
                <w:sz w:val="16"/>
              </w:rPr>
              <w:t>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55E03" w:rsidRDefault="00B76FE0">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55E03" w:rsidRDefault="00B76FE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55E03" w:rsidRDefault="00E55E0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55E03" w:rsidRDefault="00E55E0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55E03" w:rsidRDefault="00B76FE0">
            <w:r>
              <w:rPr>
                <w:rFonts w:ascii="Arial"/>
                <w:b/>
                <w:sz w:val="16"/>
              </w:rPr>
              <w:t>Effect concentrations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5E03" w:rsidRDefault="00B76F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5E03" w:rsidRDefault="00E55E0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5E03" w:rsidRDefault="00B76FE0">
            <w:r>
              <w:rPr>
                <w:rFonts w:ascii="Arial"/>
                <w:sz w:val="16"/>
              </w:rPr>
              <w:t xml:space="preserve">Report the relevant effect levels </w:t>
            </w:r>
            <w:r>
              <w:rPr>
                <w:rFonts w:ascii="Arial"/>
                <w:sz w:val="16"/>
              </w:rPr>
              <w:t>(e.g. EC50, LC50 and/or other). Repeat this block of fields for entering more than one effect level if necessary.</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5E03" w:rsidRDefault="00B76FE0">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5E03" w:rsidRDefault="00E55E0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t xml:space="preserve">Set this flag for identifying the key information which is of potential relevance for hazard/risk </w:t>
            </w:r>
            <w:r>
              <w:rPr>
                <w:rFonts w:ascii="Arial"/>
                <w:sz w:val="16"/>
              </w:rPr>
              <w:t>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5E03" w:rsidRDefault="00B76FE0">
            <w:r>
              <w:rPr>
                <w:rFonts w:ascii="Arial"/>
                <w:sz w:val="16"/>
              </w:rPr>
              <w:t>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t xml:space="preserve">Numeric (decimal </w:t>
            </w:r>
            <w:r>
              <w:rPr>
                <w:rFonts w:ascii="Arial"/>
                <w:sz w:val="16"/>
              </w:rPr>
              <w:lastRenderedPageBreak/>
              <w:t>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b/>
                <w:sz w:val="16"/>
              </w:rPr>
              <w:lastRenderedPageBreak/>
              <w:t>Unit [xx]:</w:t>
            </w:r>
            <w:r>
              <w:rPr>
                <w:rFonts w:ascii="Arial"/>
                <w:sz w:val="16"/>
              </w:rPr>
              <w:br/>
              <w:t>- min</w:t>
            </w:r>
            <w:r>
              <w:rPr>
                <w:rFonts w:ascii="Arial"/>
                <w:sz w:val="16"/>
              </w:rPr>
              <w:br/>
            </w:r>
            <w:r>
              <w:rPr>
                <w:rFonts w:ascii="Arial"/>
                <w:sz w:val="16"/>
              </w:rPr>
              <w:lastRenderedPageBreak/>
              <w:t>- h</w:t>
            </w:r>
            <w:r>
              <w:rPr>
                <w:rFonts w:ascii="Arial"/>
                <w:sz w:val="16"/>
              </w:rPr>
              <w:br/>
              <w:t>- d</w:t>
            </w:r>
            <w:r>
              <w:rPr>
                <w:rFonts w:ascii="Arial"/>
                <w:sz w:val="16"/>
              </w:rPr>
              <w:br/>
              <w:t>- wk</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lastRenderedPageBreak/>
              <w:t xml:space="preserve">Enter </w:t>
            </w:r>
            <w:r>
              <w:rPr>
                <w:rFonts w:ascii="Arial"/>
                <w:sz w:val="16"/>
              </w:rPr>
              <w:t>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5E03" w:rsidRDefault="00B76FE0">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b/>
                <w:sz w:val="16"/>
              </w:rPr>
              <w:t>Picklist values:</w:t>
            </w:r>
            <w:r>
              <w:rPr>
                <w:rFonts w:ascii="Arial"/>
                <w:sz w:val="16"/>
              </w:rPr>
              <w:br/>
              <w:t>- LC0</w:t>
            </w:r>
            <w:r>
              <w:rPr>
                <w:rFonts w:ascii="Arial"/>
                <w:sz w:val="16"/>
              </w:rPr>
              <w:br/>
              <w:t>- LC10</w:t>
            </w:r>
            <w:r>
              <w:rPr>
                <w:rFonts w:ascii="Arial"/>
                <w:sz w:val="16"/>
              </w:rPr>
              <w:br/>
              <w:t>- LC50</w:t>
            </w:r>
            <w:r>
              <w:rPr>
                <w:rFonts w:ascii="Arial"/>
                <w:sz w:val="16"/>
              </w:rPr>
              <w:br/>
              <w:t>- LC100</w:t>
            </w:r>
            <w:r>
              <w:rPr>
                <w:rFonts w:ascii="Arial"/>
                <w:sz w:val="16"/>
              </w:rPr>
              <w:br/>
              <w:t>- EC0</w:t>
            </w:r>
            <w:r>
              <w:rPr>
                <w:rFonts w:ascii="Arial"/>
                <w:sz w:val="16"/>
              </w:rPr>
              <w:br/>
              <w:t>- EC10</w:t>
            </w:r>
            <w:r>
              <w:rPr>
                <w:rFonts w:ascii="Arial"/>
                <w:sz w:val="16"/>
              </w:rPr>
              <w:br/>
              <w:t>- EC50</w:t>
            </w:r>
            <w:r>
              <w:rPr>
                <w:rFonts w:ascii="Arial"/>
                <w:sz w:val="16"/>
              </w:rPr>
              <w:br/>
              <w:t>- EC100</w:t>
            </w:r>
            <w:r>
              <w:rPr>
                <w:rFonts w:ascii="Arial"/>
                <w:sz w:val="16"/>
              </w:rPr>
              <w:br/>
              <w:t>- LL0</w:t>
            </w:r>
            <w:r>
              <w:rPr>
                <w:rFonts w:ascii="Arial"/>
                <w:sz w:val="16"/>
              </w:rPr>
              <w:br/>
              <w:t>- LL10</w:t>
            </w:r>
            <w:r>
              <w:rPr>
                <w:rFonts w:ascii="Arial"/>
                <w:sz w:val="16"/>
              </w:rPr>
              <w:br/>
              <w:t>- LL50</w:t>
            </w:r>
            <w:r>
              <w:rPr>
                <w:rFonts w:ascii="Arial"/>
                <w:sz w:val="16"/>
              </w:rPr>
              <w:br/>
              <w:t>- LL100</w:t>
            </w:r>
            <w:r>
              <w:rPr>
                <w:rFonts w:ascii="Arial"/>
                <w:sz w:val="16"/>
              </w:rPr>
              <w:br/>
              <w:t>- EL0</w:t>
            </w:r>
            <w:r>
              <w:rPr>
                <w:rFonts w:ascii="Arial"/>
                <w:sz w:val="16"/>
              </w:rPr>
              <w:br/>
              <w:t>- EL10</w:t>
            </w:r>
            <w:r>
              <w:rPr>
                <w:rFonts w:ascii="Arial"/>
                <w:sz w:val="16"/>
              </w:rPr>
              <w:br/>
              <w:t>- EL50</w:t>
            </w:r>
            <w:r>
              <w:rPr>
                <w:rFonts w:ascii="Arial"/>
                <w:sz w:val="16"/>
              </w:rPr>
              <w:br/>
              <w:t>- EL100</w:t>
            </w:r>
            <w:r>
              <w:rPr>
                <w:rFonts w:ascii="Arial"/>
                <w:sz w:val="16"/>
              </w:rPr>
              <w:br/>
              <w:t>- IC10</w:t>
            </w:r>
            <w:r>
              <w:rPr>
                <w:rFonts w:ascii="Arial"/>
                <w:sz w:val="16"/>
              </w:rPr>
              <w:br/>
              <w:t>- IC50</w:t>
            </w:r>
            <w:r>
              <w:rPr>
                <w:rFonts w:ascii="Arial"/>
                <w:sz w:val="16"/>
              </w:rPr>
              <w:br/>
              <w:t>- IC100</w:t>
            </w:r>
            <w:r>
              <w:rPr>
                <w:rFonts w:ascii="Arial"/>
                <w:sz w:val="16"/>
              </w:rPr>
              <w:br/>
              <w:t>- NOELR</w:t>
            </w:r>
            <w:r>
              <w:rPr>
                <w:rFonts w:ascii="Arial"/>
                <w:sz w:val="16"/>
              </w:rPr>
              <w:br/>
              <w:t>- LOELR</w:t>
            </w:r>
            <w:r>
              <w:rPr>
                <w:rFonts w:ascii="Arial"/>
                <w:sz w:val="16"/>
              </w:rPr>
              <w:br/>
              <w:t xml:space="preserve">- </w:t>
            </w:r>
            <w:r>
              <w:rPr>
                <w:rFonts w:ascii="Arial"/>
                <w:sz w:val="16"/>
              </w:rPr>
              <w:t>NOEC</w:t>
            </w:r>
            <w:r>
              <w:rPr>
                <w:rFonts w:ascii="Arial"/>
                <w:sz w:val="16"/>
              </w:rPr>
              <w:br/>
              <w:t>- LOEC</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t>Indicate the derived dose descriptor, i.e. the exposure level that corresponds to a quantified level of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5E03" w:rsidRDefault="00B76FE0">
            <w:r>
              <w:rPr>
                <w:rFonts w:ascii="Arial"/>
                <w:sz w:val="16"/>
              </w:rPr>
              <w:t>Effect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 xml:space="preserve">Upper </w:t>
            </w:r>
            <w:r>
              <w:rPr>
                <w:rFonts w:ascii="Arial"/>
                <w:b/>
                <w:sz w:val="16"/>
              </w:rPr>
              <w:t>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CFU/L</w:t>
            </w:r>
            <w:r>
              <w:rPr>
                <w:rFonts w:ascii="Arial"/>
                <w:sz w:val="16"/>
              </w:rPr>
              <w:br/>
              <w:t>- IU/L</w:t>
            </w:r>
            <w:r>
              <w:rPr>
                <w:rFonts w:ascii="Arial"/>
                <w:sz w:val="16"/>
              </w:rPr>
              <w:br/>
            </w:r>
            <w:r>
              <w:rPr>
                <w:rFonts w:ascii="Arial"/>
                <w:sz w:val="16"/>
              </w:rPr>
              <w:lastRenderedPageBreak/>
              <w:t>- OB/L</w:t>
            </w:r>
            <w:r>
              <w:rPr>
                <w:rFonts w:ascii="Arial"/>
                <w:sz w:val="16"/>
              </w:rPr>
              <w:br/>
              <w:t>- g/L</w:t>
            </w:r>
            <w:r>
              <w:rPr>
                <w:rFonts w:ascii="Arial"/>
                <w:sz w:val="16"/>
              </w:rPr>
              <w:br/>
              <w:t>- mg/L</w:t>
            </w:r>
            <w:r>
              <w:rPr>
                <w:rFonts w:ascii="Arial"/>
                <w:sz w:val="16"/>
              </w:rPr>
              <w:br/>
              <w:t>- mmol/L</w:t>
            </w:r>
            <w:r>
              <w:rPr>
                <w:rFonts w:ascii="Arial"/>
                <w:sz w:val="16"/>
              </w:rPr>
              <w:br/>
              <w:t>- mol/L</w:t>
            </w:r>
            <w:r>
              <w:rPr>
                <w:rFonts w:ascii="Arial"/>
                <w:sz w:val="16"/>
              </w:rPr>
              <w:br/>
              <w:t>- ng/L</w:t>
            </w:r>
            <w:r>
              <w:rPr>
                <w:rFonts w:ascii="Arial"/>
                <w:sz w:val="16"/>
              </w:rPr>
              <w:br/>
              <w:t>- spores/L</w:t>
            </w:r>
            <w:r>
              <w:rPr>
                <w:rFonts w:ascii="Arial"/>
                <w:sz w:val="16"/>
              </w:rPr>
              <w:br/>
              <w:t xml:space="preserve">- </w:t>
            </w:r>
            <w:r>
              <w:rPr>
                <w:rFonts w:ascii="Arial"/>
                <w:sz w:val="16"/>
              </w:rPr>
              <w:t>µ</w:t>
            </w:r>
            <w:r>
              <w:rPr>
                <w:rFonts w:ascii="Arial"/>
                <w:sz w:val="16"/>
              </w:rPr>
              <w:t>g/L</w:t>
            </w:r>
            <w:r>
              <w:rPr>
                <w:rFonts w:ascii="Arial"/>
                <w:sz w:val="16"/>
              </w:rPr>
              <w:br/>
              <w:t xml:space="preserve">- </w:t>
            </w:r>
            <w:r>
              <w:rPr>
                <w:rFonts w:ascii="Arial"/>
                <w:sz w:val="16"/>
              </w:rPr>
              <w:t>µ</w:t>
            </w:r>
            <w:r>
              <w:rPr>
                <w:rFonts w:ascii="Arial"/>
                <w:sz w:val="16"/>
              </w:rPr>
              <w:t>mol/L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lastRenderedPageBreak/>
              <w:t>Enter a single numeric value in the first numeric field if you select no qualifier or '&gt;', '&gt;=' or 'ca.'. Us</w:t>
            </w:r>
            <w:r>
              <w:rPr>
                <w:rFonts w:ascii="Arial"/>
                <w:sz w:val="16"/>
              </w:rPr>
              <w:t>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5E03" w:rsidRDefault="00B76FE0">
            <w:r>
              <w:rPr>
                <w:rFonts w:ascii="Arial"/>
                <w:sz w:val="16"/>
              </w:rPr>
              <w:t>95% CI</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 xml:space="preserve">Upper </w:t>
            </w:r>
            <w:r>
              <w:rPr>
                <w:rFonts w:ascii="Arial"/>
                <w:b/>
                <w:sz w:val="16"/>
              </w:rPr>
              <w:t>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t>For robust study summaries or as requested by the regulatory programme, provide the 95% confidence limits if relevant.</w:t>
            </w:r>
            <w:r>
              <w:rPr>
                <w:rFonts w:ascii="Arial"/>
                <w:sz w:val="16"/>
              </w:rPr>
              <w:br/>
            </w:r>
            <w:r>
              <w:rPr>
                <w:rFonts w:ascii="Arial"/>
                <w:sz w:val="16"/>
              </w:rPr>
              <w:br/>
              <w:t>Enter a single numeric value in the first numeric field if you select no qualifier or '&gt;', '&gt;=' or 'c</w:t>
            </w:r>
            <w:r>
              <w:rPr>
                <w:rFonts w:ascii="Arial"/>
                <w:sz w:val="16"/>
              </w:rPr>
              <w:t>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5E03" w:rsidRDefault="00B76FE0">
            <w:r>
              <w:rPr>
                <w:rFonts w:ascii="Arial"/>
                <w:sz w:val="16"/>
              </w:rPr>
              <w:t>Nominal / measured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b/>
                <w:sz w:val="16"/>
              </w:rPr>
              <w:t>Picklist values:</w:t>
            </w:r>
            <w:r>
              <w:rPr>
                <w:rFonts w:ascii="Arial"/>
                <w:sz w:val="16"/>
              </w:rPr>
              <w:br/>
              <w:t>- nominal</w:t>
            </w:r>
            <w:r>
              <w:rPr>
                <w:rFonts w:ascii="Arial"/>
                <w:sz w:val="16"/>
              </w:rPr>
              <w:br/>
              <w:t xml:space="preserve">- meas. </w:t>
            </w:r>
            <w:r>
              <w:rPr>
                <w:rFonts w:ascii="Arial"/>
                <w:sz w:val="16"/>
              </w:rPr>
              <w:t>(initial)</w:t>
            </w:r>
            <w:r>
              <w:rPr>
                <w:rFonts w:ascii="Arial"/>
                <w:sz w:val="16"/>
              </w:rPr>
              <w:br/>
              <w:t>- meas. (geom. mean)</w:t>
            </w:r>
            <w:r>
              <w:rPr>
                <w:rFonts w:ascii="Arial"/>
                <w:sz w:val="16"/>
              </w:rPr>
              <w:br/>
              <w:t>- meas. (arithm. mean)</w:t>
            </w:r>
            <w:r>
              <w:rPr>
                <w:rFonts w:ascii="Arial"/>
                <w:sz w:val="16"/>
              </w:rPr>
              <w:br/>
              <w:t>- meas. (TWA)</w:t>
            </w:r>
            <w:r>
              <w:rPr>
                <w:rFonts w:ascii="Arial"/>
                <w:sz w:val="16"/>
              </w:rPr>
              <w:br/>
              <w:t>- meas. (not specified)</w:t>
            </w:r>
            <w:r>
              <w:rPr>
                <w:rFonts w:ascii="Arial"/>
                <w:sz w:val="16"/>
              </w:rPr>
              <w:br/>
              <w:t>- acid equivalent</w:t>
            </w:r>
            <w:r>
              <w:rPr>
                <w:rFonts w:ascii="Arial"/>
                <w:sz w:val="16"/>
              </w:rPr>
              <w:br/>
              <w:t>- estimated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t xml:space="preserve">Indicate whether the effect concentration is based on nominal, measured (initial / geometric mean / arithmetic mean), </w:t>
            </w:r>
            <w:r>
              <w:rPr>
                <w:rFonts w:ascii="Arial"/>
                <w:sz w:val="16"/>
              </w:rPr>
              <w:t>measured (time weighted average = TWA), measured (not specified), acid equivalent or estimated. Select 'not specified' if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5E03" w:rsidRDefault="00B76FE0">
            <w:r>
              <w:rPr>
                <w:rFonts w:ascii="Arial"/>
                <w:sz w:val="16"/>
              </w:rPr>
              <w:t>Conc. 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b/>
                <w:sz w:val="16"/>
              </w:rPr>
              <w:t>Picklist values:</w:t>
            </w:r>
            <w:r>
              <w:rPr>
                <w:rFonts w:ascii="Arial"/>
                <w:sz w:val="16"/>
              </w:rPr>
              <w:br/>
              <w:t>- test mat.</w:t>
            </w:r>
            <w:r>
              <w:rPr>
                <w:rFonts w:ascii="Arial"/>
                <w:sz w:val="16"/>
              </w:rPr>
              <w:br/>
              <w:t>- test mat. (total fractio</w:t>
            </w:r>
            <w:r>
              <w:rPr>
                <w:rFonts w:ascii="Arial"/>
                <w:sz w:val="16"/>
              </w:rPr>
              <w:t>n)</w:t>
            </w:r>
            <w:r>
              <w:rPr>
                <w:rFonts w:ascii="Arial"/>
                <w:sz w:val="16"/>
              </w:rPr>
              <w:br/>
              <w:t>- test mat. (dissolved fraction)</w:t>
            </w:r>
            <w:r>
              <w:rPr>
                <w:rFonts w:ascii="Arial"/>
                <w:sz w:val="16"/>
              </w:rPr>
              <w:br/>
              <w:t>- act. ingr.</w:t>
            </w:r>
            <w:r>
              <w:rPr>
                <w:rFonts w:ascii="Arial"/>
                <w:sz w:val="16"/>
              </w:rPr>
              <w:br/>
              <w:t>- act. ingr. (total fraction)</w:t>
            </w:r>
            <w:r>
              <w:rPr>
                <w:rFonts w:ascii="Arial"/>
                <w:sz w:val="16"/>
              </w:rPr>
              <w:br/>
              <w:t>- act. ingr. (dissolved fraction)</w:t>
            </w:r>
            <w:r>
              <w:rPr>
                <w:rFonts w:ascii="Arial"/>
                <w:sz w:val="16"/>
              </w:rPr>
              <w:br/>
              <w:t>- element</w:t>
            </w:r>
            <w:r>
              <w:rPr>
                <w:rFonts w:ascii="Arial"/>
                <w:sz w:val="16"/>
              </w:rPr>
              <w:br/>
              <w:t>- element (total fraction)</w:t>
            </w:r>
            <w:r>
              <w:rPr>
                <w:rFonts w:ascii="Arial"/>
                <w:sz w:val="16"/>
              </w:rPr>
              <w:br/>
              <w:t>- element (dissolved fraction)</w:t>
            </w:r>
            <w:r>
              <w:rPr>
                <w:rFonts w:ascii="Arial"/>
                <w:sz w:val="16"/>
              </w:rPr>
              <w:br/>
            </w:r>
            <w:r>
              <w:rPr>
                <w:rFonts w:ascii="Arial"/>
                <w:sz w:val="16"/>
              </w:rPr>
              <w:lastRenderedPageBreak/>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lastRenderedPageBreak/>
              <w:t>Indicate whether the concentration is based on the</w:t>
            </w:r>
            <w:r>
              <w:rPr>
                <w:rFonts w:ascii="Arial"/>
                <w:sz w:val="16"/>
              </w:rPr>
              <w:t xml:space="preserve"> test material (test mat.), active ingredient (act. ingr.) or element. As appropriate the measured / addressed fraction can be specified for either of these entities by selecting the relevant item, e.g. 'element (dissolved fraction)' or 'test mat. (total f</w:t>
            </w:r>
            <w:r>
              <w:rPr>
                <w:rFonts w:ascii="Arial"/>
                <w:sz w:val="16"/>
              </w:rPr>
              <w:t>raction)'. Further information can be given in the supplementary remarks field, e.g. for specifying the type of fraction if it is not clear per se from the test material specification.</w:t>
            </w:r>
            <w:r>
              <w:rPr>
                <w:rFonts w:ascii="Arial"/>
                <w:sz w:val="16"/>
              </w:rPr>
              <w:br/>
            </w:r>
            <w:r>
              <w:rPr>
                <w:rFonts w:ascii="Arial"/>
                <w:sz w:val="16"/>
              </w:rPr>
              <w:lastRenderedPageBreak/>
              <w:br/>
              <w:t>Select 'not specified' if the effect concentration 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5E03" w:rsidRDefault="00B76FE0">
            <w:r>
              <w:rPr>
                <w:rFonts w:ascii="Arial"/>
                <w:sz w:val="16"/>
              </w:rPr>
              <w:t>Basis for effect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b/>
                <w:sz w:val="16"/>
              </w:rPr>
              <w:t>Picklist values:</w:t>
            </w:r>
            <w:r>
              <w:rPr>
                <w:rFonts w:ascii="Arial"/>
                <w:sz w:val="16"/>
              </w:rPr>
              <w:br/>
              <w:t>- mortality</w:t>
            </w:r>
            <w:r>
              <w:rPr>
                <w:rFonts w:ascii="Arial"/>
                <w:sz w:val="16"/>
              </w:rPr>
              <w:br/>
              <w:t>- weight</w:t>
            </w:r>
            <w:r>
              <w:rPr>
                <w:rFonts w:ascii="Arial"/>
                <w:sz w:val="16"/>
              </w:rPr>
              <w:br/>
              <w:t>- behaviour</w:t>
            </w:r>
            <w:r>
              <w:rPr>
                <w:rFonts w:ascii="Arial"/>
                <w:sz w:val="16"/>
              </w:rPr>
              <w:br/>
              <w:t>- mobility</w:t>
            </w:r>
            <w:r>
              <w:rPr>
                <w:rFonts w:ascii="Arial"/>
                <w:sz w:val="16"/>
              </w:rPr>
              <w:br/>
              <w:t>- morphology</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t>Select effect parameter such as inhibition of respiratory rate or growth inhibition, wh</w:t>
            </w:r>
            <w:r>
              <w:rPr>
                <w:rFonts w:ascii="Arial"/>
                <w:sz w:val="16"/>
              </w:rPr>
              <w:t>ich the effect concentration relates to. As appropriate include further details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55E03" w:rsidRDefault="00B76FE0">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5E03" w:rsidRDefault="00B76FE0">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5E03" w:rsidRDefault="00B76FE0">
            <w:r>
              <w:rPr>
                <w:rFonts w:ascii="Arial"/>
                <w:b/>
                <w:sz w:val="16"/>
              </w:rPr>
              <w:t>Picklist values:</w:t>
            </w:r>
            <w:r>
              <w:rPr>
                <w:rFonts w:ascii="Arial"/>
                <w:sz w:val="16"/>
              </w:rPr>
              <w:br/>
              <w:t>- not determinable</w:t>
            </w:r>
            <w:r>
              <w:rPr>
                <w:rFonts w:ascii="Arial"/>
                <w:sz w:val="16"/>
              </w:rPr>
              <w:br/>
              <w:t xml:space="preserve">- not determinable </w:t>
            </w:r>
            <w:r>
              <w:rPr>
                <w:rFonts w:ascii="Arial"/>
                <w:sz w:val="16"/>
              </w:rPr>
              <w:t>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5E03" w:rsidRDefault="00B76FE0">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w:t>
            </w:r>
            <w:r>
              <w:rPr>
                <w:rFonts w:ascii="Arial"/>
                <w:sz w:val="16"/>
              </w:rPr>
              <w:t>ovided, e.g. by selecting 'not determinable' and entering free text explanation in the supplementary remarks field; or</w:t>
            </w:r>
            <w:r>
              <w:rPr>
                <w:rFonts w:ascii="Arial"/>
                <w:sz w:val="16"/>
              </w:rPr>
              <w:br/>
            </w:r>
            <w:r>
              <w:rPr>
                <w:rFonts w:ascii="Arial"/>
                <w:sz w:val="16"/>
              </w:rPr>
              <w:br/>
              <w:t>- entering any additional information on the effect level by selecting 'other:'</w:t>
            </w:r>
            <w:r>
              <w:rPr>
                <w:rFonts w:ascii="Arial"/>
                <w:sz w:val="16"/>
              </w:rPr>
              <w:br/>
            </w:r>
            <w:r>
              <w:rPr>
                <w:rFonts w:ascii="Arial"/>
                <w:sz w:val="16"/>
              </w:rPr>
              <w:br/>
              <w:t>Note: Where a test was done, but no value could be achi</w:t>
            </w:r>
            <w:r>
              <w:rPr>
                <w:rFonts w:ascii="Arial"/>
                <w:sz w:val="16"/>
              </w:rPr>
              <w:t>eved based on the method and boundaries used it is recommended to report the upper or lower value with relevant qualifier, e.g. EC50 &gt;10 mg/L (if this was the highest concentration tested). An additional explanation should be given in this field, e.g. 'not</w:t>
            </w:r>
            <w:r>
              <w:rPr>
                <w:rFonts w:ascii="Arial"/>
                <w:sz w:val="16"/>
              </w:rPr>
              <w:t xml:space="preserve"> determinable because of methodological limitations' plus free text, e.g. 'highest concentration tested'.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5E03" w:rsidRDefault="00B76FE0">
            <w:r>
              <w:rPr>
                <w:rFonts w:ascii="Arial"/>
                <w:b/>
                <w:sz w:val="16"/>
              </w:rPr>
              <w:t>Effect 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5E03" w:rsidRDefault="00E55E0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5E03" w:rsidRDefault="00E55E0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55E03" w:rsidRDefault="00B76FE0">
            <w:r>
              <w:rPr>
                <w:rFonts w:ascii="Arial"/>
                <w:b/>
                <w:sz w:val="16"/>
              </w:rPr>
              <w:t>Freetext template:</w:t>
            </w:r>
            <w:r>
              <w:rPr>
                <w:rFonts w:ascii="Arial"/>
                <w:sz w:val="16"/>
              </w:rPr>
              <w:br/>
              <w:t xml:space="preserve">- Behavioural </w:t>
            </w:r>
            <w:r>
              <w:rPr>
                <w:rFonts w:ascii="Arial"/>
                <w:sz w:val="16"/>
              </w:rPr>
              <w:t>abnormalities:</w:t>
            </w:r>
            <w:r>
              <w:rPr>
                <w:rFonts w:ascii="Arial"/>
                <w:sz w:val="16"/>
              </w:rPr>
              <w:br/>
              <w:t xml:space="preserve"> - Observations on body length and weight: </w:t>
            </w:r>
            <w:r>
              <w:rPr>
                <w:rFonts w:ascii="Arial"/>
                <w:sz w:val="16"/>
              </w:rPr>
              <w:br/>
              <w:t xml:space="preserve"> - Other biological observations: </w:t>
            </w:r>
            <w:r>
              <w:rPr>
                <w:rFonts w:ascii="Arial"/>
                <w:sz w:val="16"/>
              </w:rPr>
              <w:br/>
              <w:t xml:space="preserve"> - Mortality of control: </w:t>
            </w:r>
            <w:r>
              <w:rPr>
                <w:rFonts w:ascii="Arial"/>
                <w:sz w:val="16"/>
              </w:rPr>
              <w:br/>
              <w:t xml:space="preserve"> - Other adverse effects control: </w:t>
            </w:r>
            <w:r>
              <w:rPr>
                <w:rFonts w:ascii="Arial"/>
                <w:sz w:val="16"/>
              </w:rPr>
              <w:br/>
              <w:t xml:space="preserve"> - Immobilisation of control: </w:t>
            </w:r>
            <w:r>
              <w:rPr>
                <w:rFonts w:ascii="Arial"/>
                <w:sz w:val="16"/>
              </w:rPr>
              <w:br/>
              <w:t xml:space="preserve"> - Abnormal responses: </w:t>
            </w:r>
            <w:r>
              <w:rPr>
                <w:rFonts w:ascii="Arial"/>
                <w:sz w:val="16"/>
              </w:rPr>
              <w:br/>
              <w:t xml:space="preserve"> - Any observations (e.g. precipitation) that </w:t>
            </w:r>
            <w:r>
              <w:rPr>
                <w:rFonts w:ascii="Arial"/>
                <w:sz w:val="16"/>
              </w:rPr>
              <w:t xml:space="preserve">might cause a difference between measured and nominal values: </w:t>
            </w:r>
            <w:r>
              <w:rPr>
                <w:rFonts w:ascii="Arial"/>
                <w:sz w:val="16"/>
              </w:rPr>
              <w:br/>
              <w:t xml:space="preserve"> - Effect concentrations exceeding solubility of substance in test medium:</w:t>
            </w:r>
          </w:p>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Briefly summarise relevant observations and any dose response relationship. Use freetext template and delete/add eleme</w:t>
            </w:r>
            <w:r>
              <w:rPr>
                <w:rFonts w:ascii="Arial"/>
                <w:sz w:val="16"/>
              </w:rPr>
              <w:t>nts as appropriate. As an option you may include an excerpt from the study report.</w:t>
            </w:r>
            <w:r>
              <w:rPr>
                <w:rFonts w:ascii="Arial"/>
                <w:sz w:val="16"/>
              </w:rPr>
              <w:br/>
            </w:r>
            <w:r>
              <w:rPr>
                <w:rFonts w:ascii="Arial"/>
                <w:sz w:val="16"/>
              </w:rPr>
              <w:br/>
              <w:t>Include table(s) with raw data in the rich text field 'Any other information on results incl. tables'. Upload predefined or other appropriate table(s) if available, and tai</w:t>
            </w:r>
            <w:r>
              <w:rPr>
                <w:rFonts w:ascii="Arial"/>
                <w:sz w:val="16"/>
              </w:rPr>
              <w:t>lor it/them to your needs. Use table numbers in the sequence in which you refer to them in the text (e.g. '... see Table 1').</w:t>
            </w:r>
            <w:r>
              <w:rPr>
                <w:rFonts w:ascii="Arial"/>
                <w:sz w:val="16"/>
              </w:rPr>
              <w:br/>
            </w:r>
            <w:r>
              <w:rPr>
                <w:rFonts w:ascii="Arial"/>
                <w:sz w:val="16"/>
              </w:rPr>
              <w:br/>
              <w:t>As appropriate also attach a figure with growth curves in field 'Attached background material'.</w:t>
            </w:r>
            <w:r>
              <w:rPr>
                <w:rFonts w:ascii="Arial"/>
                <w:sz w:val="16"/>
              </w:rPr>
              <w:br/>
            </w:r>
            <w:r>
              <w:rPr>
                <w:rFonts w:ascii="Arial"/>
                <w:sz w:val="16"/>
              </w:rPr>
              <w:br/>
              <w:t>Note: Specific tables may be req</w:t>
            </w:r>
            <w:r>
              <w:rPr>
                <w:rFonts w:ascii="Arial"/>
                <w:sz w:val="16"/>
              </w:rPr>
              <w:t>uired.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Results with 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55E03" w:rsidRDefault="00B76FE0">
            <w:r>
              <w:rPr>
                <w:rFonts w:ascii="Arial"/>
                <w:b/>
                <w:sz w:val="16"/>
              </w:rPr>
              <w:t>Freetext template:</w:t>
            </w:r>
            <w:r>
              <w:rPr>
                <w:rFonts w:ascii="Arial"/>
                <w:sz w:val="16"/>
              </w:rPr>
              <w:br/>
              <w:t>- Results with reference substance valid?</w:t>
            </w:r>
            <w:r>
              <w:rPr>
                <w:rFonts w:ascii="Arial"/>
                <w:sz w:val="16"/>
              </w:rPr>
              <w:br/>
              <w:t>- Relevant effect levels:</w:t>
            </w:r>
            <w:r>
              <w:rPr>
                <w:rFonts w:ascii="Arial"/>
                <w:sz w:val="16"/>
              </w:rPr>
              <w:br/>
              <w:t>- Limit test:</w:t>
            </w:r>
            <w:r>
              <w:rPr>
                <w:rFonts w:ascii="Arial"/>
                <w:sz w:val="16"/>
              </w:rPr>
              <w:br/>
              <w:t>- Dose-response test:</w:t>
            </w:r>
            <w:r>
              <w:rPr>
                <w:rFonts w:ascii="Arial"/>
                <w:sz w:val="16"/>
              </w:rPr>
              <w:br/>
              <w:t>- ECx:</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If reference substance(s) was/were tested, indicate whether the results with it/them are valid and provide relevant effect levels and other relevant information.</w:t>
            </w:r>
            <w:r>
              <w:rPr>
                <w:rFonts w:ascii="Arial"/>
                <w:sz w:val="16"/>
              </w:rPr>
              <w:br/>
            </w:r>
            <w:r>
              <w:rPr>
                <w:rFonts w:ascii="Arial"/>
                <w:sz w:val="16"/>
              </w:rPr>
              <w:br/>
              <w:t xml:space="preserve">Use freetext </w:t>
            </w:r>
            <w:r>
              <w:rPr>
                <w:rFonts w:ascii="Arial"/>
                <w:sz w:val="16"/>
              </w:rPr>
              <w:t>template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Reported statistics and error estimates</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55E03" w:rsidRDefault="00E55E03"/>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 xml:space="preserve">Indicate the parameters analysed, the statistical method used and the statistical test performed. If probit analysis was </w:t>
            </w:r>
            <w:r>
              <w:rPr>
                <w:rFonts w:ascii="Arial"/>
                <w:sz w:val="16"/>
              </w:rPr>
              <w:t>used, indicate the intercept and probit slope. As appropriate state any relevant error estimates associated with the determination of concentration-response relationship.</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55E03" w:rsidRDefault="00B76FE0">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55E03" w:rsidRDefault="00B76FE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55E03" w:rsidRDefault="00E55E0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55E03" w:rsidRDefault="00E55E0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E55E03"/>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E55E03"/>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 xml:space="preserve">In this field, you can enter any other remarks on results. You can also open a rich text editor and create formatted text and tables or insert and edit any excerpt from a word processing or spreadsheet document, provided it was converted </w:t>
            </w:r>
            <w:r>
              <w:rPr>
                <w:rFonts w:ascii="Arial"/>
                <w:sz w:val="16"/>
              </w:rPr>
              <w:t>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55E03" w:rsidRDefault="00B76FE0">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55E03" w:rsidRDefault="00B76FE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55E03" w:rsidRDefault="00E55E0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55E03" w:rsidRDefault="00E55E0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E55E03"/>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In this field, you can enter any overall remarks or transfer free text from other databases. You can also open a rich text editor and create formatted text and tables or insert and edit any excerpt fro</w:t>
            </w:r>
            <w:r>
              <w:rPr>
                <w:rFonts w:ascii="Arial"/>
                <w:sz w:val="16"/>
              </w:rPr>
              <w:t>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w:t>
            </w:r>
            <w:r>
              <w:rPr>
                <w:rFonts w:ascii="Arial"/>
                <w:sz w:val="16"/>
              </w:rPr>
              <w:t>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55E03" w:rsidRDefault="00B76FE0">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5E03" w:rsidRDefault="00B76F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5E03" w:rsidRDefault="00E55E0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5E03" w:rsidRDefault="00B76FE0">
            <w:r>
              <w:rPr>
                <w:rFonts w:ascii="Arial"/>
                <w:sz w:val="16"/>
              </w:rPr>
              <w:t xml:space="preserve">Attach any background document that cannot be inserted in any rich text editor field, particularly image files (e.g. an image of a </w:t>
            </w:r>
            <w:r>
              <w:rPr>
                <w:rFonts w:ascii="Arial"/>
                <w:sz w:val="16"/>
              </w:rPr>
              <w:t>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5E03" w:rsidRDefault="00B76FE0">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t>List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b/>
                <w:sz w:val="16"/>
              </w:rPr>
              <w:lastRenderedPageBreak/>
              <w:t>Picklist values:</w:t>
            </w:r>
            <w:r>
              <w:rPr>
                <w:rFonts w:ascii="Arial"/>
                <w:sz w:val="16"/>
              </w:rPr>
              <w:br/>
              <w:t>- full study report</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lastRenderedPageBreak/>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5E03" w:rsidRDefault="00B76FE0">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5E03" w:rsidRDefault="00E55E0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5E03" w:rsidRDefault="00B76FE0">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5E03" w:rsidRDefault="00E55E0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55E03" w:rsidRDefault="00B76FE0">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5E03" w:rsidRDefault="00B76FE0">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5E03" w:rsidRDefault="00E55E0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5E03" w:rsidRDefault="00B76FE0">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5E03" w:rsidRDefault="00E55E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5E03" w:rsidRDefault="00B76FE0">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5E03" w:rsidRDefault="00B76FE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5E03" w:rsidRDefault="00E55E0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5E03" w:rsidRDefault="00E55E0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E55E03"/>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55E03" w:rsidRDefault="00B76FE0">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55E03" w:rsidRDefault="00B76FE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55E03" w:rsidRDefault="00E55E0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55E03" w:rsidRDefault="00E55E0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Validity criteria fulfilled</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B76FE0">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applicable</w:t>
            </w:r>
          </w:p>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State whether validity criteria in the test guideline have been fulfilled or not. Use supplementary remarks field to state the criteria and supporting info</w:t>
            </w:r>
            <w:r>
              <w:rPr>
                <w:rFonts w:ascii="Arial"/>
                <w:sz w:val="16"/>
              </w:rPr>
              <w:t>rmation.</w:t>
            </w:r>
            <w:r>
              <w:rPr>
                <w:rFonts w:ascii="Arial"/>
                <w:sz w:val="16"/>
              </w:rPr>
              <w:br/>
            </w:r>
            <w:r>
              <w:rPr>
                <w:rFonts w:ascii="Arial"/>
                <w:sz w:val="16"/>
              </w:rPr>
              <w:br/>
              <w:t>Clearly indicate if the criteria used are not consistent with those given by the test guideline. If so, give justification in field 'Rationale for reliability incl. deficiencies' as to why this study summary is considered reliable.</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E55E03"/>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r w:rsidR="00E55E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5E03" w:rsidRDefault="00E55E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5E03" w:rsidRDefault="00B76FE0">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5E03" w:rsidRDefault="00E55E03"/>
        </w:tc>
        <w:tc>
          <w:tcPr>
            <w:tcW w:w="3709" w:type="dxa"/>
            <w:tcBorders>
              <w:top w:val="outset" w:sz="6" w:space="0" w:color="auto"/>
              <w:left w:val="outset" w:sz="6" w:space="0" w:color="auto"/>
              <w:bottom w:val="outset" w:sz="6" w:space="0" w:color="FFFFFF"/>
              <w:right w:val="outset" w:sz="6" w:space="0" w:color="auto"/>
            </w:tcBorders>
          </w:tcPr>
          <w:p w:rsidR="00E55E03" w:rsidRDefault="00B76FE0">
            <w:r>
              <w:rPr>
                <w:rFonts w:ascii="Arial"/>
                <w:sz w:val="16"/>
              </w:rPr>
              <w:t>If relevant for the</w:t>
            </w:r>
            <w:r>
              <w:rPr>
                <w:rFonts w:ascii="Arial"/>
                <w:sz w:val="16"/>
              </w:rPr>
              <w:t xml:space="preserve"> respective regulatory programme, briefly summarise the 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 xml:space="preserve">Consult </w:t>
            </w:r>
            <w:r>
              <w:rPr>
                <w:rFonts w:ascii="Arial"/>
                <w:sz w:val="16"/>
              </w:rPr>
              <w:t>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E55E03" w:rsidRDefault="00E55E03"/>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B76FE0">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B76FE0">
          <w:rPr>
            <w:rFonts w:ascii="Times New Roman" w:hAnsi="Times New Roman" w:cs="Times New Roman"/>
            <w:noProof/>
            <w:snapToGrid w:val="0"/>
            <w:lang w:eastAsia="fi-FI"/>
          </w:rPr>
          <w:t>42</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#43: Short-term toxicity to aquatic invertebrates</w:t>
    </w:r>
    <w:r>
      <w:rPr>
        <w:i/>
      </w:rPr>
      <w:t xml:space="preserve"> (Version [8.3]-[</w:t>
    </w:r>
    <w:r w:rsidR="00B76FE0">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0503ADA"/>
    <w:multiLevelType w:val="multilevel"/>
    <w:tmpl w:val="0194C7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76FE0"/>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55E03"/>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9C6BDF"/>
  <w15:docId w15:val="{71F1E3E4-E061-439E-9F24-795F5F037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DC080-6403-4EEB-BAE8-C7F517A16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11258</Words>
  <Characters>63271</Characters>
  <Application>Microsoft Office Word</Application>
  <DocSecurity>0</DocSecurity>
  <Lines>3163</Lines>
  <Paragraphs>524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74005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2021-11-22T13:06:00Z</dcterms:created>
  <dcterms:modified xsi:type="dcterms:W3CDTF">2021-11-22T13:06:00Z</dcterms:modified>
</cp:coreProperties>
</file>