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46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Toxicity to aquatic plants other than algae</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8.3</w:t>
      </w:r>
      <w:r w:rsidRPr="003A6BCF">
        <w:rPr>
          <w:rFonts w:ascii="Cambria" w:eastAsia="Times New Roman" w:hAnsi="Cambria" w:cs="Times New Roman"/>
          <w:b/>
          <w:bCs/>
          <w:i/>
          <w:color w:val="000000"/>
          <w:lang w:val="en"/>
        </w:rPr>
        <w:t>]-[</w:t>
      </w:r>
      <w:r w:rsidR="007D51F7">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0D4A79"/>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0D4A79"/>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toxicity to aquatic plants other than algae</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From the picklist select the relevant endpoint addressed by this study summary. In some </w:t>
            </w:r>
            <w:proofErr w:type="gramStart"/>
            <w:r>
              <w:rPr>
                <w:rFonts w:ascii="Arial"/>
                <w:sz w:val="16"/>
              </w:rPr>
              <w:t>cases</w:t>
            </w:r>
            <w:proofErr w:type="gramEnd"/>
            <w:r>
              <w:rPr>
                <w:rFonts w:ascii="Arial"/>
                <w:sz w:val="16"/>
              </w:rPr>
              <w:t xml:space="preserve"> there is only one endpoint title, which may be entered automatically depending on the software application.</w:t>
            </w:r>
            <w:r>
              <w:rPr>
                <w:rFonts w:ascii="Arial"/>
                <w:sz w:val="16"/>
              </w:rPr>
              <w:br/>
            </w:r>
            <w:r>
              <w:rPr>
                <w:rFonts w:ascii="Arial"/>
                <w:sz w:val="16"/>
              </w:rPr>
              <w:br/>
              <w:t xml:space="preserve">If </w:t>
            </w:r>
            <w:proofErr w:type="gramStart"/>
            <w:r>
              <w:rPr>
                <w:rFonts w:ascii="Arial"/>
                <w:sz w:val="16"/>
              </w:rPr>
              <w:t>multiple study types are covered by the same data entry form</w:t>
            </w:r>
            <w:proofErr w:type="gramEnd"/>
            <w:r>
              <w:rPr>
                <w:rFonts w:ascii="Arial"/>
                <w:sz w:val="16"/>
              </w:rPr>
              <w:t>, the specific study type should be selected. If none matches, select the more generic endpoint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 be indicated in field 'Type of information' and the model should be described in field 'Justification of non-standard information' or 'Attached justification'. A specific endpoint title may be used, if addressed by the (Q</w:t>
            </w:r>
            <w:proofErr w:type="gramStart"/>
            <w:r>
              <w:rPr>
                <w:rFonts w:ascii="Arial"/>
                <w:sz w:val="16"/>
              </w:rPr>
              <w:t>)SAR</w:t>
            </w:r>
            <w:proofErr w:type="gramEnd"/>
            <w:r>
              <w:rPr>
                <w:rFonts w:ascii="Arial"/>
                <w:sz w:val="16"/>
              </w:rPr>
              <w:t xml:space="preserve"> information, i.e. the model behind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 xml:space="preserve">observable or measurable inherent property of a chemical </w:t>
            </w:r>
            <w:proofErr w:type="gramStart"/>
            <w:r>
              <w:rPr>
                <w:rFonts w:ascii="Arial"/>
                <w:sz w:val="16"/>
              </w:rPr>
              <w:t>substance which</w:t>
            </w:r>
            <w:proofErr w:type="gramEnd"/>
            <w:r>
              <w:rPr>
                <w:rFonts w:ascii="Arial"/>
                <w:sz w:val="16"/>
              </w:rPr>
              <w:t xml:space="preserve"> may be specified by the relevant regulatory framework as 'information requirement' (e.g. Boiling point, Sub-chronic toxicity: oral, Fish early-life stage toxicity). In a narrower sense, the term '(eco</w:t>
            </w:r>
            <w:proofErr w:type="gramStart"/>
            <w:r>
              <w:rPr>
                <w:rFonts w:ascii="Arial"/>
                <w:sz w:val="16"/>
              </w:rPr>
              <w:t>)toxicity</w:t>
            </w:r>
            <w:proofErr w:type="gramEnd"/>
            <w:r>
              <w:rPr>
                <w:rFonts w:ascii="Arial"/>
                <w:sz w:val="16"/>
              </w:rPr>
              <w:t xml:space="preserve">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Select the appropriate type of information, e.g. ' experimental study', ' experimental study planned' or, if alternatives to testing apply, '(Q</w:t>
            </w:r>
            <w:proofErr w:type="gramStart"/>
            <w:r>
              <w:rPr>
                <w:rFonts w:ascii="Arial"/>
                <w:sz w:val="16"/>
              </w:rPr>
              <w:t>)SAR'</w:t>
            </w:r>
            <w:proofErr w:type="gramEnd"/>
            <w:r>
              <w:rPr>
                <w:rFonts w:ascii="Arial"/>
                <w:sz w:val="16"/>
              </w:rPr>
              <w:t>, 'read-across ...'. In the case of calculated data, the value 'calculation (if not (Q</w:t>
            </w:r>
            <w:proofErr w:type="gramStart"/>
            <w:r>
              <w:rPr>
                <w:rFonts w:ascii="Arial"/>
                <w:sz w:val="16"/>
              </w:rPr>
              <w:t>)SAR</w:t>
            </w:r>
            <w:proofErr w:type="gramEnd"/>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w:t>
            </w:r>
            <w:proofErr w:type="gramStart"/>
            <w:r>
              <w:rPr>
                <w:rFonts w:ascii="Arial"/>
                <w:sz w:val="16"/>
              </w:rPr>
              <w:t>Otherwise</w:t>
            </w:r>
            <w:proofErr w:type="gramEnd"/>
            <w:r>
              <w:rPr>
                <w:rFonts w:ascii="Arial"/>
                <w:sz w:val="16"/>
              </w:rPr>
              <w:t xml:space="preserv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 xml:space="preserve">Reference </w:t>
            </w:r>
            <w:proofErr w:type="gramStart"/>
            <w:r>
              <w:rPr>
                <w:rFonts w:ascii="Arial"/>
                <w:sz w:val="16"/>
              </w:rPr>
              <w:t>type</w:t>
            </w:r>
            <w:r>
              <w:rPr>
                <w:rFonts w:ascii="Arial"/>
                <w:sz w:val="16"/>
              </w:rPr>
              <w:t>’</w:t>
            </w:r>
            <w:proofErr w:type="gramEnd"/>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w:t>
            </w:r>
            <w:proofErr w:type="gramStart"/>
            <w:r>
              <w:rPr>
                <w:rFonts w:ascii="Arial"/>
                <w:sz w:val="16"/>
              </w:rPr>
              <w:t>should be selected</w:t>
            </w:r>
            <w:proofErr w:type="gramEnd"/>
            <w:r>
              <w:rPr>
                <w:rFonts w:ascii="Arial"/>
                <w:sz w:val="16"/>
              </w:rPr>
              <w:t xml:space="preserve">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 xml:space="preserve">If 'experimental study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 xml:space="preserve">Consult any programme-specific guidance (e.g. OECD Programme, Pesticides NAFTA or EU REACH) on whether specific fields </w:t>
            </w:r>
            <w:proofErr w:type="gramStart"/>
            <w:r>
              <w:rPr>
                <w:rFonts w:ascii="Arial"/>
                <w:sz w:val="16"/>
              </w:rPr>
              <w:t>should be completed</w:t>
            </w:r>
            <w:proofErr w:type="gramEnd"/>
            <w:r>
              <w:rPr>
                <w:rFonts w:ascii="Arial"/>
                <w:sz w:val="16"/>
              </w:rPr>
              <w:t xml:space="preserve">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xml:space="preserve">- key study: In general, a key study is the study that </w:t>
            </w:r>
            <w:proofErr w:type="gramStart"/>
            <w:r>
              <w:rPr>
                <w:rFonts w:ascii="Arial"/>
                <w:sz w:val="16"/>
              </w:rPr>
              <w:t>has been identified</w:t>
            </w:r>
            <w:proofErr w:type="gramEnd"/>
            <w:r>
              <w:rPr>
                <w:rFonts w:ascii="Arial"/>
                <w:sz w:val="16"/>
              </w:rPr>
              <w:t xml:space="preserve">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xml:space="preserve">- </w:t>
            </w:r>
            <w:proofErr w:type="gramStart"/>
            <w:r>
              <w:rPr>
                <w:rFonts w:ascii="Arial"/>
                <w:sz w:val="16"/>
              </w:rPr>
              <w:t>weight</w:t>
            </w:r>
            <w:proofErr w:type="gramEnd"/>
            <w:r>
              <w:rPr>
                <w:rFonts w:ascii="Arial"/>
                <w:sz w:val="16"/>
              </w:rPr>
              <w:t xml:space="preserve"> of evidence: A record that contributes to a weight of evidence justification for the non-submission of a particular (adequate) study. The weight of evidence justification is normally endpoint-related, i.e.  </w:t>
            </w:r>
            <w:proofErr w:type="gramStart"/>
            <w:r>
              <w:rPr>
                <w:rFonts w:ascii="Arial"/>
                <w:sz w:val="16"/>
              </w:rPr>
              <w:t>based</w:t>
            </w:r>
            <w:proofErr w:type="gramEnd"/>
            <w:r>
              <w:rPr>
                <w:rFonts w:ascii="Arial"/>
                <w:sz w:val="16"/>
              </w:rPr>
              <w:t xml:space="preserve"> on all available records included in the weight of evidence evaluation. A short reasoning for why a given </w:t>
            </w:r>
            <w:r>
              <w:rPr>
                <w:rFonts w:ascii="Arial"/>
                <w:sz w:val="16"/>
              </w:rPr>
              <w:lastRenderedPageBreak/>
              <w:t xml:space="preserve">record </w:t>
            </w:r>
            <w:proofErr w:type="gramStart"/>
            <w:r>
              <w:rPr>
                <w:rFonts w:ascii="Arial"/>
                <w:sz w:val="16"/>
              </w:rPr>
              <w:t>is used</w:t>
            </w:r>
            <w:proofErr w:type="gramEnd"/>
            <w:r>
              <w:rPr>
                <w:rFonts w:ascii="Arial"/>
                <w:sz w:val="16"/>
              </w:rPr>
              <w:t xml:space="preserve"> in this respect can be provided in field 'Detailed justification / remarks'. </w:t>
            </w:r>
            <w:r>
              <w:rPr>
                <w:rFonts w:ascii="Arial"/>
                <w:sz w:val="16"/>
              </w:rPr>
              <w:br/>
            </w:r>
            <w:r>
              <w:rPr>
                <w:rFonts w:ascii="Arial"/>
                <w:sz w:val="16"/>
              </w:rPr>
              <w:br/>
              <w:t xml:space="preserve">- disregarded due to major methodological deficiencies:  study that demonstrates a higher concern than the key study/ies, but is not used as key study because of flaws in the methodology or documentation. This phrase </w:t>
            </w:r>
            <w:proofErr w:type="gramStart"/>
            <w:r>
              <w:rPr>
                <w:rFonts w:ascii="Arial"/>
                <w:sz w:val="16"/>
              </w:rPr>
              <w:t>should be selected</w:t>
            </w:r>
            <w:proofErr w:type="gramEnd"/>
            <w:r>
              <w:rPr>
                <w:rFonts w:ascii="Arial"/>
                <w:sz w:val="16"/>
              </w:rPr>
              <w:t xml:space="preserve"> for justifying why a potentially critical result has not been used for the hazard assessment. The lines of argumentation </w:t>
            </w:r>
            <w:proofErr w:type="gramStart"/>
            <w:r>
              <w:rPr>
                <w:rFonts w:ascii="Arial"/>
                <w:sz w:val="16"/>
              </w:rPr>
              <w:t>should be provided</w:t>
            </w:r>
            <w:proofErr w:type="gramEnd"/>
            <w:r>
              <w:rPr>
                <w:rFonts w:ascii="Arial"/>
                <w:sz w:val="16"/>
              </w:rPr>
              <w:t xml:space="preserve"> in field 'Rationale for reliability incl. deficiencies', accompanied by the appropriate reliability score.</w:t>
            </w:r>
            <w:r>
              <w:rPr>
                <w:rFonts w:ascii="Arial"/>
                <w:sz w:val="16"/>
              </w:rPr>
              <w:br/>
            </w:r>
            <w:r>
              <w:rPr>
                <w:rFonts w:ascii="Arial"/>
                <w:sz w:val="16"/>
              </w:rPr>
              <w:br/>
              <w:t xml:space="preserve">- </w:t>
            </w:r>
            <w:proofErr w:type="gramStart"/>
            <w:r>
              <w:rPr>
                <w:rFonts w:ascii="Arial"/>
                <w:sz w:val="16"/>
              </w:rPr>
              <w:t>other</w:t>
            </w:r>
            <w:proofErr w:type="gramEnd"/>
            <w:r>
              <w:rPr>
                <w:rFonts w:ascii="Arial"/>
                <w:sz w:val="16"/>
              </w:rPr>
              <w:t xml:space="preserve">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Set this flag if relevant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 xml:space="preserve">Explanation: The term 'Robust Study Summary' </w:t>
            </w:r>
            <w:proofErr w:type="gramStart"/>
            <w:r>
              <w:rPr>
                <w:rFonts w:ascii="Arial"/>
                <w:sz w:val="16"/>
              </w:rPr>
              <w:t>is actually used</w:t>
            </w:r>
            <w:proofErr w:type="gramEnd"/>
            <w:r>
              <w:rPr>
                <w:rFonts w:ascii="Arial"/>
                <w:sz w:val="16"/>
              </w:rPr>
              <w:t xml:space="preserve"> only to describe the technical content of a very detailed summary of an experimental study or of any other relevant information. It is a priori no synonym with the term 'Key study', although a key study should usually be submitted in the form of Robust Study Summary. However, a Robust Summary may also be useful for other adequate studies that </w:t>
            </w:r>
            <w:proofErr w:type="gramStart"/>
            <w:r>
              <w:rPr>
                <w:rFonts w:ascii="Arial"/>
                <w:sz w:val="16"/>
              </w:rPr>
              <w:t>are considered</w:t>
            </w:r>
            <w:proofErr w:type="gramEnd"/>
            <w:r>
              <w:rPr>
                <w:rFonts w:ascii="Arial"/>
                <w:sz w:val="16"/>
              </w:rPr>
              <w:t xml:space="preserve"> supportive of 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w:t>
            </w:r>
            <w:proofErr w:type="gramStart"/>
            <w:r>
              <w:rPr>
                <w:rFonts w:ascii="Arial"/>
                <w:sz w:val="16"/>
              </w:rPr>
              <w:t>be elaborated</w:t>
            </w:r>
            <w:proofErr w:type="gramEnd"/>
            <w:r>
              <w:rPr>
                <w:rFonts w:ascii="Arial"/>
                <w:sz w:val="16"/>
              </w:rPr>
              <w:t xml:space="preserve">.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w:t>
            </w:r>
            <w:proofErr w:type="gramStart"/>
            <w:r>
              <w:rPr>
                <w:rFonts w:ascii="Arial"/>
                <w:sz w:val="16"/>
              </w:rPr>
              <w:t>are used</w:t>
            </w:r>
            <w:proofErr w:type="gramEnd"/>
            <w:r>
              <w:rPr>
                <w:rFonts w:ascii="Arial"/>
                <w:sz w:val="16"/>
              </w:rPr>
              <w:t xml:space="preserve">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 xml:space="preserve">Explanation: 'SDS' stands for Safety Data Sheet. In some use </w:t>
            </w:r>
            <w:proofErr w:type="gramStart"/>
            <w:r>
              <w:rPr>
                <w:rFonts w:ascii="Arial"/>
                <w:sz w:val="16"/>
              </w:rPr>
              <w:t>cases</w:t>
            </w:r>
            <w:proofErr w:type="gramEnd"/>
            <w:r>
              <w:rPr>
                <w:rFonts w:ascii="Arial"/>
                <w:sz w:val="16"/>
              </w:rPr>
              <w:t xml:space="preserve">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If </w:t>
            </w:r>
            <w:proofErr w:type="gramStart"/>
            <w:r>
              <w:rPr>
                <w:rFonts w:ascii="Arial"/>
                <w:sz w:val="16"/>
              </w:rPr>
              <w:t>applicable</w:t>
            </w:r>
            <w:proofErr w:type="gramEnd"/>
            <w:r>
              <w:rPr>
                <w:rFonts w:ascii="Arial"/>
                <w:sz w:val="16"/>
              </w:rPr>
              <w:t xml:space="preserv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 xml:space="preserve">Note: Independent of the study period the in-life period (i.e. the phase of a study following treatment in which the test system is alive/growing) may have to </w:t>
            </w:r>
            <w:proofErr w:type="gramStart"/>
            <w:r>
              <w:rPr>
                <w:rFonts w:ascii="Arial"/>
                <w:sz w:val="16"/>
              </w:rPr>
              <w:t>be specified</w:t>
            </w:r>
            <w:proofErr w:type="gramEnd"/>
            <w:r>
              <w:rPr>
                <w:rFonts w:ascii="Arial"/>
                <w:sz w:val="16"/>
              </w:rPr>
              <w:t xml:space="preserve">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proofErr w:type="gramStart"/>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r>
            <w:proofErr w:type="gramEnd"/>
            <w:r>
              <w:rPr>
                <w:rFonts w:ascii="Arial"/>
                <w:sz w:val="16"/>
              </w:rP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r>
            <w:proofErr w:type="gramStart"/>
            <w:r>
              <w:rPr>
                <w:rFonts w:ascii="Arial"/>
                <w:sz w:val="16"/>
              </w:rP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the exposure (e.g. non-physiological pathways of application) or which were carried out or generated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r>
            <w:proofErr w:type="gramEnd"/>
            <w:r>
              <w:rPr>
                <w:rFonts w:ascii="Arial"/>
                <w:sz w:val="16"/>
              </w:rP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 xml:space="preserve">The 'other:' option </w:t>
            </w:r>
            <w:proofErr w:type="gramStart"/>
            <w:r>
              <w:rPr>
                <w:rFonts w:ascii="Arial"/>
                <w:sz w:val="16"/>
              </w:rPr>
              <w:t>may be selected</w:t>
            </w:r>
            <w:proofErr w:type="gramEnd"/>
            <w:r>
              <w:rPr>
                <w:rFonts w:ascii="Arial"/>
                <w:sz w:val="16"/>
              </w:rPr>
              <w:t xml:space="preserve"> if a different scoring system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Note: The term reliability defines the inherent quality of a test report or publication relating to preferably standardised methodology and the way the method and results </w:t>
            </w:r>
            <w:proofErr w:type="gramStart"/>
            <w:r>
              <w:rPr>
                <w:rFonts w:ascii="Arial"/>
                <w:sz w:val="16"/>
              </w:rPr>
              <w:t>are described</w:t>
            </w:r>
            <w:proofErr w:type="gramEnd"/>
            <w:r>
              <w:rPr>
                <w:rFonts w:ascii="Arial"/>
                <w:sz w:val="16"/>
              </w:rPr>
              <w:t xml:space="preserve">. </w:t>
            </w:r>
            <w:proofErr w:type="gramStart"/>
            <w:r>
              <w:rPr>
                <w:rFonts w:ascii="Arial"/>
                <w:sz w:val="16"/>
              </w:rPr>
              <w:t>More detailed criteria</w:t>
            </w:r>
            <w:proofErr w:type="gramEnd"/>
            <w:r>
              <w:rPr>
                <w:rFonts w:ascii="Arial"/>
                <w:sz w:val="16"/>
              </w:rPr>
              <w:t xml:space="preserve">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w:t>
            </w:r>
            <w:proofErr w:type="gramStart"/>
            <w:r>
              <w:rPr>
                <w:rFonts w:ascii="Arial"/>
                <w:sz w:val="16"/>
              </w:rPr>
              <w:t>picklist</w:t>
            </w:r>
            <w:proofErr w:type="gramEnd"/>
            <w:r>
              <w:rPr>
                <w:rFonts w:ascii="Arial"/>
                <w:sz w:val="16"/>
              </w:rPr>
              <w:t xml:space="preserve">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 xml:space="preserve">Select an appropriate standard justification from the picklist, e.g. 'Comparable to guideline study with acceptable restrictions'. Additional explanations (e.g. deficiencies observed) </w:t>
            </w:r>
            <w:proofErr w:type="gramStart"/>
            <w:r>
              <w:rPr>
                <w:rFonts w:ascii="Arial"/>
                <w:sz w:val="16"/>
              </w:rPr>
              <w:t>can be entered</w:t>
            </w:r>
            <w:proofErr w:type="gramEnd"/>
            <w:r>
              <w:rPr>
                <w:rFonts w:ascii="Arial"/>
                <w:sz w:val="16"/>
              </w:rPr>
              <w:t xml:space="preserve">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on the scientifically validity of the (Q)SAR model used, its applicability to the query substance, and the adequacy of reporting. Please note: If (Q)SAR results are flagged as key study in field 'Adequacy of study', the relevance of the model used for the 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lastRenderedPageBreak/>
              <w:t>Guidance for field condition</w:t>
            </w:r>
            <w:proofErr w:type="gramStart"/>
            <w:r>
              <w:rPr>
                <w:rFonts w:ascii="Arial"/>
                <w:b/>
                <w:sz w:val="16"/>
              </w:rPr>
              <w:t>:</w:t>
            </w:r>
            <w:proofErr w:type="gramEnd"/>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xml:space="preserve">- results derived from a valid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If appropriate, indicate here that the study has been waived, i.e. not performed. Select the basis from the picklist (e.g. 'study technically not feasible' or 'other justification'). Include a more detailed justification in the field 'Justification for data waiving' and, as needed, in field 'Justification for type of information', 'Attached justification' and/or 'Cross-reference'. Please note: the option 'study scientifically not necessary / other information available' covers cases where it can be justified that performance of a specific study prescribed by the relevant legislation is scientifically not necessary because reliable information </w:t>
            </w:r>
            <w:proofErr w:type="gramStart"/>
            <w:r>
              <w:rPr>
                <w:rFonts w:ascii="Arial"/>
                <w:sz w:val="16"/>
              </w:rPr>
              <w:t>is provided</w:t>
            </w:r>
            <w:proofErr w:type="gramEnd"/>
            <w:r>
              <w:rPr>
                <w:rFonts w:ascii="Arial"/>
                <w:sz w:val="16"/>
              </w:rPr>
              <w:t xml:space="preserve"> in other part(s) of the submission document.</w:t>
            </w:r>
            <w:r>
              <w:rPr>
                <w:rFonts w:ascii="Arial"/>
                <w:sz w:val="16"/>
              </w:rPr>
              <w:br/>
            </w:r>
            <w:r>
              <w:rPr>
                <w:rFonts w:ascii="Arial"/>
                <w:sz w:val="16"/>
              </w:rPr>
              <w:br/>
              <w:t xml:space="preserve">The option 'study waived due to provisions of other regulation' </w:t>
            </w:r>
            <w:proofErr w:type="gramStart"/>
            <w:r>
              <w:rPr>
                <w:rFonts w:ascii="Arial"/>
                <w:sz w:val="16"/>
              </w:rPr>
              <w:t>can be used</w:t>
            </w:r>
            <w:proofErr w:type="gramEnd"/>
            <w:r>
              <w:rPr>
                <w:rFonts w:ascii="Arial"/>
                <w:sz w:val="16"/>
              </w:rPr>
              <w:t xml:space="preserve"> for indicating that another, overlapping regulation allows or requires the waiving of a specific information requirement. This </w:t>
            </w:r>
            <w:proofErr w:type="gramStart"/>
            <w:r>
              <w:rPr>
                <w:rFonts w:ascii="Arial"/>
                <w:sz w:val="16"/>
              </w:rPr>
              <w:t>should then be detailed</w:t>
            </w:r>
            <w:proofErr w:type="gramEnd"/>
            <w:r>
              <w:rPr>
                <w:rFonts w:ascii="Arial"/>
                <w:sz w:val="16"/>
              </w:rPr>
              <w:t xml:space="preserve">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t>Guidance for field condition</w:t>
            </w:r>
            <w:proofErr w:type="gramStart"/>
            <w:r>
              <w:rPr>
                <w:rFonts w:ascii="Arial"/>
                <w:b/>
                <w:sz w:val="16"/>
              </w:rPr>
              <w:t>:</w:t>
            </w:r>
            <w:proofErr w:type="gramEnd"/>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multi. (</w:t>
            </w:r>
            <w:proofErr w:type="gramStart"/>
            <w:r>
              <w:rPr>
                <w:rFonts w:ascii="Arial"/>
                <w:sz w:val="16"/>
              </w:rPr>
              <w:t>multi-select</w:t>
            </w:r>
            <w:proofErr w:type="gramEnd"/>
            <w:r>
              <w:rPr>
                <w:rFonts w:ascii="Arial"/>
                <w:sz w:val="16"/>
              </w:rPr>
              <w:t xml:space="preserve">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 addition to the more generic justification selected in the preceding field 'Data waiving', it is highly recommended to provide a detailed justification. To this end you can either select one or multiple specific standard phrase(s) if it/they give an appropriate rationale of the description given in the preceding field 'Data waiving' or 'other:' and enter free text. Additional specific explanations </w:t>
            </w:r>
            <w:proofErr w:type="gramStart"/>
            <w:r>
              <w:rPr>
                <w:rFonts w:ascii="Arial"/>
                <w:sz w:val="16"/>
              </w:rPr>
              <w:t>should be provided</w:t>
            </w:r>
            <w:proofErr w:type="gramEnd"/>
            <w:r>
              <w:rPr>
                <w:rFonts w:ascii="Arial"/>
                <w:sz w:val="16"/>
              </w:rPr>
              <w:t xml:space="preserve"> if the pre-defined phrase(s) do no sufficiently describe the justification.</w:t>
            </w:r>
            <w:r>
              <w:rPr>
                <w:rFonts w:ascii="Arial"/>
                <w:sz w:val="16"/>
              </w:rPr>
              <w:br/>
            </w:r>
            <w:r>
              <w:rPr>
                <w:rFonts w:ascii="Arial"/>
                <w:sz w:val="16"/>
              </w:rPr>
              <w:br/>
            </w:r>
            <w:proofErr w:type="gramStart"/>
            <w:r>
              <w:rPr>
                <w:rFonts w:ascii="Arial"/>
                <w:sz w:val="16"/>
              </w:rPr>
              <w:t>More details can be provided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pre-defined phrases are not necessarily exhaustive and may not always apply.</w:t>
            </w:r>
            <w:proofErr w:type="gramEnd"/>
            <w:r>
              <w:rPr>
                <w:rFonts w:ascii="Arial"/>
                <w:sz w:val="16"/>
              </w:rPr>
              <w:t xml:space="preserve"> Consult the guidance documents and waiving options in the relevant regulatory frameworks. If no suitable phrase is available from the picklist, enter a free text justification using the 'other:' option.</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t>Guidance for field condition</w:t>
            </w:r>
            <w:proofErr w:type="gramStart"/>
            <w:r>
              <w:rPr>
                <w:rFonts w:ascii="Arial"/>
                <w:b/>
                <w:sz w:val="16"/>
              </w:rPr>
              <w:t>:</w:t>
            </w:r>
            <w:proofErr w:type="gramEnd"/>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r>
            <w:proofErr w:type="gramStart"/>
            <w:r>
              <w:rPr>
                <w:rFonts w:ascii="Arial"/>
                <w:sz w:val="16"/>
              </w:rPr>
              <w:t>NON-CONFIDENTIAL NAME OF SUBSTANCE:</w:t>
            </w:r>
            <w:r>
              <w:rPr>
                <w:rFonts w:ascii="Arial"/>
                <w:sz w:val="16"/>
              </w:rPr>
              <w:br/>
              <w:t>- Name of the substance on which testing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prediction'</w:t>
            </w:r>
            <w:r>
              <w:rPr>
                <w:rFonts w:ascii="Arial"/>
                <w:sz w:val="16"/>
              </w:rPr>
              <w:br/>
              <w:t>1.</w:t>
            </w:r>
            <w:proofErr w:type="gramEnd"/>
            <w:r>
              <w:rPr>
                <w:rFonts w:ascii="Arial"/>
                <w:sz w:val="16"/>
              </w:rPr>
              <w:t xml:space="preserve"> SOFTWARE</w:t>
            </w:r>
            <w:r>
              <w:rPr>
                <w:rFonts w:ascii="Arial"/>
                <w:sz w:val="16"/>
              </w:rPr>
              <w:br/>
            </w:r>
            <w:r>
              <w:rPr>
                <w:rFonts w:ascii="Arial"/>
                <w:sz w:val="16"/>
              </w:rPr>
              <w:br/>
              <w:t>2. MODEL (incl. version number</w:t>
            </w:r>
            <w:proofErr w:type="gramStart"/>
            <w:r>
              <w:rPr>
                <w:rFonts w:ascii="Arial"/>
                <w:sz w:val="16"/>
              </w:rPr>
              <w:t>)</w:t>
            </w:r>
            <w:proofErr w:type="gramEnd"/>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w:t>
            </w:r>
            <w:proofErr w:type="gramStart"/>
            <w:r>
              <w:rPr>
                <w:rFonts w:ascii="Arial"/>
                <w:sz w:val="16"/>
              </w:rPr>
              <w:t>)SAR</w:t>
            </w:r>
            <w:proofErr w:type="gramEnd"/>
            <w:r>
              <w:rPr>
                <w:rFonts w:ascii="Arial"/>
                <w:sz w:val="16"/>
              </w:rPr>
              <w:t xml:space="preserve"> MODEL</w:t>
            </w:r>
            <w:r>
              <w:rPr>
                <w:rFonts w:ascii="Arial"/>
                <w:sz w:val="16"/>
              </w:rPr>
              <w:br/>
              <w:t xml:space="preserve">[[Explain how the model fulfils the OECD principles for (Q)SAR model validation. </w:t>
            </w:r>
            <w:proofErr w:type="gramStart"/>
            <w:r>
              <w:rPr>
                <w:rFonts w:ascii="Arial"/>
                <w:sz w:val="16"/>
              </w:rPr>
              <w:t>Consider attaching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w:t>
            </w:r>
            <w:proofErr w:type="gramEnd"/>
            <w:r>
              <w:rPr>
                <w:rFonts w:ascii="Arial"/>
                <w:sz w:val="16"/>
              </w:rPr>
              <w:t xml:space="preserve"> Indicate if further information is included as attachment to the same record, or elsewhere in the dataset (insert links in 'Cross-reference' table)</w:t>
            </w:r>
            <w:proofErr w:type="gramStart"/>
            <w:r>
              <w:rPr>
                <w:rFonts w:ascii="Arial"/>
                <w:sz w:val="16"/>
              </w:rPr>
              <w:t>]</w:t>
            </w:r>
            <w:proofErr w:type="gramEnd"/>
            <w:r>
              <w:rPr>
                <w:rFonts w:ascii="Arial"/>
                <w:sz w:val="16"/>
              </w:rPr>
              <w:br/>
            </w:r>
            <w:r>
              <w:rPr>
                <w:rFonts w:ascii="Arial"/>
                <w:sz w:val="16"/>
              </w:rPr>
              <w:br/>
              <w:t xml:space="preserve">1. HYPOTHESIS FOR THE ANALOGUE </w:t>
            </w:r>
            <w:proofErr w:type="gramStart"/>
            <w:r>
              <w:rPr>
                <w:rFonts w:ascii="Arial"/>
                <w:sz w:val="16"/>
              </w:rPr>
              <w:t>APPROACH</w:t>
            </w:r>
            <w:proofErr w:type="gramEnd"/>
            <w:r>
              <w:rPr>
                <w:rFonts w:ascii="Arial"/>
                <w:sz w:val="16"/>
              </w:rPr>
              <w:br/>
              <w:t>[Describe why the read-across can be performed (e.g. common functional group(s), common precursor(s)/breakdown product(s) or common mechanism(s) of action]</w:t>
            </w:r>
            <w:r>
              <w:rPr>
                <w:rFonts w:ascii="Arial"/>
                <w:sz w:val="16"/>
              </w:rPr>
              <w:br/>
            </w:r>
            <w:r>
              <w:rPr>
                <w:rFonts w:ascii="Arial"/>
                <w:sz w:val="16"/>
              </w:rPr>
              <w:br/>
              <w:t>2. SOURCE AND TARGET CHEMICAL(S) (INCLUDING INFORMATION ON PURITY AND IMPURITIES</w:t>
            </w:r>
            <w:proofErr w:type="gramStart"/>
            <w:r>
              <w:rPr>
                <w:rFonts w:ascii="Arial"/>
                <w:sz w:val="16"/>
              </w:rPr>
              <w:t>)</w:t>
            </w:r>
            <w:proofErr w:type="gramEnd"/>
            <w:r>
              <w:rPr>
                <w:rFonts w:ascii="Arial"/>
                <w:sz w:val="16"/>
              </w:rPr>
              <w:br/>
              <w:t>[Provide here, if relevant, additional information to that included in the Test material section of the source and target records]</w:t>
            </w:r>
            <w:r>
              <w:rPr>
                <w:rFonts w:ascii="Arial"/>
                <w:sz w:val="16"/>
              </w:rPr>
              <w:br/>
            </w:r>
            <w:r>
              <w:rPr>
                <w:rFonts w:ascii="Arial"/>
                <w:sz w:val="16"/>
              </w:rPr>
              <w:br/>
              <w:t xml:space="preserve">3. ANALOGUE APPROACH </w:t>
            </w:r>
            <w:proofErr w:type="gramStart"/>
            <w:r>
              <w:rPr>
                <w:rFonts w:ascii="Arial"/>
                <w:sz w:val="16"/>
              </w:rPr>
              <w:t>JUSTIFICATION</w:t>
            </w:r>
            <w:proofErr w:type="gramEnd"/>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proofErr w:type="gramStart"/>
            <w:r>
              <w:rPr>
                <w:rFonts w:ascii="Arial"/>
                <w:sz w:val="16"/>
              </w:rPr>
              <w:t>]</w:t>
            </w:r>
            <w:proofErr w:type="gramEnd"/>
            <w:r>
              <w:rPr>
                <w:rFonts w:ascii="Arial"/>
                <w:sz w:val="16"/>
              </w:rPr>
              <w:br/>
            </w:r>
            <w:r>
              <w:rPr>
                <w:rFonts w:ascii="Arial"/>
                <w:sz w:val="16"/>
              </w:rPr>
              <w:br/>
              <w:t>1. HYPOTHESIS FOR THE CATEGORY APPROACH (ENDPOINT LEVEL</w:t>
            </w:r>
            <w:proofErr w:type="gramStart"/>
            <w:r>
              <w:rPr>
                <w:rFonts w:ascii="Arial"/>
                <w:sz w:val="16"/>
              </w:rPr>
              <w:t>)</w:t>
            </w:r>
            <w:proofErr w:type="gramEnd"/>
            <w:r>
              <w:rPr>
                <w:rFonts w:ascii="Arial"/>
                <w:sz w:val="16"/>
              </w:rPr>
              <w:br/>
              <w:t>[Describe why the read-across can be performed]</w:t>
            </w:r>
            <w:r>
              <w:rPr>
                <w:rFonts w:ascii="Arial"/>
                <w:sz w:val="16"/>
              </w:rPr>
              <w:br/>
            </w:r>
            <w:r>
              <w:rPr>
                <w:rFonts w:ascii="Arial"/>
                <w:sz w:val="16"/>
              </w:rPr>
              <w:br/>
              <w:t>2. CATEGORY APPROACH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 xml:space="preserve">This field </w:t>
            </w:r>
            <w:proofErr w:type="gramStart"/>
            <w:r>
              <w:rPr>
                <w:rFonts w:ascii="Arial"/>
                <w:sz w:val="16"/>
              </w:rPr>
              <w:t>can be used</w:t>
            </w:r>
            <w:proofErr w:type="gramEnd"/>
            <w:r>
              <w:rPr>
                <w:rFonts w:ascii="Arial"/>
                <w:sz w:val="16"/>
              </w:rPr>
              <w:t xml:space="preserve"> for entering free text. As appropriate, one of the freetext templates can be selected (e.g.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w:t>
            </w:r>
            <w:proofErr w:type="gramStart"/>
            <w:r>
              <w:rPr>
                <w:rFonts w:ascii="Arial"/>
                <w:sz w:val="16"/>
              </w:rPr>
              <w:t>should be taken</w:t>
            </w:r>
            <w:proofErr w:type="gramEnd"/>
            <w:r>
              <w:rPr>
                <w:rFonts w:ascii="Arial"/>
                <w:sz w:val="16"/>
              </w:rPr>
              <w:t xml:space="preserve"> into account when providing justifications or whether specific reporting formats should be used.</w:t>
            </w:r>
            <w:r>
              <w:rPr>
                <w:rFonts w:ascii="Arial"/>
                <w:sz w:val="16"/>
              </w:rPr>
              <w:br/>
            </w:r>
            <w:r>
              <w:rPr>
                <w:rFonts w:ascii="Arial"/>
                <w:sz w:val="16"/>
              </w:rPr>
              <w:br/>
              <w:t>Explanations</w:t>
            </w:r>
            <w:proofErr w:type="gramStart"/>
            <w:r>
              <w:rPr>
                <w:rFonts w:ascii="Arial"/>
                <w:sz w:val="16"/>
              </w:rPr>
              <w:t>:</w:t>
            </w:r>
            <w:proofErr w:type="gramEnd"/>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fields on test guideline, test material, species, route of administration and other relevant fields.</w:t>
            </w:r>
            <w:r>
              <w:rPr>
                <w:rFonts w:ascii="Arial"/>
                <w:sz w:val="16"/>
              </w:rPr>
              <w:br/>
            </w:r>
            <w:r>
              <w:rPr>
                <w:rFonts w:ascii="Arial"/>
                <w:sz w:val="16"/>
              </w:rPr>
              <w:br/>
              <w:t>Option 3: Type 'QSAR prediction'</w:t>
            </w:r>
            <w:proofErr w:type="gramStart"/>
            <w:r>
              <w:rPr>
                <w:rFonts w:ascii="Arial"/>
                <w:sz w:val="16"/>
              </w:rPr>
              <w:t>:</w:t>
            </w:r>
            <w:proofErr w:type="gramEnd"/>
            <w:r>
              <w:rPr>
                <w:rFonts w:ascii="Arial"/>
                <w:sz w:val="16"/>
              </w:rPr>
              <w:br/>
            </w:r>
            <w:r>
              <w:rPr>
                <w:rFonts w:ascii="Arial"/>
                <w:sz w:val="16"/>
              </w:rPr>
              <w:br/>
              <w:t>Based on this freetext template details on the QSAR model used can be given, in addition to the information provided in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D4A79" w:rsidRDefault="004F3311">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The Attached justification feature </w:t>
            </w:r>
            <w:proofErr w:type="gramStart"/>
            <w:r>
              <w:rPr>
                <w:rFonts w:ascii="Arial"/>
                <w:sz w:val="16"/>
              </w:rPr>
              <w:t>can be used</w:t>
            </w:r>
            <w:proofErr w:type="gramEnd"/>
            <w:r>
              <w:rPr>
                <w:rFonts w:ascii="Arial"/>
                <w:sz w:val="16"/>
              </w:rPr>
              <w:t xml:space="preserve">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D4A79" w:rsidRDefault="004F3311">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Picklist values:</w:t>
            </w:r>
            <w:r>
              <w:rPr>
                <w:rFonts w:ascii="Arial"/>
                <w:sz w:val="16"/>
              </w:rPr>
              <w:b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D4A79" w:rsidRDefault="004F3311">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The cross-reference feature </w:t>
            </w:r>
            <w:proofErr w:type="gramStart"/>
            <w:r>
              <w:rPr>
                <w:rFonts w:ascii="Arial"/>
                <w:sz w:val="16"/>
              </w:rPr>
              <w:t>can be used</w:t>
            </w:r>
            <w:proofErr w:type="gramEnd"/>
            <w:r>
              <w:rPr>
                <w:rFonts w:ascii="Arial"/>
                <w:sz w:val="16"/>
              </w:rPr>
              <w:t xml:space="preserve"> to refer to related information that is provided in another record of the dataset. This </w:t>
            </w:r>
            <w:proofErr w:type="gramStart"/>
            <w:r>
              <w:rPr>
                <w:rFonts w:ascii="Arial"/>
                <w:sz w:val="16"/>
              </w:rPr>
              <w:t>can be done</w:t>
            </w:r>
            <w:proofErr w:type="gramEnd"/>
            <w:r>
              <w:rPr>
                <w:rFonts w:ascii="Arial"/>
                <w:sz w:val="16"/>
              </w:rPr>
              <w:t xml:space="preserve"> either by entering just free text in the 'Remarks' field 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exposure-related 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proofErr w:type="gramStart"/>
            <w:r>
              <w:rPr>
                <w:rFonts w:ascii="Arial"/>
                <w:sz w:val="16"/>
              </w:rPr>
              <w:t>Select the appropriate reason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proofErr w:type="gramEnd"/>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 that applies also for the current study summary</w:t>
            </w:r>
            <w:proofErr w:type="gramStart"/>
            <w:r>
              <w:rPr>
                <w:rFonts w:ascii="Arial"/>
                <w:sz w:val="16"/>
              </w:rPr>
              <w:t>)</w:t>
            </w:r>
            <w:proofErr w:type="gramEnd"/>
            <w:r>
              <w:rPr>
                <w:rFonts w:ascii="Arial"/>
                <w:sz w:val="16"/>
              </w:rPr>
              <w:br/>
            </w:r>
            <w:r>
              <w:rPr>
                <w:rFonts w:ascii="Arial"/>
                <w:sz w:val="16"/>
              </w:rPr>
              <w:br/>
            </w:r>
            <w:r>
              <w:rPr>
                <w:rFonts w:ascii="Arial"/>
                <w:sz w:val="16"/>
              </w:rPr>
              <w:lastRenderedPageBreak/>
              <w:t>- (Q)SAR model reporting (OMRF) (for referring to a record containing the relevant model description. Note: The (Q</w:t>
            </w:r>
            <w:proofErr w:type="gramStart"/>
            <w:r>
              <w:rPr>
                <w:rFonts w:ascii="Arial"/>
                <w:sz w:val="16"/>
              </w:rPr>
              <w:t>)SAR</w:t>
            </w:r>
            <w:proofErr w:type="gramEnd"/>
            <w:r>
              <w:rPr>
                <w:rFonts w:ascii="Arial"/>
                <w:sz w:val="16"/>
              </w:rPr>
              <w:t xml:space="preserve"> prediction should be reported specifically for each endpoint in the field 'Justification for type of information'.)</w:t>
            </w:r>
            <w:r>
              <w:rPr>
                <w:rFonts w:ascii="Arial"/>
                <w:sz w:val="16"/>
              </w:rPr>
              <w:br/>
            </w:r>
            <w:r>
              <w:rPr>
                <w:rFonts w:ascii="Arial"/>
                <w:sz w:val="16"/>
              </w:rPr>
              <w:br/>
            </w:r>
            <w:proofErr w:type="gramStart"/>
            <w:r>
              <w:rPr>
                <w:rFonts w:ascii="Arial"/>
                <w:sz w:val="16"/>
              </w:rP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roofErr w:type="gramEnd"/>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4F3311">
            <w:r>
              <w:rPr>
                <w:rFonts w:ascii="Arial"/>
                <w:b/>
                <w:sz w:val="16"/>
              </w:rPr>
              <w:t>Cross-reference:</w:t>
            </w:r>
            <w:r>
              <w:rPr>
                <w:rFonts w:ascii="Arial"/>
                <w:b/>
                <w:sz w:val="16"/>
              </w:rPr>
              <w:br/>
            </w:r>
            <w:r>
              <w:rPr>
                <w:rFonts w:ascii="Arial"/>
                <w:sz w:val="16"/>
              </w:rPr>
              <w:t>AllSummariesAndRecords</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D4A79" w:rsidRDefault="004F33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This field </w:t>
            </w:r>
            <w:proofErr w:type="gramStart"/>
            <w:r>
              <w:rPr>
                <w:rFonts w:ascii="Arial"/>
                <w:sz w:val="16"/>
              </w:rPr>
              <w:t>can be used</w:t>
            </w:r>
            <w:proofErr w:type="gramEnd"/>
            <w:r>
              <w:rPr>
                <w:rFonts w:ascii="Arial"/>
                <w:sz w:val="16"/>
              </w:rPr>
              <w:t xml:space="preserve"> for 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Link to </w:t>
            </w:r>
            <w:proofErr w:type="gramStart"/>
            <w:r>
              <w:rPr>
                <w:rFonts w:ascii="Arial"/>
                <w:sz w:val="16"/>
              </w:rPr>
              <w:t>lit</w:t>
            </w:r>
            <w:proofErr w:type="gramEnd"/>
            <w:r>
              <w:rPr>
                <w:rFonts w:ascii="Arial"/>
                <w:sz w:val="16"/>
              </w:rPr>
              <w:t>. reference (multiple)</w:t>
            </w:r>
            <w:r>
              <w:rPr>
                <w:rFonts w:ascii="Arial"/>
                <w:sz w:val="16"/>
              </w:rPr>
              <w:br/>
            </w:r>
            <w:r>
              <w:rPr>
                <w:rFonts w:ascii="Arial"/>
                <w:sz w:val="16"/>
              </w:rPr>
              <w:lastRenderedPageBreak/>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 xml:space="preserve">Facility, Report Number, Study number, Report date etc., as requested in the core template for literature search (http://www.oecd.org/ehs/templates/Generic%20elements%20for%20all%20OHTs%20(added%20online%20Feb%202017).zip). </w:t>
            </w:r>
            <w:r>
              <w:rPr>
                <w:rFonts w:ascii="Arial"/>
                <w:sz w:val="16"/>
              </w:rPr>
              <w:br/>
            </w:r>
            <w:r>
              <w:rPr>
                <w:rFonts w:ascii="Arial"/>
                <w:sz w:val="16"/>
              </w:rPr>
              <w:br/>
              <w:t xml:space="preserve">Always enter the primary reference in the first block of fields or sort it to the first position, if there are more than one reference to </w:t>
            </w:r>
            <w:proofErr w:type="gramStart"/>
            <w:r>
              <w:rPr>
                <w:rFonts w:ascii="Arial"/>
                <w:sz w:val="16"/>
              </w:rPr>
              <w:t>be cited</w:t>
            </w:r>
            <w:proofErr w:type="gramEnd"/>
            <w:r>
              <w:rPr>
                <w:rFonts w:ascii="Arial"/>
                <w:sz w:val="16"/>
              </w:rPr>
              <w:t xml:space="preserve">. Copy this block of fields for specifying any other references related to this record (e.g. report of a preliminary study or other documentation). If results of a study report </w:t>
            </w:r>
            <w:proofErr w:type="gramStart"/>
            <w:r>
              <w:rPr>
                <w:rFonts w:ascii="Arial"/>
                <w:sz w:val="16"/>
              </w:rPr>
              <w:t>have been published</w:t>
            </w:r>
            <w:proofErr w:type="gramEnd"/>
            <w:r>
              <w:rPr>
                <w:rFonts w:ascii="Arial"/>
                <w:sz w:val="16"/>
              </w:rPr>
              <w:t>, indicate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Select appropriate indication for data access. Enter 'Not applicable' if the summary consists of information that is commonly accessible such as guidance on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yes, but willing to share</w:t>
            </w:r>
            <w:r>
              <w:rPr>
                <w:rFonts w:ascii="Arial"/>
                <w:sz w:val="16"/>
              </w:rPr>
              <w:br/>
              <w:t>- yes, but not willing to share</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as appropriate. Note: 'yes' </w:t>
            </w:r>
            <w:proofErr w:type="gramStart"/>
            <w:r>
              <w:rPr>
                <w:rFonts w:ascii="Arial"/>
                <w:sz w:val="16"/>
              </w:rPr>
              <w:t>should be selected</w:t>
            </w:r>
            <w:proofErr w:type="gramEnd"/>
            <w:r>
              <w:rPr>
                <w:rFonts w:ascii="Arial"/>
                <w:sz w:val="16"/>
              </w:rPr>
              <w:t xml:space="preserve"> only if 'Data submitter is data owner' or 'Data submitter has Letter of Access'. Options 'yes, but willing to share' or 'yes, but not willing to share' may be relevant for 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D4A79" w:rsidRDefault="004F3311">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Indicate according to which test guideline the study </w:t>
            </w:r>
            <w:proofErr w:type="gramStart"/>
            <w:r>
              <w:rPr>
                <w:rFonts w:ascii="Arial"/>
                <w:sz w:val="16"/>
              </w:rPr>
              <w:t>was conducted</w:t>
            </w:r>
            <w:proofErr w:type="gramEnd"/>
            <w:r>
              <w:rPr>
                <w:rFonts w:ascii="Arial"/>
                <w:sz w:val="16"/>
              </w:rPr>
              <w:t xml:space="preserve">. If no test guideline </w:t>
            </w:r>
            <w:proofErr w:type="gramStart"/>
            <w:r>
              <w:rPr>
                <w:rFonts w:ascii="Arial"/>
                <w:sz w:val="16"/>
              </w:rPr>
              <w:t>was explicitly followed</w:t>
            </w:r>
            <w:proofErr w:type="gramEnd"/>
            <w:r>
              <w:rPr>
                <w:rFonts w:ascii="Arial"/>
                <w:sz w:val="16"/>
              </w:rPr>
              <w:t>, but the methodology used is equivalent or similar to a specific guideline, you can indicate so in the 'Qualifier' subfield preceding the field 'Guideline'.</w:t>
            </w:r>
            <w:r>
              <w:rPr>
                <w:rFonts w:ascii="Arial"/>
                <w:sz w:val="16"/>
              </w:rPr>
              <w:br/>
            </w:r>
            <w:r>
              <w:rPr>
                <w:rFonts w:ascii="Arial"/>
                <w:sz w:val="16"/>
              </w:rPr>
              <w:br/>
              <w:t>Copy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Select appropriate qualifier, i.e</w:t>
            </w:r>
            <w:proofErr w:type="gramStart"/>
            <w:r>
              <w:rPr>
                <w:rFonts w:ascii="Arial"/>
                <w:sz w:val="16"/>
              </w:rPr>
              <w:t>.</w:t>
            </w:r>
            <w:proofErr w:type="gramEnd"/>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proofErr w:type="gramStart"/>
            <w:r>
              <w:rPr>
                <w:rFonts w:ascii="Arial"/>
                <w:sz w:val="16"/>
              </w:rPr>
              <w:t>;</w:t>
            </w:r>
            <w:proofErr w:type="gramEnd"/>
            <w:r>
              <w:rPr>
                <w:rFonts w:ascii="Arial"/>
                <w:sz w:val="16"/>
              </w:rPr>
              <w:br/>
            </w:r>
            <w:r>
              <w:rPr>
                <w:rFonts w:ascii="Arial"/>
                <w:sz w:val="16"/>
              </w:rPr>
              <w:br/>
              <w:t>- 'no guideline available' (if so, fill in field 'Principles of method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proofErr w:type="gramStart"/>
            <w:r>
              <w:rPr>
                <w:rFonts w:ascii="Arial"/>
                <w:b/>
                <w:sz w:val="16"/>
              </w:rPr>
              <w:t>Picklist values:</w:t>
            </w:r>
            <w:r>
              <w:rPr>
                <w:rFonts w:ascii="Arial"/>
                <w:sz w:val="16"/>
              </w:rPr>
              <w:br/>
              <w:t>- OECD Guideline (draft) (Growth Inhibition Test for the Rooted, Emergent Aquatic Macrophyte, Glyceria maxima)</w:t>
            </w:r>
            <w:r>
              <w:rPr>
                <w:rFonts w:ascii="Arial"/>
                <w:sz w:val="16"/>
              </w:rPr>
              <w:br/>
            </w:r>
            <w:r>
              <w:rPr>
                <w:rFonts w:ascii="Arial"/>
                <w:sz w:val="16"/>
              </w:rPr>
              <w:lastRenderedPageBreak/>
              <w:t>- OECD Guideline 221 (Lemna sp. Growth Inhibition Test)</w:t>
            </w:r>
            <w:r>
              <w:rPr>
                <w:rFonts w:ascii="Arial"/>
                <w:sz w:val="16"/>
              </w:rPr>
              <w:br/>
              <w:t>- OECD Guideline 238 (Sediment-free Myriophyllum spicatum Toxicity Test)</w:t>
            </w:r>
            <w:r>
              <w:rPr>
                <w:rFonts w:ascii="Arial"/>
                <w:sz w:val="16"/>
              </w:rPr>
              <w:br/>
              <w:t>- OECD Guideline 239 (Water-Sediment Myriophyllum spicatum Toxicity Test)</w:t>
            </w:r>
            <w:r>
              <w:rPr>
                <w:rFonts w:ascii="Arial"/>
                <w:sz w:val="16"/>
              </w:rPr>
              <w:br/>
              <w:t>- ASTM E1913-04 (Standard Guide for Conducting Static, Axenic, 14-Day Phytotoxicity Tests in Test Tubes with the Submersed Aquatic Macrophyte, Myriophyllum sibiricum Komarov)</w:t>
            </w:r>
            <w:r>
              <w:rPr>
                <w:rFonts w:ascii="Arial"/>
                <w:sz w:val="16"/>
              </w:rPr>
              <w:br/>
              <w:t xml:space="preserve">- Davies, J. et al. (2003), Herbicide risk assessment for non-target aquatic plants: sulfosulfuron </w:t>
            </w:r>
            <w:r>
              <w:rPr>
                <w:rFonts w:ascii="Arial"/>
                <w:sz w:val="16"/>
              </w:rPr>
              <w:t>–</w:t>
            </w:r>
            <w:r>
              <w:rPr>
                <w:rFonts w:ascii="Arial"/>
                <w:sz w:val="16"/>
              </w:rPr>
              <w:t xml:space="preserve"> a case study, Pest Management Science, Vol. 59/2, pp. 231 </w:t>
            </w:r>
            <w:r>
              <w:rPr>
                <w:rFonts w:ascii="Arial"/>
                <w:sz w:val="16"/>
              </w:rPr>
              <w:t>–</w:t>
            </w:r>
            <w:r>
              <w:rPr>
                <w:rFonts w:ascii="Arial"/>
                <w:sz w:val="16"/>
              </w:rPr>
              <w:t xml:space="preserve"> 237</w:t>
            </w:r>
            <w:r>
              <w:rPr>
                <w:rFonts w:ascii="Arial"/>
                <w:sz w:val="16"/>
              </w:rPr>
              <w:br/>
              <w:t>- EPA OPP 124-2 (Aquatic Plants Field Study, Tier III)</w:t>
            </w:r>
            <w:r>
              <w:rPr>
                <w:rFonts w:ascii="Arial"/>
                <w:sz w:val="16"/>
              </w:rPr>
              <w:br/>
              <w:t>- EPA OPPTS 850.4400 (Aquatic Plant Toxicity Test using Lemna spp. Tiers I &amp; II))</w:t>
            </w:r>
            <w:r>
              <w:rPr>
                <w:rFonts w:ascii="Arial"/>
                <w:sz w:val="16"/>
              </w:rPr>
              <w:br/>
              <w:t>- EPA OPPTS 850.4450 (Aquatic Plants Field Study (Tier III))</w:t>
            </w:r>
            <w:r>
              <w:rPr>
                <w:rFonts w:ascii="Arial"/>
                <w:sz w:val="16"/>
              </w:rPr>
              <w:br/>
              <w:t>- EPA OTS 797.1160 (Aquatic Plant Toxicity Test using Lemna spp. Tiers I &amp; II))</w:t>
            </w:r>
            <w:r>
              <w:rPr>
                <w:rFonts w:ascii="Arial"/>
                <w:sz w:val="16"/>
              </w:rPr>
              <w:br/>
              <w:t>- Knauer, K. et al. (2006), Methods for assessing the toxicity of herbicides to submersed aquatic plants, Pest Management Science, Vol. 62/8, pp. 715-722</w:t>
            </w:r>
            <w:r>
              <w:rPr>
                <w:rFonts w:ascii="Arial"/>
                <w:sz w:val="16"/>
              </w:rPr>
              <w:br/>
              <w:t>- Maltby, L. et al. (2010), Aquatic Macrophyte Risk Assessment for Pesticides, Guidance from the AMRAP Workshop in Wageningen (NL), 14-16 January 2008</w:t>
            </w:r>
            <w:r>
              <w:rPr>
                <w:rFonts w:ascii="Arial"/>
                <w:sz w:val="16"/>
              </w:rPr>
              <w:br/>
              <w:t>- OCSPP 850.4400 (Aquatic Plant Toxicity Test Using Lemna spp.)</w:t>
            </w:r>
            <w:proofErr w:type="gramEnd"/>
            <w:r>
              <w:rPr>
                <w:rFonts w:ascii="Arial"/>
                <w:sz w:val="16"/>
              </w:rPr>
              <w:t xml:space="preserve"> (January 2012)</w:t>
            </w:r>
            <w:r>
              <w:rPr>
                <w:rFonts w:ascii="Arial"/>
                <w:sz w:val="16"/>
              </w:rPr>
              <w:br/>
              <w:t>- OCSPP 850.4450 (Aquatic Plants Field Study) (January 2012)</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lastRenderedPageBreak/>
              <w:t xml:space="preserve">Select the applicable test guideline, e.g. 'OECD Guideline xxx'. If the test guideline used </w:t>
            </w:r>
            <w:proofErr w:type="gramStart"/>
            <w:r>
              <w:rPr>
                <w:rFonts w:ascii="Arial"/>
                <w:sz w:val="16"/>
              </w:rPr>
              <w:t>is not listed</w:t>
            </w:r>
            <w:proofErr w:type="gramEnd"/>
            <w:r>
              <w:rPr>
                <w:rFonts w:ascii="Arial"/>
                <w:sz w:val="16"/>
              </w:rPr>
              <w:t xml:space="preserve">, choose 'other:' and specify the test guideline in the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 xml:space="preserve">If no test guideline </w:t>
            </w:r>
            <w:proofErr w:type="gramStart"/>
            <w:r>
              <w:rPr>
                <w:rFonts w:ascii="Arial"/>
                <w:sz w:val="16"/>
              </w:rPr>
              <w:t>can be specified</w:t>
            </w:r>
            <w:proofErr w:type="gramEnd"/>
            <w:r>
              <w:rPr>
                <w:rFonts w:ascii="Arial"/>
                <w:sz w:val="16"/>
              </w:rPr>
              <w:t>, this should be indicated in the preceding field 'Qualifier'.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w:t>
            </w:r>
            <w:proofErr w:type="gramStart"/>
            <w:r>
              <w:rPr>
                <w:rFonts w:ascii="Arial"/>
                <w:sz w:val="16"/>
              </w:rPr>
              <w:t>)SAR</w:t>
            </w:r>
            <w:proofErr w:type="gramEnd"/>
            <w:r>
              <w:rPr>
                <w:rFonts w:ascii="Arial"/>
                <w:sz w:val="16"/>
              </w:rPr>
              <w:t xml:space="preserve">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4F3311">
            <w:r>
              <w:rPr>
                <w:rFonts w:ascii="Arial"/>
                <w:b/>
                <w:sz w:val="16"/>
              </w:rPr>
              <w:lastRenderedPageBreak/>
              <w:t>Guidance for field condition:</w:t>
            </w:r>
            <w:r>
              <w:rPr>
                <w:rFonts w:ascii="Arial"/>
                <w:b/>
                <w:sz w:val="16"/>
              </w:rPr>
              <w:br/>
            </w:r>
            <w:r>
              <w:rPr>
                <w:rFonts w:ascii="Arial"/>
                <w:sz w:val="16"/>
              </w:rPr>
              <w:t xml:space="preserve">Condition: Field active </w:t>
            </w:r>
            <w:r>
              <w:rPr>
                <w:rFonts w:ascii="Arial"/>
                <w:sz w:val="16"/>
              </w:rPr>
              <w:lastRenderedPageBreak/>
              <w:t>only if 'Qualifier' is not 'no guideline ...'</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proofErr w:type="gramStart"/>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w:t>
            </w:r>
            <w:r>
              <w:rPr>
                <w:rFonts w:ascii="Arial"/>
                <w:sz w:val="16"/>
              </w:rPr>
              <w:lastRenderedPageBreak/>
              <w:t>different 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indicated in a distinct field of the Materials and methods section.</w:t>
            </w:r>
            <w:proofErr w:type="gramEnd"/>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4F3311">
            <w:r>
              <w:rPr>
                <w:rFonts w:ascii="Arial"/>
                <w:b/>
                <w:sz w:val="16"/>
              </w:rPr>
              <w:lastRenderedPageBreak/>
              <w:t>Guidance for field condition:</w:t>
            </w:r>
            <w:r>
              <w:rPr>
                <w:rFonts w:ascii="Arial"/>
                <w:b/>
                <w:sz w:val="16"/>
              </w:rPr>
              <w:br/>
            </w:r>
            <w:r>
              <w:rPr>
                <w:rFonts w:ascii="Arial"/>
                <w:sz w:val="16"/>
              </w:rPr>
              <w:t>Condition: Field active only if 'Qualifier' is not 'no guideline ...'</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D4A79" w:rsidRDefault="004F3311">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In case a test guideline or other standardised method </w:t>
            </w:r>
            <w:proofErr w:type="gramStart"/>
            <w:r>
              <w:rPr>
                <w:rFonts w:ascii="Arial"/>
                <w:sz w:val="16"/>
              </w:rPr>
              <w:t>was used</w:t>
            </w:r>
            <w:proofErr w:type="gramEnd"/>
            <w:r>
              <w:rPr>
                <w:rFonts w:ascii="Arial"/>
                <w:sz w:val="16"/>
              </w:rPr>
              <w:t xml:space="preserve">, indicate if there are any deviations. </w:t>
            </w:r>
            <w:proofErr w:type="gramStart"/>
            <w:r>
              <w:rPr>
                <w:rFonts w:ascii="Arial"/>
                <w:sz w:val="16"/>
              </w:rPr>
              <w:t>Briefly</w:t>
            </w:r>
            <w:proofErr w:type="gramEnd"/>
            <w:r>
              <w:rPr>
                <w:rFonts w:ascii="Arial"/>
                <w:sz w:val="16"/>
              </w:rPr>
              <w:t xml:space="preserve"> 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D4A79" w:rsidRDefault="004F3311">
            <w:r>
              <w:rPr>
                <w:rFonts w:ascii="Arial"/>
                <w:b/>
                <w:sz w:val="16"/>
              </w:rPr>
              <w:t>Guidance for field condition:</w:t>
            </w:r>
            <w:r>
              <w:rPr>
                <w:rFonts w:ascii="Arial"/>
                <w:b/>
                <w:sz w:val="16"/>
              </w:rPr>
              <w:br/>
            </w:r>
            <w:r>
              <w:rPr>
                <w:rFonts w:ascii="Arial"/>
                <w:sz w:val="16"/>
              </w:rPr>
              <w:t>Condition: Field active only if 'Qualifier' is not 'no guideline ...'</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xml:space="preserve">- Justification of QSAR prediction: see field </w:t>
            </w:r>
            <w:r>
              <w:rPr>
                <w:rFonts w:ascii="Arial"/>
                <w:sz w:val="16"/>
              </w:rPr>
              <w:lastRenderedPageBreak/>
              <w:t>'Justification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 xml:space="preserve">If no guideline </w:t>
            </w:r>
            <w:proofErr w:type="gramStart"/>
            <w:r>
              <w:rPr>
                <w:rFonts w:ascii="Arial"/>
                <w:sz w:val="16"/>
              </w:rPr>
              <w:t>was followed</w:t>
            </w:r>
            <w:proofErr w:type="gramEnd"/>
            <w:r>
              <w:rPr>
                <w:rFonts w:ascii="Arial"/>
                <w:sz w:val="16"/>
              </w:rPr>
              <w:t>, include a description of the principles of the test protocol or estimated method used in the study. As appropriate use either of the pre-defined freetext template options for 'Method of non-guideline study' or '(Q</w:t>
            </w:r>
            <w:proofErr w:type="gramStart"/>
            <w:r>
              <w:rPr>
                <w:rFonts w:ascii="Arial"/>
                <w:sz w:val="16"/>
              </w:rPr>
              <w:t>)SAR'</w:t>
            </w:r>
            <w:proofErr w:type="gramEnd"/>
            <w:r>
              <w:rPr>
                <w:rFonts w:ascii="Arial"/>
                <w:sz w:val="16"/>
              </w:rPr>
              <w:t>. Delete / add elements and edit text set in square brackets [...] as appropriate.</w:t>
            </w:r>
            <w:r>
              <w:rPr>
                <w:rFonts w:ascii="Arial"/>
                <w:sz w:val="16"/>
              </w:rPr>
              <w:br/>
            </w:r>
            <w:r>
              <w:rPr>
                <w:rFonts w:ascii="Arial"/>
                <w:sz w:val="16"/>
              </w:rPr>
              <w:br/>
              <w:t xml:space="preserve">For a </w:t>
            </w:r>
            <w:proofErr w:type="gramStart"/>
            <w:r>
              <w:rPr>
                <w:rFonts w:ascii="Arial"/>
                <w:sz w:val="16"/>
              </w:rPr>
              <w:t>non-guideline</w:t>
            </w:r>
            <w:proofErr w:type="gramEnd"/>
            <w:r>
              <w:rPr>
                <w:rFonts w:ascii="Arial"/>
                <w:sz w:val="16"/>
              </w:rPr>
              <w:t xml:space="preserv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w:t>
            </w:r>
            <w:proofErr w:type="gramStart"/>
            <w:r>
              <w:rPr>
                <w:rFonts w:ascii="Arial"/>
                <w:sz w:val="16"/>
              </w:rPr>
              <w:t>)SAR</w:t>
            </w:r>
            <w:proofErr w:type="gramEnd"/>
            <w:r>
              <w:rPr>
                <w:rFonts w:ascii="Arial"/>
                <w:sz w:val="16"/>
              </w:rPr>
              <w:t xml:space="preserve"> is selected, </w:t>
            </w:r>
            <w:r>
              <w:rPr>
                <w:rFonts w:ascii="Arial"/>
                <w:sz w:val="16"/>
              </w:rPr>
              <w:lastRenderedPageBreak/>
              <w:t xml:space="preserve">indicate the QSAR model(s) or platform including version and the software tool(s) used. Detailed justification of the model and prediction </w:t>
            </w:r>
            <w:proofErr w:type="gramStart"/>
            <w:r>
              <w:rPr>
                <w:rFonts w:ascii="Arial"/>
                <w:sz w:val="16"/>
              </w:rPr>
              <w:t>should be provided</w:t>
            </w:r>
            <w:proofErr w:type="gramEnd"/>
            <w:r>
              <w:rPr>
                <w:rFonts w:ascii="Arial"/>
                <w:sz w:val="16"/>
              </w:rPr>
              <w:t xml:space="preserve"> in field(s) 'Justification for type of information', 'Attached justification' and/or 'Cross-reference' as appropriate.</w:t>
            </w:r>
            <w:r>
              <w:rPr>
                <w:rFonts w:ascii="Arial"/>
                <w:sz w:val="16"/>
              </w:rPr>
              <w:br/>
            </w:r>
            <w:r>
              <w:rPr>
                <w:rFonts w:ascii="Arial"/>
                <w:sz w:val="16"/>
              </w:rPr>
              <w:br/>
              <w:t xml:space="preserve">Details </w:t>
            </w:r>
            <w:proofErr w:type="gramStart"/>
            <w:r>
              <w:rPr>
                <w:rFonts w:ascii="Arial"/>
                <w:sz w:val="16"/>
              </w:rPr>
              <w:t>should be entered</w:t>
            </w:r>
            <w:proofErr w:type="gramEnd"/>
            <w:r>
              <w:rPr>
                <w:rFonts w:ascii="Arial"/>
                <w:sz w:val="16"/>
              </w:rPr>
              <w:t xml:space="preserve"> in appropriate distinct fields of section MATERIALS AND METHODS if available. </w:t>
            </w:r>
            <w:proofErr w:type="gramStart"/>
            <w:r>
              <w:rPr>
                <w:rFonts w:ascii="Arial"/>
                <w:sz w:val="16"/>
              </w:rPr>
              <w:t>Also</w:t>
            </w:r>
            <w:proofErr w:type="gramEnd"/>
            <w:r>
              <w:rPr>
                <w:rFonts w:ascii="Arial"/>
                <w:sz w:val="16"/>
              </w:rPr>
              <w:t xml:space="preserve">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whether the study </w:t>
            </w:r>
            <w:proofErr w:type="gramStart"/>
            <w:r>
              <w:rPr>
                <w:rFonts w:ascii="Arial"/>
                <w:sz w:val="16"/>
              </w:rPr>
              <w:t>was conducted</w:t>
            </w:r>
            <w:proofErr w:type="gramEnd"/>
            <w:r>
              <w:rPr>
                <w:rFonts w:ascii="Arial"/>
                <w:sz w:val="16"/>
              </w:rPr>
              <w:t xml:space="preserve"> following Good Laboratory Practice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then the Link button and proceed as described above.</w:t>
            </w:r>
            <w:r>
              <w:rPr>
                <w:rFonts w:ascii="Arial"/>
                <w:sz w:val="16"/>
              </w:rPr>
              <w:br/>
            </w:r>
            <w:r>
              <w:rPr>
                <w:rFonts w:ascii="Arial"/>
                <w:sz w:val="16"/>
              </w:rPr>
              <w:br/>
              <w:t xml:space="preserve">Depending on the purpose of the reporting or data submission, the information that </w:t>
            </w:r>
            <w:proofErr w:type="gramStart"/>
            <w:r>
              <w:rPr>
                <w:rFonts w:ascii="Arial"/>
                <w:sz w:val="16"/>
              </w:rPr>
              <w:t>must be provided</w:t>
            </w:r>
            <w:proofErr w:type="gramEnd"/>
            <w:r>
              <w:rPr>
                <w:rFonts w:ascii="Arial"/>
                <w:sz w:val="16"/>
              </w:rPr>
              <w:t xml:space="preserve"> may change. As a minimum, the chemical name, identifier and/or CAS number and molecular weight </w:t>
            </w:r>
            <w:proofErr w:type="gramStart"/>
            <w:r>
              <w:rPr>
                <w:rFonts w:ascii="Arial"/>
                <w:sz w:val="16"/>
              </w:rPr>
              <w:t>must be provided</w:t>
            </w:r>
            <w:proofErr w:type="gramEnd"/>
            <w:r>
              <w:rPr>
                <w:rFonts w:ascii="Arial"/>
                <w:sz w:val="16"/>
              </w:rPr>
              <w:t>.</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t>Cross-reference:</w:t>
            </w:r>
            <w:r>
              <w:rPr>
                <w:rFonts w:ascii="Arial"/>
                <w:b/>
                <w:sz w:val="16"/>
              </w:rPr>
              <w:br/>
            </w:r>
            <w:r>
              <w:rPr>
                <w:rFonts w:ascii="Arial"/>
                <w:sz w:val="16"/>
              </w:rPr>
              <w:t>TEST_MATERIAL_INFORMATION</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Select additional Test material information record if relevant. For example, in longer terms studies more than one batch of test material </w:t>
            </w:r>
            <w:proofErr w:type="gramStart"/>
            <w:r>
              <w:rPr>
                <w:rFonts w:ascii="Arial"/>
                <w:sz w:val="16"/>
              </w:rPr>
              <w:t>can be needed</w:t>
            </w:r>
            <w:proofErr w:type="gramEnd"/>
            <w:r>
              <w:rPr>
                <w:rFonts w:ascii="Arial"/>
                <w:sz w:val="16"/>
              </w:rPr>
              <w:t xml:space="preserve">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0D4A79" w:rsidRDefault="004F3311">
            <w:r>
              <w:rPr>
                <w:rFonts w:ascii="Arial"/>
                <w:b/>
                <w:sz w:val="16"/>
              </w:rPr>
              <w:t>Cross-reference:</w:t>
            </w:r>
            <w:r>
              <w:rPr>
                <w:rFonts w:ascii="Arial"/>
                <w:b/>
                <w:sz w:val="16"/>
              </w:rPr>
              <w:br/>
            </w:r>
            <w:r>
              <w:rPr>
                <w:rFonts w:ascii="Arial"/>
                <w:sz w:val="16"/>
              </w:rPr>
              <w:t>TEST_MATERIAL_INFORMATION</w:t>
            </w:r>
          </w:p>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lastRenderedPageBreak/>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that </w:t>
            </w:r>
            <w:proofErr w:type="gramStart"/>
            <w:r>
              <w:rPr>
                <w:rFonts w:ascii="Arial"/>
                <w:sz w:val="16"/>
              </w:rPr>
              <w:t>are requested</w:t>
            </w:r>
            <w:proofErr w:type="gramEnd"/>
            <w:r>
              <w:rPr>
                <w:rFonts w:ascii="Arial"/>
                <w:sz w:val="16"/>
              </w:rPr>
              <w:t xml:space="preserve"> by the respective regulatory programme. Consult the programme-specific guidance (e.g. OECD Programme, Pesticides NAFTA or EU REACH) thereof.</w:t>
            </w:r>
            <w:r>
              <w:rPr>
                <w:rFonts w:ascii="Arial"/>
                <w:sz w:val="16"/>
              </w:rPr>
              <w:br/>
            </w:r>
            <w:r>
              <w:rPr>
                <w:rFonts w:ascii="Arial"/>
                <w:sz w:val="16"/>
              </w:rPr>
              <w:br/>
            </w:r>
            <w:proofErr w:type="gramStart"/>
            <w:r>
              <w:rPr>
                <w:rFonts w:ascii="Arial"/>
                <w:sz w:val="16"/>
              </w:rP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 xml:space="preserve">STABILITY AND STORAGE CONDITIONS OF </w:t>
            </w:r>
            <w:r>
              <w:rPr>
                <w:rFonts w:ascii="Arial"/>
                <w:sz w:val="16"/>
              </w:rPr>
              <w:lastRenderedPageBreak/>
              <w:t>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r>
            <w:proofErr w:type="gramEnd"/>
            <w:r>
              <w:rPr>
                <w:rFonts w:ascii="Arial"/>
                <w:sz w:val="16"/>
              </w:rPr>
              <w:t>FORMULATED PRODUCT (for biocides/pesticides</w:t>
            </w:r>
            <w:proofErr w:type="gramStart"/>
            <w:r>
              <w:rPr>
                <w:rFonts w:ascii="Arial"/>
                <w:sz w:val="16"/>
              </w:rPr>
              <w:t>)</w:t>
            </w:r>
            <w:proofErr w:type="gramEnd"/>
            <w:r>
              <w:rPr>
                <w:rFonts w:ascii="Arial"/>
                <w:sz w:val="16"/>
              </w:rPr>
              <w:br/>
            </w:r>
            <w:r>
              <w:rPr>
                <w:rFonts w:ascii="Arial"/>
                <w:sz w:val="16"/>
              </w:rPr>
              <w:br/>
              <w:t xml:space="preserve">Description of the formulation, e.g. formulated product for foliar application; formulated product soil application; solution in organic solvent for soil application: formulated product seed </w:t>
            </w:r>
            <w:r>
              <w:rPr>
                <w:rFonts w:ascii="Arial"/>
                <w:sz w:val="16"/>
              </w:rPr>
              <w:lastRenderedPageBreak/>
              <w:t>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xml:space="preserve">- Final preparation of a solid (e.g. stock crystals </w:t>
            </w:r>
            <w:r>
              <w:rPr>
                <w:rFonts w:ascii="Arial"/>
                <w:sz w:val="16"/>
              </w:rPr>
              <w:lastRenderedPageBreak/>
              <w:t>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that </w:t>
            </w:r>
            <w:proofErr w:type="gramStart"/>
            <w:r>
              <w:rPr>
                <w:rFonts w:ascii="Arial"/>
                <w:sz w:val="16"/>
              </w:rPr>
              <w:t>are requested</w:t>
            </w:r>
            <w:proofErr w:type="gramEnd"/>
            <w:r>
              <w:rPr>
                <w:rFonts w:ascii="Arial"/>
                <w:sz w:val="16"/>
              </w:rPr>
              <w:t xml:space="preserve"> by the respective regulatory programme. Consult the programme-specific guidance (e.g. OECD Programme, Pesticides NAFTA or EU REACH) thereof.</w:t>
            </w:r>
            <w:r>
              <w:rPr>
                <w:rFonts w:ascii="Arial"/>
                <w:sz w:val="16"/>
              </w:rPr>
              <w:br/>
            </w:r>
            <w:r>
              <w:rPr>
                <w:rFonts w:ascii="Arial"/>
                <w:sz w:val="16"/>
              </w:rPr>
              <w:br/>
            </w:r>
            <w:proofErr w:type="gramStart"/>
            <w:r>
              <w:rPr>
                <w:rFonts w:ascii="Arial"/>
                <w:sz w:val="16"/>
              </w:rP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lastRenderedPageBreak/>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r>
            <w:proofErr w:type="gramEnd"/>
            <w:r>
              <w:rPr>
                <w:rFonts w:ascii="Arial"/>
                <w:sz w:val="16"/>
              </w:rPr>
              <w:t>FORMULATED PRODUCT (for biocides/pesticides</w:t>
            </w:r>
            <w:proofErr w:type="gramStart"/>
            <w:r>
              <w:rPr>
                <w:rFonts w:ascii="Arial"/>
                <w:sz w:val="16"/>
              </w:rPr>
              <w:t>)</w:t>
            </w:r>
            <w:proofErr w:type="gramEnd"/>
            <w:r>
              <w:rPr>
                <w:rFonts w:ascii="Arial"/>
                <w:sz w:val="16"/>
              </w:rPr>
              <w:br/>
            </w:r>
            <w:r>
              <w:rPr>
                <w:rFonts w:ascii="Arial"/>
                <w:sz w:val="16"/>
              </w:rPr>
              <w:br/>
              <w:t xml:space="preserve">Description of the formulation, e.g. formulated product for foliar application; formulated product </w:t>
            </w:r>
            <w:r>
              <w:rPr>
                <w:rFonts w:ascii="Arial"/>
                <w:sz w:val="16"/>
              </w:rPr>
              <w:lastRenderedPageBreak/>
              <w:t>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Sampling and analysis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Analytical monitoring</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whether test substance </w:t>
            </w:r>
            <w:proofErr w:type="gramStart"/>
            <w:r>
              <w:rPr>
                <w:rFonts w:ascii="Arial"/>
                <w:sz w:val="16"/>
              </w:rPr>
              <w:t>was monitored</w:t>
            </w:r>
            <w:proofErr w:type="gramEnd"/>
            <w:r>
              <w:rPr>
                <w:rFonts w:ascii="Arial"/>
                <w:sz w:val="16"/>
              </w:rPr>
              <w:t xml:space="preserve"> in the test solutions or suspensions.</w:t>
            </w:r>
            <w:r>
              <w:rPr>
                <w:rFonts w:ascii="Arial"/>
                <w:sz w:val="16"/>
              </w:rPr>
              <w:br/>
            </w:r>
            <w:r>
              <w:rPr>
                <w:rFonts w:ascii="Arial"/>
                <w:sz w:val="16"/>
              </w:rPr>
              <w:br/>
              <w:t>For robust study summaries or as requested by the regulatory programme, provide further details on sampling and analytical methods in the corresponding freetext fields.</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sampling</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 xml:space="preserve">- Concentrations: </w:t>
            </w:r>
            <w:r>
              <w:rPr>
                <w:rFonts w:ascii="Arial"/>
                <w:sz w:val="16"/>
              </w:rPr>
              <w:br/>
              <w:t xml:space="preserve"> - Sampling method: </w:t>
            </w:r>
            <w:r>
              <w:rPr>
                <w:rFonts w:ascii="Arial"/>
                <w:sz w:val="16"/>
              </w:rPr>
              <w:br/>
              <w:t xml:space="preserve"> - Sample storage conditions before analysis:</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If the concentration of test material </w:t>
            </w:r>
            <w:proofErr w:type="gramStart"/>
            <w:r>
              <w:rPr>
                <w:rFonts w:ascii="Arial"/>
                <w:sz w:val="16"/>
              </w:rPr>
              <w:t>was monitored</w:t>
            </w:r>
            <w:proofErr w:type="gramEnd"/>
            <w:r>
              <w:rPr>
                <w:rFonts w:ascii="Arial"/>
                <w:sz w:val="16"/>
              </w:rPr>
              <w:t>, enter details on sampling. Use freetext template as appropriate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analytical methods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DETAILS ON PRETREATMENT</w:t>
            </w:r>
            <w:r>
              <w:rPr>
                <w:rFonts w:ascii="Arial"/>
                <w:sz w:val="16"/>
              </w:rPr>
              <w:br/>
              <w:t xml:space="preserve"> - Centrifugation: </w:t>
            </w:r>
            <w:r>
              <w:rPr>
                <w:rFonts w:ascii="Arial"/>
                <w:sz w:val="16"/>
              </w:rPr>
              <w:br/>
              <w:t xml:space="preserve"> - Filtration: </w:t>
            </w:r>
            <w:r>
              <w:rPr>
                <w:rFonts w:ascii="Arial"/>
                <w:sz w:val="16"/>
              </w:rPr>
              <w:br/>
              <w:t xml:space="preserve"> - Digestion (acid used, method: e.g. micro-oven): </w:t>
            </w:r>
            <w:r>
              <w:rPr>
                <w:rFonts w:ascii="Arial"/>
                <w:sz w:val="16"/>
              </w:rPr>
              <w:br/>
              <w:t xml:space="preserve"> - Extraction (solvent used, method: e.g. liquid-liquid, SPE): </w:t>
            </w:r>
            <w:r>
              <w:rPr>
                <w:rFonts w:ascii="Arial"/>
                <w:sz w:val="16"/>
              </w:rPr>
              <w:br/>
              <w:t xml:space="preserve"> - Clean up method:e.g. chemical used for chemistry method (Cu, Hg, ...) or phase and solvent used for SPE method: </w:t>
            </w:r>
            <w:r>
              <w:rPr>
                <w:rFonts w:ascii="Arial"/>
                <w:sz w:val="16"/>
              </w:rPr>
              <w:br/>
              <w:t xml:space="preserve"> - Derivatisation method if used: </w:t>
            </w:r>
            <w:r>
              <w:rPr>
                <w:rFonts w:ascii="Arial"/>
                <w:sz w:val="16"/>
              </w:rPr>
              <w:br/>
              <w:t xml:space="preserve"> - Concentration (method): </w:t>
            </w:r>
            <w:r>
              <w:rPr>
                <w:rFonts w:ascii="Arial"/>
                <w:sz w:val="16"/>
              </w:rPr>
              <w:br/>
              <w:t xml:space="preserve"> </w:t>
            </w:r>
            <w:r>
              <w:rPr>
                <w:rFonts w:ascii="Arial"/>
                <w:sz w:val="16"/>
              </w:rPr>
              <w:br/>
              <w:t xml:space="preserve"> IDENTIFICATION AND QUANTIFICATION OF TEST SUBSTANCE/PRODUCT</w:t>
            </w:r>
            <w:r>
              <w:rPr>
                <w:rFonts w:ascii="Arial"/>
                <w:sz w:val="16"/>
              </w:rPr>
              <w:br/>
            </w:r>
            <w:r>
              <w:rPr>
                <w:rFonts w:ascii="Arial"/>
                <w:sz w:val="16"/>
              </w:rPr>
              <w:lastRenderedPageBreak/>
              <w:t xml:space="preserve"> - Separation method (e.g. HPLC, GC): </w:t>
            </w:r>
            <w:r>
              <w:rPr>
                <w:rFonts w:ascii="Arial"/>
                <w:sz w:val="16"/>
              </w:rPr>
              <w:br/>
              <w:t xml:space="preserve"> - Conditions (column, mobile phase, etc.): </w:t>
            </w:r>
            <w:r>
              <w:rPr>
                <w:rFonts w:ascii="Arial"/>
                <w:sz w:val="16"/>
              </w:rPr>
              <w:br/>
              <w:t xml:space="preserve"> - Detection method (e.g. ECD, UV, MS, ICP-AES, ICP-MS): </w:t>
            </w:r>
            <w:r>
              <w:rPr>
                <w:rFonts w:ascii="Arial"/>
                <w:sz w:val="16"/>
              </w:rPr>
              <w:br/>
              <w:t xml:space="preserve"> - Detection limits (LOD, LOQ) (indicate method of determination/calculation): </w:t>
            </w:r>
            <w:r>
              <w:rPr>
                <w:rFonts w:ascii="Arial"/>
                <w:sz w:val="16"/>
              </w:rPr>
              <w:br/>
              <w:t xml:space="preserve"> - Reproducibility in % (indicate method of evaluation; should be given for stated concentration levels): </w:t>
            </w:r>
            <w:r>
              <w:rPr>
                <w:rFonts w:ascii="Arial"/>
                <w:sz w:val="16"/>
              </w:rPr>
              <w:br/>
              <w:t xml:space="preserve"> - Linearity range: </w:t>
            </w:r>
            <w:r>
              <w:rPr>
                <w:rFonts w:ascii="Arial"/>
                <w:sz w:val="16"/>
              </w:rPr>
              <w:br/>
              <w:t xml:space="preserve"> - Internal or external calibration: </w:t>
            </w:r>
            <w:r>
              <w:rPr>
                <w:rFonts w:ascii="Arial"/>
                <w:sz w:val="16"/>
              </w:rPr>
              <w:br/>
              <w:t xml:space="preserve"> - Extraction recovery (indicate if results are corrected or not for recoveries): </w:t>
            </w:r>
            <w:r>
              <w:rPr>
                <w:rFonts w:ascii="Arial"/>
                <w:sz w:val="16"/>
              </w:rPr>
              <w:br/>
              <w:t xml:space="preserve"> - Method of confirmation of identity of measured compound: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 xml:space="preserve">If the concentration of test material </w:t>
            </w:r>
            <w:proofErr w:type="gramStart"/>
            <w:r>
              <w:rPr>
                <w:rFonts w:ascii="Arial"/>
                <w:sz w:val="16"/>
              </w:rPr>
              <w:t>was monitored</w:t>
            </w:r>
            <w:proofErr w:type="gramEnd"/>
            <w:r>
              <w:rPr>
                <w:rFonts w:ascii="Arial"/>
                <w:sz w:val="16"/>
              </w:rPr>
              <w:t>, enter any details on the analytical methods used. Use freetext template and delete/add elements as appropriate.</w:t>
            </w:r>
            <w:r>
              <w:rPr>
                <w:rFonts w:ascii="Arial"/>
                <w:sz w:val="16"/>
              </w:rPr>
              <w:br/>
            </w:r>
            <w:r>
              <w:rPr>
                <w:rFonts w:ascii="Arial"/>
                <w:sz w:val="16"/>
              </w:rPr>
              <w:br/>
              <w:t>Copy any subheading(s) for the different matrices as appropriate.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Test solutions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whether vehicle </w:t>
            </w:r>
            <w:proofErr w:type="gramStart"/>
            <w:r>
              <w:rPr>
                <w:rFonts w:ascii="Arial"/>
                <w:sz w:val="16"/>
              </w:rPr>
              <w:t>was used</w:t>
            </w:r>
            <w:proofErr w:type="gramEnd"/>
            <w:r>
              <w:rPr>
                <w:rFonts w:ascii="Arial"/>
                <w:sz w:val="16"/>
              </w:rPr>
              <w:t xml:space="preserve"> to emulsify or mix the experimental test material to enhance its solubility. If yes, specify in field 'Details on test solution'.</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test solutions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PREPARATION AND APPLICATION OF TEST SOLUTION (especially for difficult test substances)</w:t>
            </w:r>
            <w:r>
              <w:rPr>
                <w:rFonts w:ascii="Arial"/>
                <w:sz w:val="16"/>
              </w:rPr>
              <w:br/>
              <w:t>- Method:</w:t>
            </w:r>
            <w:r>
              <w:rPr>
                <w:rFonts w:ascii="Arial"/>
                <w:sz w:val="16"/>
              </w:rPr>
              <w:br/>
              <w:t>- Eluate:</w:t>
            </w:r>
            <w:r>
              <w:rPr>
                <w:rFonts w:ascii="Arial"/>
                <w:sz w:val="16"/>
              </w:rPr>
              <w:br/>
              <w:t>- Differential loading:</w:t>
            </w:r>
            <w:r>
              <w:rPr>
                <w:rFonts w:ascii="Arial"/>
                <w:sz w:val="16"/>
              </w:rPr>
              <w:br/>
              <w:t>- Controls:</w:t>
            </w:r>
            <w:r>
              <w:rPr>
                <w:rFonts w:ascii="Arial"/>
                <w:sz w:val="16"/>
              </w:rPr>
              <w:br/>
              <w:t>- Chemical name of vehicle (organic solvent, emulsifier or dispersant):</w:t>
            </w:r>
            <w:r>
              <w:rPr>
                <w:rFonts w:ascii="Arial"/>
                <w:sz w:val="16"/>
              </w:rPr>
              <w:br/>
              <w:t>- Concentration of vehicle in test medium (stock solution and final test solution(s) or suspension(s) including control(s)):</w:t>
            </w:r>
            <w:r>
              <w:rPr>
                <w:rFonts w:ascii="Arial"/>
                <w:sz w:val="16"/>
              </w:rPr>
              <w:br/>
              <w:t>- Test concentration separation factor:</w:t>
            </w:r>
            <w:r>
              <w:rPr>
                <w:rFonts w:ascii="Arial"/>
                <w:sz w:val="16"/>
              </w:rPr>
              <w:br/>
              <w:t>- Evidence of undissolved material (e.g. precipitate, surface film, etc.):</w:t>
            </w:r>
            <w:r>
              <w:rPr>
                <w:rFonts w:ascii="Arial"/>
                <w:sz w:val="16"/>
              </w:rPr>
              <w:br/>
              <w:t>- Other relevant information:</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Use freetext template and delete/add elements as appropriate. Enter any details that could be relevant for evaluating this study summary or that </w:t>
            </w:r>
            <w:proofErr w:type="gramStart"/>
            <w:r>
              <w:rPr>
                <w:rFonts w:ascii="Arial"/>
                <w:sz w:val="16"/>
              </w:rPr>
              <w:t>are requested</w:t>
            </w:r>
            <w:proofErr w:type="gramEnd"/>
            <w:r>
              <w:rPr>
                <w:rFonts w:ascii="Arial"/>
                <w:sz w:val="16"/>
              </w:rPr>
              <w:t xml:space="preserve"> by the respective regulatory programme. Consult the programme-specific guidance (e.g. OECD Programme, Pesticides NAFTA or EU REACH) thereof.</w:t>
            </w:r>
            <w:r>
              <w:rPr>
                <w:rFonts w:ascii="Arial"/>
                <w:sz w:val="16"/>
              </w:rPr>
              <w:br/>
            </w:r>
            <w:r>
              <w:rPr>
                <w:rFonts w:ascii="Arial"/>
                <w:sz w:val="16"/>
              </w:rPr>
              <w:br/>
              <w:t>If a solvent control is included, detail whether a dilution water (procedural) control was also included or omitted.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Test organisms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Test organisms (species)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Egeria densa</w:t>
            </w:r>
            <w:r>
              <w:rPr>
                <w:rFonts w:ascii="Arial"/>
                <w:sz w:val="16"/>
              </w:rPr>
              <w:br/>
              <w:t>- Glyceria maxima</w:t>
            </w:r>
            <w:r>
              <w:rPr>
                <w:rFonts w:ascii="Arial"/>
                <w:sz w:val="16"/>
              </w:rPr>
              <w:br/>
              <w:t>- Halophila ovalis</w:t>
            </w:r>
            <w:r>
              <w:rPr>
                <w:rFonts w:ascii="Arial"/>
                <w:sz w:val="16"/>
              </w:rPr>
              <w:br/>
              <w:t>- Lemna aequinoctialis</w:t>
            </w:r>
            <w:r>
              <w:rPr>
                <w:rFonts w:ascii="Arial"/>
                <w:sz w:val="16"/>
              </w:rPr>
              <w:br/>
              <w:t>- Lemna gibba</w:t>
            </w:r>
            <w:r>
              <w:rPr>
                <w:rFonts w:ascii="Arial"/>
                <w:sz w:val="16"/>
              </w:rPr>
              <w:br/>
              <w:t>- Lemna major</w:t>
            </w:r>
            <w:r>
              <w:rPr>
                <w:rFonts w:ascii="Arial"/>
                <w:sz w:val="16"/>
              </w:rPr>
              <w:br/>
              <w:t>- Lemna minor</w:t>
            </w:r>
            <w:r>
              <w:rPr>
                <w:rFonts w:ascii="Arial"/>
                <w:sz w:val="16"/>
              </w:rPr>
              <w:br/>
              <w:t>- Lemna paucicostata</w:t>
            </w:r>
            <w:r>
              <w:rPr>
                <w:rFonts w:ascii="Arial"/>
                <w:sz w:val="16"/>
              </w:rPr>
              <w:br/>
              <w:t>- Lemna perpusilla</w:t>
            </w:r>
            <w:r>
              <w:rPr>
                <w:rFonts w:ascii="Arial"/>
                <w:sz w:val="16"/>
              </w:rPr>
              <w:br/>
              <w:t>- Lemna sp.</w:t>
            </w:r>
            <w:r>
              <w:rPr>
                <w:rFonts w:ascii="Arial"/>
                <w:sz w:val="16"/>
              </w:rPr>
              <w:br/>
              <w:t>- Lemna trisulca</w:t>
            </w:r>
            <w:r>
              <w:rPr>
                <w:rFonts w:ascii="Arial"/>
                <w:sz w:val="16"/>
              </w:rPr>
              <w:br/>
              <w:t>- Lemna valdiviana</w:t>
            </w:r>
            <w:r>
              <w:rPr>
                <w:rFonts w:ascii="Arial"/>
                <w:sz w:val="16"/>
              </w:rPr>
              <w:br/>
              <w:t>- Myriophyllum aquaticum</w:t>
            </w:r>
            <w:r>
              <w:rPr>
                <w:rFonts w:ascii="Arial"/>
                <w:sz w:val="16"/>
              </w:rPr>
              <w:br/>
              <w:t>- Myriophyllum spicatum</w:t>
            </w:r>
            <w:r>
              <w:rPr>
                <w:rFonts w:ascii="Arial"/>
                <w:sz w:val="16"/>
              </w:rPr>
              <w:br/>
              <w:t>- Myriophyllum sp.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Select the name of the species. If not available, select 'other' and specify.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test organisms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TEST ORGANISM</w:t>
            </w:r>
            <w:r>
              <w:rPr>
                <w:rFonts w:ascii="Arial"/>
                <w:sz w:val="16"/>
              </w:rPr>
              <w:br/>
              <w:t xml:space="preserve"> - Common name:  </w:t>
            </w:r>
            <w:r>
              <w:rPr>
                <w:rFonts w:ascii="Arial"/>
                <w:sz w:val="16"/>
              </w:rPr>
              <w:br/>
              <w:t xml:space="preserve"> - Strain:  </w:t>
            </w:r>
            <w:r>
              <w:rPr>
                <w:rFonts w:ascii="Arial"/>
                <w:sz w:val="16"/>
              </w:rPr>
              <w:br/>
              <w:t xml:space="preserve"> - Source (laboratory, culture collection):  </w:t>
            </w:r>
            <w:r>
              <w:rPr>
                <w:rFonts w:ascii="Arial"/>
                <w:sz w:val="16"/>
              </w:rPr>
              <w:br/>
              <w:t xml:space="preserve"> - Age of inoculum (at test initiation):  </w:t>
            </w:r>
            <w:r>
              <w:rPr>
                <w:rFonts w:ascii="Arial"/>
                <w:sz w:val="16"/>
              </w:rPr>
              <w:br/>
              <w:t xml:space="preserve"> - Method of cultivation: </w:t>
            </w:r>
            <w:r>
              <w:rPr>
                <w:rFonts w:ascii="Arial"/>
                <w:sz w:val="16"/>
              </w:rPr>
              <w:br/>
              <w:t xml:space="preserve">  </w:t>
            </w:r>
            <w:r>
              <w:rPr>
                <w:rFonts w:ascii="Arial"/>
                <w:sz w:val="16"/>
              </w:rPr>
              <w:br/>
              <w:t xml:space="preserve"> ACCLIMATION </w:t>
            </w:r>
            <w:r>
              <w:rPr>
                <w:rFonts w:ascii="Arial"/>
                <w:sz w:val="16"/>
              </w:rPr>
              <w:br/>
              <w:t xml:space="preserve"> - Acclimation period: </w:t>
            </w:r>
            <w:r>
              <w:rPr>
                <w:rFonts w:ascii="Arial"/>
                <w:sz w:val="16"/>
              </w:rPr>
              <w:br/>
              <w:t xml:space="preserve"> - Culturing media and conditions (same as test or not): </w:t>
            </w:r>
            <w:r>
              <w:rPr>
                <w:rFonts w:ascii="Arial"/>
                <w:sz w:val="16"/>
              </w:rPr>
              <w:br/>
              <w:t xml:space="preserve"> - Any deformed or abnormal cells/plants observed: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Use freetext template and delete/add elements as appropriate. Enter any details that could be relevant for evaluating this study summary or that </w:t>
            </w:r>
            <w:proofErr w:type="gramStart"/>
            <w:r>
              <w:rPr>
                <w:rFonts w:ascii="Arial"/>
                <w:sz w:val="16"/>
              </w:rPr>
              <w:t>are requested</w:t>
            </w:r>
            <w:proofErr w:type="gramEnd"/>
            <w:r>
              <w:rPr>
                <w:rFonts w:ascii="Arial"/>
                <w:sz w:val="16"/>
              </w:rPr>
              <w:t xml:space="preserve"> by the respective regulatory programme. Consult the programme-specific guidance (e.g. OECD HPVC, Pesticides NAFTA or EU REACH) thereof.</w:t>
            </w:r>
            <w:r>
              <w:rPr>
                <w:rFonts w:ascii="Arial"/>
                <w:sz w:val="16"/>
              </w:rPr>
              <w:br/>
            </w:r>
            <w:r>
              <w:rPr>
                <w:rFonts w:ascii="Arial"/>
                <w:sz w:val="16"/>
              </w:rPr>
              <w:br/>
              <w:t xml:space="preserve">Consider adding any relevant information on the validation status of the species used, as not all species referenced in the Test Guideline </w:t>
            </w:r>
            <w:proofErr w:type="gramStart"/>
            <w:r>
              <w:rPr>
                <w:rFonts w:ascii="Arial"/>
                <w:sz w:val="16"/>
              </w:rPr>
              <w:t>were validated</w:t>
            </w:r>
            <w:proofErr w:type="gramEnd"/>
            <w:r>
              <w:rPr>
                <w:rFonts w:ascii="Arial"/>
                <w:sz w:val="16"/>
              </w:rPr>
              <w:t xml:space="preserve"> at the time of adoption of the Guideline.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Study design</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Test type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static</w:t>
            </w:r>
            <w:r>
              <w:rPr>
                <w:rFonts w:ascii="Arial"/>
                <w:sz w:val="16"/>
              </w:rPr>
              <w:br/>
              <w:t>- semi-static</w:t>
            </w:r>
            <w:r>
              <w:rPr>
                <w:rFonts w:ascii="Arial"/>
                <w:sz w:val="16"/>
              </w:rPr>
              <w:br/>
              <w:t>- flow-through</w:t>
            </w:r>
            <w:r>
              <w:rPr>
                <w:rFonts w:ascii="Arial"/>
                <w:sz w:val="16"/>
              </w:rPr>
              <w:br/>
            </w:r>
            <w:r>
              <w:rPr>
                <w:rFonts w:ascii="Arial"/>
                <w:sz w:val="16"/>
              </w:rPr>
              <w:lastRenderedPageBreak/>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Select appropriate test type.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Water media type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brackish water</w:t>
            </w:r>
            <w:r>
              <w:rPr>
                <w:rFonts w:ascii="Arial"/>
                <w:sz w:val="16"/>
              </w:rPr>
              <w:br/>
              <w:t>- freshwater</w:t>
            </w:r>
            <w:r>
              <w:rPr>
                <w:rFonts w:ascii="Arial"/>
                <w:sz w:val="16"/>
              </w:rPr>
              <w:br/>
              <w:t>- saltwater</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whether organisms </w:t>
            </w:r>
            <w:proofErr w:type="gramStart"/>
            <w:r>
              <w:rPr>
                <w:rFonts w:ascii="Arial"/>
                <w:sz w:val="16"/>
              </w:rPr>
              <w:t>were tested</w:t>
            </w:r>
            <w:proofErr w:type="gramEnd"/>
            <w:r>
              <w:rPr>
                <w:rFonts w:ascii="Arial"/>
                <w:sz w:val="16"/>
              </w:rPr>
              <w:t xml:space="preserve"> in fresh-/salt- or brackish/estuarine or other water.</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Total exposure duration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r>
              <w:rPr>
                <w:rFonts w:ascii="Arial"/>
                <w:sz w:val="16"/>
              </w:rPr>
              <w:br/>
              <w:t>- mo</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Enter numeric value.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Remarks on exposure duration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Enter any remarks related to the total exposure duration.</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Post exposure observation period</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Indicate the post-observation period if appropriate.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Test conditions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Hardness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Indicate water hardness as mg/L calcium carbonate equivalent values measured in the treatment and control solutions during test. Include range, mean,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Test temperature</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test temperature values measured in the treatment and control solutions during test. Include range, mean, standard deviation and unit. As </w:t>
            </w:r>
            <w:proofErr w:type="gramStart"/>
            <w:r>
              <w:rPr>
                <w:rFonts w:ascii="Arial"/>
                <w:sz w:val="16"/>
              </w:rPr>
              <w:t>appropriate</w:t>
            </w:r>
            <w:proofErr w:type="gramEnd"/>
            <w:r>
              <w:rPr>
                <w:rFonts w:ascii="Arial"/>
                <w:sz w:val="16"/>
              </w:rPr>
              <w:t xml:space="preserve"> state the location (e.g. water bath, test chambers) and type of measurement (e.g. continuous monitoring).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pH</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pH values measured in the treatment and control solutions during test. Include range, mean, standard deviation and unit. Indicate how mean pH is to </w:t>
            </w:r>
            <w:proofErr w:type="gramStart"/>
            <w:r>
              <w:rPr>
                <w:rFonts w:ascii="Arial"/>
                <w:sz w:val="16"/>
              </w:rPr>
              <w:t>be obtained</w:t>
            </w:r>
            <w:proofErr w:type="gramEnd"/>
            <w:r>
              <w:rPr>
                <w:rFonts w:ascii="Arial"/>
                <w:sz w:val="16"/>
              </w:rPr>
              <w: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Dissolved oxygen</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dissolved oxygen values measured in the treatment and control solutions during test. Include range, mean, standard deviation and unit. Alternatively refer to table (e.g. 'see table no. </w:t>
            </w:r>
            <w:proofErr w:type="gramStart"/>
            <w:r>
              <w:rPr>
                <w:rFonts w:ascii="Arial"/>
                <w:sz w:val="16"/>
              </w:rPr>
              <w:t>2' )</w:t>
            </w:r>
            <w:proofErr w:type="gramEnd"/>
            <w:r>
              <w:rPr>
                <w:rFonts w:ascii="Arial"/>
                <w:sz w:val="16"/>
              </w:rPr>
              <w:t xml:space="preserve">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Salinity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For marine studies, indicate salinity (if relevant) values measured in the treatment and control solutions during test. Include range, mean, standard deviation and unit. Alternatively refer to table (e.g. 'see table no. 2')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Conductivity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conductivity values measured in the treatment and control solutions during test. Include range, mean, standard deviation and unit. Alternatively refer to table (e.g. 'see table no. </w:t>
            </w:r>
            <w:proofErr w:type="gramStart"/>
            <w:r>
              <w:rPr>
                <w:rFonts w:ascii="Arial"/>
                <w:sz w:val="16"/>
              </w:rPr>
              <w:t>2' )</w:t>
            </w:r>
            <w:proofErr w:type="gramEnd"/>
            <w:r>
              <w:rPr>
                <w:rFonts w:ascii="Arial"/>
                <w:sz w:val="16"/>
              </w:rPr>
              <w:t xml:space="preserve"> if the test conditions are presented in tabular form in the rich text editor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Nominal and measured concentrations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List nominal and, if available, measured test concentrations used in the study. As </w:t>
            </w:r>
            <w:proofErr w:type="gramStart"/>
            <w:r>
              <w:rPr>
                <w:rFonts w:ascii="Arial"/>
                <w:sz w:val="16"/>
              </w:rPr>
              <w:t>appropriate</w:t>
            </w:r>
            <w:proofErr w:type="gramEnd"/>
            <w:r>
              <w:rPr>
                <w:rFonts w:ascii="Arial"/>
                <w:sz w:val="16"/>
              </w:rPr>
              <w:t xml:space="preserve"> tabulate nominal vs. measured concentrations in the rich text field 'Any other information on results incl. tables'. Upload predefined or other appropriate table(s) if available any, and tailor it/them to your needs or adapt table(s) from study report. Use table numbers in the sequence in which you refer to them in the Remarks text (e.g. '... see Table 1').</w:t>
            </w:r>
            <w:r>
              <w:rPr>
                <w:rFonts w:ascii="Arial"/>
                <w:sz w:val="16"/>
              </w:rPr>
              <w:br/>
            </w:r>
            <w:r>
              <w:rPr>
                <w:rFonts w:ascii="Arial"/>
                <w:sz w:val="16"/>
              </w:rPr>
              <w:br/>
              <w:t xml:space="preserve">Use alternative predefined tables if data for both the technical </w:t>
            </w:r>
            <w:proofErr w:type="gramStart"/>
            <w:r>
              <w:rPr>
                <w:rFonts w:ascii="Arial"/>
                <w:sz w:val="16"/>
              </w:rPr>
              <w:t>end product</w:t>
            </w:r>
            <w:proofErr w:type="gramEnd"/>
            <w:r>
              <w:rPr>
                <w:rFonts w:ascii="Arial"/>
                <w:sz w:val="16"/>
              </w:rPr>
              <w:t xml:space="preserve"> and the active ingredient are to be recorded.</w:t>
            </w:r>
            <w:r>
              <w:rPr>
                <w:rFonts w:ascii="Arial"/>
                <w:sz w:val="16"/>
              </w:rPr>
              <w:br/>
            </w:r>
            <w:r>
              <w:rPr>
                <w:rFonts w:ascii="Arial"/>
                <w:sz w:val="16"/>
              </w:rPr>
              <w:br/>
              <w:t xml:space="preserve">Field considered for the test validity. In addition, the coefficient of variation </w:t>
            </w:r>
            <w:proofErr w:type="gramStart"/>
            <w:r>
              <w:rPr>
                <w:rFonts w:ascii="Arial"/>
                <w:sz w:val="16"/>
              </w:rPr>
              <w:t>should be calculated</w:t>
            </w:r>
            <w:proofErr w:type="gramEnd"/>
            <w:r>
              <w:rPr>
                <w:rFonts w:ascii="Arial"/>
                <w:sz w:val="16"/>
              </w:rPr>
              <w:t xml:space="preserve"> per day rates.</w:t>
            </w:r>
            <w:r>
              <w:rPr>
                <w:rFonts w:ascii="Arial"/>
                <w:sz w:val="16"/>
              </w:rPr>
              <w:br/>
            </w:r>
            <w:r>
              <w:rPr>
                <w:rFonts w:ascii="Arial"/>
                <w:sz w:val="16"/>
              </w:rPr>
              <w:br/>
              <w:t>Note: Specific tables may be required.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test conditions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TEST SYSTEM</w:t>
            </w:r>
            <w:r>
              <w:rPr>
                <w:rFonts w:ascii="Arial"/>
                <w:sz w:val="16"/>
              </w:rPr>
              <w:br/>
              <w:t xml:space="preserve"> - Incubation chamber used: yes/no </w:t>
            </w:r>
            <w:r>
              <w:rPr>
                <w:rFonts w:ascii="Arial"/>
                <w:sz w:val="16"/>
              </w:rPr>
              <w:br/>
              <w:t xml:space="preserve"> - Test vessel: </w:t>
            </w:r>
            <w:r>
              <w:rPr>
                <w:rFonts w:ascii="Arial"/>
                <w:sz w:val="16"/>
              </w:rPr>
              <w:br/>
              <w:t xml:space="preserve"> - Type (delete if not applicable): open / closed </w:t>
            </w:r>
            <w:r>
              <w:rPr>
                <w:rFonts w:ascii="Arial"/>
                <w:sz w:val="16"/>
              </w:rPr>
              <w:br/>
              <w:t xml:space="preserve"> - Material, size, headspace, fill volume:  </w:t>
            </w:r>
            <w:r>
              <w:rPr>
                <w:rFonts w:ascii="Arial"/>
                <w:sz w:val="16"/>
              </w:rPr>
              <w:br/>
              <w:t xml:space="preserve"> - Type of cover:  </w:t>
            </w:r>
            <w:r>
              <w:rPr>
                <w:rFonts w:ascii="Arial"/>
                <w:sz w:val="16"/>
              </w:rPr>
              <w:br/>
              <w:t xml:space="preserve"> - Aeration:  </w:t>
            </w:r>
            <w:r>
              <w:rPr>
                <w:rFonts w:ascii="Arial"/>
                <w:sz w:val="16"/>
              </w:rPr>
              <w:br/>
              <w:t xml:space="preserve"> - Agitation: yes/no </w:t>
            </w:r>
            <w:r>
              <w:rPr>
                <w:rFonts w:ascii="Arial"/>
                <w:sz w:val="16"/>
              </w:rPr>
              <w:br/>
              <w:t xml:space="preserve"> - Type of flow-through (e.g. peristaltic or proportional diluter):  </w:t>
            </w:r>
            <w:r>
              <w:rPr>
                <w:rFonts w:ascii="Arial"/>
                <w:sz w:val="16"/>
              </w:rPr>
              <w:br/>
              <w:t xml:space="preserve"> - Renewal rate of test solution (frequency/flow rate): </w:t>
            </w:r>
            <w:r>
              <w:rPr>
                <w:rFonts w:ascii="Arial"/>
                <w:sz w:val="16"/>
              </w:rPr>
              <w:br/>
              <w:t xml:space="preserve"> - Control end cells density:  </w:t>
            </w:r>
            <w:r>
              <w:rPr>
                <w:rFonts w:ascii="Arial"/>
                <w:sz w:val="16"/>
              </w:rPr>
              <w:br/>
              <w:t xml:space="preserve"> - No. of colonies per vessel: </w:t>
            </w:r>
            <w:r>
              <w:rPr>
                <w:rFonts w:ascii="Arial"/>
                <w:sz w:val="16"/>
              </w:rPr>
              <w:br/>
              <w:t xml:space="preserve"> - No. of fronds per colony:  </w:t>
            </w:r>
            <w:r>
              <w:rPr>
                <w:rFonts w:ascii="Arial"/>
                <w:sz w:val="16"/>
              </w:rPr>
              <w:br/>
              <w:t xml:space="preserve"> - No. of vessels per concentration (replicates): </w:t>
            </w:r>
            <w:r>
              <w:rPr>
                <w:rFonts w:ascii="Arial"/>
                <w:sz w:val="16"/>
              </w:rPr>
              <w:br/>
              <w:t xml:space="preserve"> - No. of vessels per control (replicates): </w:t>
            </w:r>
            <w:r>
              <w:rPr>
                <w:rFonts w:ascii="Arial"/>
                <w:sz w:val="16"/>
              </w:rPr>
              <w:br/>
              <w:t xml:space="preserve"> - No. of vessels per vehicle control (replicates): </w:t>
            </w:r>
            <w:r>
              <w:rPr>
                <w:rFonts w:ascii="Arial"/>
                <w:sz w:val="16"/>
              </w:rPr>
              <w:br/>
            </w:r>
            <w:r>
              <w:rPr>
                <w:rFonts w:ascii="Arial"/>
                <w:sz w:val="16"/>
              </w:rPr>
              <w:lastRenderedPageBreak/>
              <w:t xml:space="preserve">  </w:t>
            </w:r>
            <w:r>
              <w:rPr>
                <w:rFonts w:ascii="Arial"/>
                <w:sz w:val="16"/>
              </w:rPr>
              <w:br/>
              <w:t xml:space="preserve"> GROWTH MEDIUM </w:t>
            </w:r>
            <w:r>
              <w:rPr>
                <w:rFonts w:ascii="Arial"/>
                <w:sz w:val="16"/>
              </w:rPr>
              <w:br/>
              <w:t xml:space="preserve"> - Standard medium used: yes/no </w:t>
            </w:r>
            <w:r>
              <w:rPr>
                <w:rFonts w:ascii="Arial"/>
                <w:sz w:val="16"/>
              </w:rPr>
              <w:br/>
              <w:t xml:space="preserve"> - Detailed composition if non-standard medium was used: </w:t>
            </w:r>
            <w:r>
              <w:rPr>
                <w:rFonts w:ascii="Arial"/>
                <w:sz w:val="16"/>
              </w:rPr>
              <w:br/>
              <w:t xml:space="preserve">  </w:t>
            </w:r>
            <w:r>
              <w:rPr>
                <w:rFonts w:ascii="Arial"/>
                <w:sz w:val="16"/>
              </w:rPr>
              <w:br/>
              <w:t xml:space="preserve"> SEDIMENT USED (for rooted aquatic vascular plants) </w:t>
            </w:r>
            <w:r>
              <w:rPr>
                <w:rFonts w:ascii="Arial"/>
                <w:sz w:val="16"/>
              </w:rPr>
              <w:br/>
              <w:t xml:space="preserve"> - Origin:  </w:t>
            </w:r>
            <w:r>
              <w:rPr>
                <w:rFonts w:ascii="Arial"/>
                <w:sz w:val="16"/>
              </w:rPr>
              <w:br/>
              <w:t xml:space="preserve"> - Textural classification (% sand, %silt and clay): </w:t>
            </w:r>
            <w:r>
              <w:rPr>
                <w:rFonts w:ascii="Arial"/>
                <w:sz w:val="16"/>
              </w:rPr>
              <w:br/>
              <w:t xml:space="preserve"> - organic carbon (%):  </w:t>
            </w:r>
            <w:r>
              <w:rPr>
                <w:rFonts w:ascii="Arial"/>
                <w:sz w:val="16"/>
              </w:rPr>
              <w:br/>
              <w:t xml:space="preserve"> - Geographic location:  </w:t>
            </w:r>
            <w:r>
              <w:rPr>
                <w:rFonts w:ascii="Arial"/>
                <w:sz w:val="16"/>
              </w:rPr>
              <w:br/>
              <w:t xml:space="preserve">  </w:t>
            </w:r>
            <w:r>
              <w:rPr>
                <w:rFonts w:ascii="Arial"/>
                <w:sz w:val="16"/>
              </w:rPr>
              <w:br/>
              <w:t xml:space="preserve"> TEST MEDIUM / WATER PARAMETERS </w:t>
            </w:r>
            <w:r>
              <w:rPr>
                <w:rFonts w:ascii="Arial"/>
                <w:sz w:val="16"/>
              </w:rPr>
              <w:br/>
              <w:t xml:space="preserve"> - Source/preparation of dilution water: </w:t>
            </w:r>
            <w:r>
              <w:rPr>
                <w:rFonts w:ascii="Arial"/>
                <w:sz w:val="16"/>
              </w:rPr>
              <w:br/>
              <w:t xml:space="preserve"> - Total organic carbon: </w:t>
            </w:r>
            <w:r>
              <w:rPr>
                <w:rFonts w:ascii="Arial"/>
                <w:sz w:val="16"/>
              </w:rPr>
              <w:br/>
              <w:t xml:space="preserve"> - Particulate matter: </w:t>
            </w:r>
            <w:r>
              <w:rPr>
                <w:rFonts w:ascii="Arial"/>
                <w:sz w:val="16"/>
              </w:rPr>
              <w:br/>
              <w:t xml:space="preserve"> - Metals: </w:t>
            </w:r>
            <w:r>
              <w:rPr>
                <w:rFonts w:ascii="Arial"/>
                <w:sz w:val="16"/>
              </w:rPr>
              <w:br/>
              <w:t xml:space="preserve"> - Pesticides: </w:t>
            </w:r>
            <w:r>
              <w:rPr>
                <w:rFonts w:ascii="Arial"/>
                <w:sz w:val="16"/>
              </w:rPr>
              <w:br/>
              <w:t xml:space="preserve"> - Chlorine: </w:t>
            </w:r>
            <w:r>
              <w:rPr>
                <w:rFonts w:ascii="Arial"/>
                <w:sz w:val="16"/>
              </w:rPr>
              <w:br/>
              <w:t xml:space="preserve"> - Alkalinity: </w:t>
            </w:r>
            <w:r>
              <w:rPr>
                <w:rFonts w:ascii="Arial"/>
                <w:sz w:val="16"/>
              </w:rPr>
              <w:br/>
              <w:t xml:space="preserve"> - Ca/mg ratio: </w:t>
            </w:r>
            <w:r>
              <w:rPr>
                <w:rFonts w:ascii="Arial"/>
                <w:sz w:val="16"/>
              </w:rPr>
              <w:br/>
              <w:t xml:space="preserve"> - Conductivity: </w:t>
            </w:r>
            <w:r>
              <w:rPr>
                <w:rFonts w:ascii="Arial"/>
                <w:sz w:val="16"/>
              </w:rPr>
              <w:br/>
              <w:t xml:space="preserve"> - Culture medium different from test medium: </w:t>
            </w:r>
            <w:r>
              <w:rPr>
                <w:rFonts w:ascii="Arial"/>
                <w:sz w:val="16"/>
              </w:rPr>
              <w:br/>
              <w:t xml:space="preserve"> - Intervals of water quality measurement: </w:t>
            </w:r>
            <w:r>
              <w:rPr>
                <w:rFonts w:ascii="Arial"/>
                <w:sz w:val="16"/>
              </w:rPr>
              <w:br/>
              <w:t xml:space="preserve">  </w:t>
            </w:r>
            <w:r>
              <w:rPr>
                <w:rFonts w:ascii="Arial"/>
                <w:sz w:val="16"/>
              </w:rPr>
              <w:br/>
              <w:t xml:space="preserve"> OTHER TEST CONDITIONS </w:t>
            </w:r>
            <w:r>
              <w:rPr>
                <w:rFonts w:ascii="Arial"/>
                <w:sz w:val="16"/>
              </w:rPr>
              <w:br/>
              <w:t xml:space="preserve"> - Sterile test conditions: yes/no </w:t>
            </w:r>
            <w:r>
              <w:rPr>
                <w:rFonts w:ascii="Arial"/>
                <w:sz w:val="16"/>
              </w:rPr>
              <w:br/>
              <w:t xml:space="preserve"> - Adjustment of pH: </w:t>
            </w:r>
            <w:r>
              <w:rPr>
                <w:rFonts w:ascii="Arial"/>
                <w:sz w:val="16"/>
              </w:rPr>
              <w:br/>
              <w:t xml:space="preserve"> - Photoperiod: </w:t>
            </w:r>
            <w:r>
              <w:rPr>
                <w:rFonts w:ascii="Arial"/>
                <w:sz w:val="16"/>
              </w:rPr>
              <w:br/>
              <w:t xml:space="preserve"> - Light intensity and quality: </w:t>
            </w:r>
            <w:r>
              <w:rPr>
                <w:rFonts w:ascii="Arial"/>
                <w:sz w:val="16"/>
              </w:rPr>
              <w:br/>
              <w:t xml:space="preserve">  </w:t>
            </w:r>
            <w:r>
              <w:rPr>
                <w:rFonts w:ascii="Arial"/>
                <w:sz w:val="16"/>
              </w:rPr>
              <w:br/>
              <w:t xml:space="preserve"> EFFECT PARAMETERS MEASURED (with observation intervals if applicable) :  </w:t>
            </w:r>
            <w:r>
              <w:rPr>
                <w:rFonts w:ascii="Arial"/>
                <w:sz w:val="16"/>
              </w:rPr>
              <w:br/>
              <w:t xml:space="preserve"> - Determination of frond number: [manual counting / computerized image analysis] </w:t>
            </w:r>
            <w:r>
              <w:rPr>
                <w:rFonts w:ascii="Arial"/>
                <w:sz w:val="16"/>
              </w:rPr>
              <w:br/>
              <w:t xml:space="preserve"> - Determination of biomass: [dry weight / fresh </w:t>
            </w:r>
            <w:r>
              <w:rPr>
                <w:rFonts w:ascii="Arial"/>
                <w:sz w:val="16"/>
              </w:rPr>
              <w:br/>
              <w:t xml:space="preserve"> weight] </w:t>
            </w:r>
            <w:r>
              <w:rPr>
                <w:rFonts w:ascii="Arial"/>
                <w:sz w:val="16"/>
              </w:rPr>
              <w:br/>
              <w:t xml:space="preserve"> - Shoot length: </w:t>
            </w:r>
            <w:r>
              <w:rPr>
                <w:rFonts w:ascii="Arial"/>
                <w:sz w:val="16"/>
              </w:rPr>
              <w:br/>
              <w:t xml:space="preserve"> - Shoot weight (fresh / dry): </w:t>
            </w:r>
            <w:r>
              <w:rPr>
                <w:rFonts w:ascii="Arial"/>
                <w:sz w:val="16"/>
              </w:rPr>
              <w:br/>
              <w:t xml:space="preserve"> - Determination of frond area:  </w:t>
            </w:r>
            <w:r>
              <w:rPr>
                <w:rFonts w:ascii="Arial"/>
                <w:sz w:val="16"/>
              </w:rPr>
              <w:br/>
              <w:t xml:space="preserve"> - Other:  </w:t>
            </w:r>
            <w:r>
              <w:rPr>
                <w:rFonts w:ascii="Arial"/>
                <w:sz w:val="16"/>
              </w:rPr>
              <w:br/>
            </w:r>
            <w:r>
              <w:rPr>
                <w:rFonts w:ascii="Arial"/>
                <w:sz w:val="16"/>
              </w:rPr>
              <w:lastRenderedPageBreak/>
              <w:t xml:space="preserve">  </w:t>
            </w:r>
            <w:r>
              <w:rPr>
                <w:rFonts w:ascii="Arial"/>
                <w:sz w:val="16"/>
              </w:rPr>
              <w:br/>
              <w:t xml:space="preserve"> RANGE-FINDING STUDY </w:t>
            </w:r>
            <w:r>
              <w:rPr>
                <w:rFonts w:ascii="Arial"/>
                <w:sz w:val="16"/>
              </w:rPr>
              <w:br/>
              <w:t xml:space="preserve"> - Test concentrations:  </w:t>
            </w:r>
            <w:r>
              <w:rPr>
                <w:rFonts w:ascii="Arial"/>
                <w:sz w:val="16"/>
              </w:rPr>
              <w:br/>
              <w:t xml:space="preserve"> - Results used to determine the conditions for the definitive study:</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lastRenderedPageBreak/>
              <w:t xml:space="preserve">Use freetext template and delete/add elements as appropriate. Enter any details that could be relevant for evaluating this study summary or that </w:t>
            </w:r>
            <w:proofErr w:type="gramStart"/>
            <w:r>
              <w:rPr>
                <w:rFonts w:ascii="Arial"/>
                <w:sz w:val="16"/>
              </w:rPr>
              <w:t>are requested</w:t>
            </w:r>
            <w:proofErr w:type="gramEnd"/>
            <w:r>
              <w:rPr>
                <w:rFonts w:ascii="Arial"/>
                <w:sz w:val="16"/>
              </w:rPr>
              <w:t xml:space="preserve">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required</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Indicate if a positive control was tested, i.e. a reference substance with known toxicity. If yes, include the identity of the substance(s) (e.g. 3</w:t>
            </w:r>
            <w:proofErr w:type="gramStart"/>
            <w:r>
              <w:rPr>
                <w:rFonts w:ascii="Arial"/>
                <w:sz w:val="16"/>
              </w:rPr>
              <w:t>,5</w:t>
            </w:r>
            <w:proofErr w:type="gramEnd"/>
            <w:r>
              <w:rPr>
                <w:rFonts w:ascii="Arial"/>
                <w:sz w:val="16"/>
              </w:rPr>
              <w:t>-dichlorophenol, copper(II) sulfate pentahydrate, other) and the concentrations, date of last reference test (if not conducted in parallel with the current substance test)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0D4A79"/>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 this field, you can enter any information on materials and methods, for which no distinct field is available, or transfer free text from other databases. You can also open a rich text editor and create formatted text and tables or insert and edit any excerpt from a word processing or spreadsheet document, provided it </w:t>
            </w:r>
            <w:proofErr w:type="gramStart"/>
            <w:r>
              <w:rPr>
                <w:rFonts w:ascii="Arial"/>
                <w:sz w:val="16"/>
              </w:rPr>
              <w:t>was converted</w:t>
            </w:r>
            <w:proofErr w:type="gramEnd"/>
            <w:r>
              <w:rPr>
                <w:rFonts w:ascii="Arial"/>
                <w:sz w:val="16"/>
              </w:rPr>
              <w:t xml:space="preserve"> to the HTML format. You can also upload any htm or html document.</w:t>
            </w:r>
            <w:r>
              <w:rPr>
                <w:rFonts w:ascii="Arial"/>
                <w:sz w:val="16"/>
              </w:rPr>
              <w:br/>
            </w:r>
            <w:r>
              <w:rPr>
                <w:rFonts w:ascii="Arial"/>
                <w:sz w:val="16"/>
              </w:rPr>
              <w:br/>
              <w:t xml:space="preserve">Note: One rich text editor field each </w:t>
            </w:r>
            <w:proofErr w:type="gramStart"/>
            <w:r>
              <w:rPr>
                <w:rFonts w:ascii="Arial"/>
                <w:sz w:val="16"/>
              </w:rPr>
              <w:t>is provided</w:t>
            </w:r>
            <w:proofErr w:type="gramEnd"/>
            <w:r>
              <w:rPr>
                <w:rFonts w:ascii="Arial"/>
                <w:sz w:val="16"/>
              </w:rPr>
              <w:t xml:space="preserve"> for the MATERIALS AND METHODS and RESULTS section. In </w:t>
            </w:r>
            <w:proofErr w:type="gramStart"/>
            <w:r>
              <w:rPr>
                <w:rFonts w:ascii="Arial"/>
                <w:sz w:val="16"/>
              </w:rPr>
              <w:t>addition</w:t>
            </w:r>
            <w:proofErr w:type="gramEnd"/>
            <w:r>
              <w:rPr>
                <w:rFonts w:ascii="Arial"/>
                <w:sz w:val="16"/>
              </w:rPr>
              <w:t xml:space="preserve">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D4A79" w:rsidRDefault="004F3311">
            <w:r>
              <w:rPr>
                <w:rFonts w:ascii="Arial"/>
                <w:b/>
                <w:sz w:val="16"/>
              </w:rPr>
              <w:t>Effect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Report the relevant effect levels (e.g. EC50, LC50 and/or other). Repeat this block of fields for entering more than one effect level if necessary.</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Set this flag for identifying the key </w:t>
            </w:r>
            <w:proofErr w:type="gramStart"/>
            <w:r>
              <w:rPr>
                <w:rFonts w:ascii="Arial"/>
                <w:sz w:val="16"/>
              </w:rPr>
              <w:t>information which</w:t>
            </w:r>
            <w:proofErr w:type="gramEnd"/>
            <w:r>
              <w:rPr>
                <w:rFonts w:ascii="Arial"/>
                <w:sz w:val="16"/>
              </w:rPr>
              <w:t xml:space="preserve"> is of potential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Duration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Unit [xx]:</w:t>
            </w:r>
            <w:r>
              <w:rPr>
                <w:rFonts w:ascii="Arial"/>
                <w:sz w:val="16"/>
              </w:rPr>
              <w:br/>
              <w:t>- min</w:t>
            </w:r>
            <w:r>
              <w:rPr>
                <w:rFonts w:ascii="Arial"/>
                <w:sz w:val="16"/>
              </w:rPr>
              <w:br/>
              <w:t>- h</w:t>
            </w:r>
            <w:r>
              <w:rPr>
                <w:rFonts w:ascii="Arial"/>
                <w:sz w:val="16"/>
              </w:rPr>
              <w:br/>
              <w:t>- d</w:t>
            </w:r>
            <w:r>
              <w:rPr>
                <w:rFonts w:ascii="Arial"/>
                <w:sz w:val="16"/>
              </w:rPr>
              <w:br/>
              <w:t>- wk</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EC0</w:t>
            </w:r>
            <w:r>
              <w:rPr>
                <w:rFonts w:ascii="Arial"/>
                <w:sz w:val="16"/>
              </w:rPr>
              <w:br/>
              <w:t>- EC5</w:t>
            </w:r>
            <w:r>
              <w:rPr>
                <w:rFonts w:ascii="Arial"/>
                <w:sz w:val="16"/>
              </w:rPr>
              <w:br/>
              <w:t>- EC10</w:t>
            </w:r>
            <w:r>
              <w:rPr>
                <w:rFonts w:ascii="Arial"/>
                <w:sz w:val="16"/>
              </w:rPr>
              <w:br/>
              <w:t>- EC20</w:t>
            </w:r>
            <w:r>
              <w:rPr>
                <w:rFonts w:ascii="Arial"/>
                <w:sz w:val="16"/>
              </w:rPr>
              <w:br/>
              <w:t>- EC50</w:t>
            </w:r>
            <w:r>
              <w:rPr>
                <w:rFonts w:ascii="Arial"/>
                <w:sz w:val="16"/>
              </w:rPr>
              <w:br/>
              <w:t>- EC90</w:t>
            </w:r>
            <w:r>
              <w:rPr>
                <w:rFonts w:ascii="Arial"/>
                <w:sz w:val="16"/>
              </w:rPr>
              <w:br/>
              <w:t>- EC100</w:t>
            </w:r>
            <w:r>
              <w:rPr>
                <w:rFonts w:ascii="Arial"/>
                <w:sz w:val="16"/>
              </w:rPr>
              <w:br/>
              <w:t>- EL0</w:t>
            </w:r>
            <w:r>
              <w:rPr>
                <w:rFonts w:ascii="Arial"/>
                <w:sz w:val="16"/>
              </w:rPr>
              <w:br/>
              <w:t>- EL5</w:t>
            </w:r>
            <w:r>
              <w:rPr>
                <w:rFonts w:ascii="Arial"/>
                <w:sz w:val="16"/>
              </w:rPr>
              <w:br/>
              <w:t>- EL10</w:t>
            </w:r>
            <w:r>
              <w:rPr>
                <w:rFonts w:ascii="Arial"/>
                <w:sz w:val="16"/>
              </w:rPr>
              <w:br/>
              <w:t>- EL20</w:t>
            </w:r>
            <w:r>
              <w:rPr>
                <w:rFonts w:ascii="Arial"/>
                <w:sz w:val="16"/>
              </w:rPr>
              <w:br/>
              <w:t>- EL50</w:t>
            </w:r>
            <w:r>
              <w:rPr>
                <w:rFonts w:ascii="Arial"/>
                <w:sz w:val="16"/>
              </w:rPr>
              <w:br/>
              <w:t>- EL90</w:t>
            </w:r>
            <w:r>
              <w:rPr>
                <w:rFonts w:ascii="Arial"/>
                <w:sz w:val="16"/>
              </w:rPr>
              <w:br/>
              <w:t>- EL100</w:t>
            </w:r>
            <w:r>
              <w:rPr>
                <w:rFonts w:ascii="Arial"/>
                <w:sz w:val="16"/>
              </w:rPr>
              <w:br/>
              <w:t>- IC10</w:t>
            </w:r>
            <w:r>
              <w:rPr>
                <w:rFonts w:ascii="Arial"/>
                <w:sz w:val="16"/>
              </w:rPr>
              <w:br/>
              <w:t>- IC50</w:t>
            </w:r>
            <w:r>
              <w:rPr>
                <w:rFonts w:ascii="Arial"/>
                <w:sz w:val="16"/>
              </w:rPr>
              <w:br/>
              <w:t>- IC100</w:t>
            </w:r>
            <w:r>
              <w:rPr>
                <w:rFonts w:ascii="Arial"/>
                <w:sz w:val="16"/>
              </w:rPr>
              <w:br/>
              <w:t>- NOEC</w:t>
            </w:r>
            <w:r>
              <w:rPr>
                <w:rFonts w:ascii="Arial"/>
                <w:sz w:val="16"/>
              </w:rPr>
              <w:br/>
              <w:t>- NOELR</w:t>
            </w:r>
            <w:r>
              <w:rPr>
                <w:rFonts w:ascii="Arial"/>
                <w:sz w:val="16"/>
              </w:rPr>
              <w:br/>
              <w:t>- LOEC</w:t>
            </w:r>
            <w:r>
              <w:rPr>
                <w:rFonts w:ascii="Arial"/>
                <w:sz w:val="16"/>
              </w:rPr>
              <w:br/>
              <w:t>- LOELR</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Indicate the derived dose descriptor, i.e. the exposure level that corresponds to a quantified level of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Effect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Lower numeric field [xx</w:t>
            </w:r>
            <w:proofErr w:type="gramStart"/>
            <w:r>
              <w:rPr>
                <w:rFonts w:ascii="Arial"/>
                <w:b/>
                <w:sz w:val="16"/>
              </w:rPr>
              <w:t>]:</w:t>
            </w:r>
            <w:proofErr w:type="gramEnd"/>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proofErr w:type="gramStart"/>
            <w:r>
              <w:rPr>
                <w:rFonts w:ascii="Arial"/>
                <w:b/>
                <w:sz w:val="16"/>
              </w:rPr>
              <w:t>]:</w:t>
            </w:r>
            <w:proofErr w:type="gramEnd"/>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ng/L</w:t>
            </w:r>
            <w:r>
              <w:rPr>
                <w:rFonts w:ascii="Arial"/>
                <w:sz w:val="16"/>
              </w:rPr>
              <w:br/>
              <w:t xml:space="preserve">- </w:t>
            </w:r>
            <w:r>
              <w:rPr>
                <w:rFonts w:ascii="Arial"/>
                <w:sz w:val="16"/>
              </w:rPr>
              <w:t>µ</w:t>
            </w:r>
            <w:r>
              <w:rPr>
                <w:rFonts w:ascii="Arial"/>
                <w:sz w:val="16"/>
              </w:rPr>
              <w:t>g/L</w:t>
            </w:r>
            <w:r>
              <w:rPr>
                <w:rFonts w:ascii="Arial"/>
                <w:sz w:val="16"/>
              </w:rPr>
              <w:br/>
              <w:t>- mg/L</w:t>
            </w:r>
            <w:r>
              <w:rPr>
                <w:rFonts w:ascii="Arial"/>
                <w:sz w:val="16"/>
              </w:rPr>
              <w:br/>
              <w:t>- g/L</w:t>
            </w:r>
            <w:r>
              <w:rPr>
                <w:rFonts w:ascii="Arial"/>
                <w:sz w:val="16"/>
              </w:rPr>
              <w:br/>
              <w:t xml:space="preserve">- </w:t>
            </w:r>
            <w:r>
              <w:rPr>
                <w:rFonts w:ascii="Arial"/>
                <w:sz w:val="16"/>
              </w:rPr>
              <w:t>µ</w:t>
            </w:r>
            <w:r>
              <w:rPr>
                <w:rFonts w:ascii="Arial"/>
                <w:sz w:val="16"/>
              </w:rPr>
              <w:t>mol/L</w:t>
            </w:r>
            <w:r>
              <w:rPr>
                <w:rFonts w:ascii="Arial"/>
                <w:sz w:val="16"/>
              </w:rPr>
              <w:br/>
              <w:t>- mmol/L</w:t>
            </w:r>
            <w:r>
              <w:rPr>
                <w:rFonts w:ascii="Arial"/>
                <w:sz w:val="16"/>
              </w:rPr>
              <w:br/>
              <w:t>- mol/L</w:t>
            </w:r>
            <w:r>
              <w:rPr>
                <w:rFonts w:ascii="Arial"/>
                <w:sz w:val="16"/>
              </w:rPr>
              <w:br/>
              <w:t>- CFU/L</w:t>
            </w:r>
            <w:r>
              <w:rPr>
                <w:rFonts w:ascii="Arial"/>
                <w:sz w:val="16"/>
              </w:rPr>
              <w:br/>
              <w:t>- IU/L</w:t>
            </w:r>
            <w:r>
              <w:rPr>
                <w:rFonts w:ascii="Arial"/>
                <w:sz w:val="16"/>
              </w:rPr>
              <w:br/>
              <w:t>- OB/L</w:t>
            </w:r>
            <w:r>
              <w:rPr>
                <w:rFonts w:ascii="Arial"/>
                <w:sz w:val="16"/>
              </w:rPr>
              <w:br/>
              <w:t>- spores/L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Enter a single numeric value in the first numeric field if you select no qualifier or '&gt;', '&gt;=' or </w:t>
            </w:r>
            <w:proofErr w:type="gramStart"/>
            <w:r>
              <w:rPr>
                <w:rFonts w:ascii="Arial"/>
                <w:sz w:val="16"/>
              </w:rPr>
              <w:t>'ca.'.</w:t>
            </w:r>
            <w:proofErr w:type="gramEnd"/>
            <w:r>
              <w:rPr>
                <w:rFonts w:ascii="Arial"/>
                <w:sz w:val="16"/>
              </w:rPr>
              <w:t xml:space="preserve"> Use the second numeric field if the qualifier is '&lt;' or '&lt;='. For a </w:t>
            </w:r>
            <w:proofErr w:type="gramStart"/>
            <w:r>
              <w:rPr>
                <w:rFonts w:ascii="Arial"/>
                <w:sz w:val="16"/>
              </w:rPr>
              <w:t>range</w:t>
            </w:r>
            <w:proofErr w:type="gramEnd"/>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95% CI</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Lower numeric field [xx</w:t>
            </w:r>
            <w:proofErr w:type="gramStart"/>
            <w:r>
              <w:rPr>
                <w:rFonts w:ascii="Arial"/>
                <w:b/>
                <w:sz w:val="16"/>
              </w:rPr>
              <w:t>]:</w:t>
            </w:r>
            <w:proofErr w:type="gramEnd"/>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For robust study summaries or as requested by the regulatory programme, provide the 95% confidence limits if relevant.</w:t>
            </w:r>
            <w:r>
              <w:rPr>
                <w:rFonts w:ascii="Arial"/>
                <w:sz w:val="16"/>
              </w:rPr>
              <w:br/>
            </w:r>
            <w:r>
              <w:rPr>
                <w:rFonts w:ascii="Arial"/>
                <w:sz w:val="16"/>
              </w:rPr>
              <w:br/>
              <w:t xml:space="preserve">Enter a single numeric value in the first numeric field if you select no qualifier or '&gt;', '&gt;=' or </w:t>
            </w:r>
            <w:proofErr w:type="gramStart"/>
            <w:r>
              <w:rPr>
                <w:rFonts w:ascii="Arial"/>
                <w:sz w:val="16"/>
              </w:rPr>
              <w:t>'ca.'.</w:t>
            </w:r>
            <w:proofErr w:type="gramEnd"/>
            <w:r>
              <w:rPr>
                <w:rFonts w:ascii="Arial"/>
                <w:sz w:val="16"/>
              </w:rPr>
              <w:t xml:space="preserve"> Use the second numeric field if the qualifier is '&lt;' or '&lt;='. For a </w:t>
            </w:r>
            <w:proofErr w:type="gramStart"/>
            <w:r>
              <w:rPr>
                <w:rFonts w:ascii="Arial"/>
                <w:sz w:val="16"/>
              </w:rPr>
              <w:t>range</w:t>
            </w:r>
            <w:proofErr w:type="gramEnd"/>
            <w:r>
              <w:rPr>
                <w:rFonts w:ascii="Arial"/>
                <w:sz w:val="16"/>
              </w:rPr>
              <w:t xml:space="preserv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Nominal / measured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nominal</w:t>
            </w:r>
            <w:r>
              <w:rPr>
                <w:rFonts w:ascii="Arial"/>
                <w:sz w:val="16"/>
              </w:rPr>
              <w:br/>
              <w:t>- meas. (initial)</w:t>
            </w:r>
            <w:r>
              <w:rPr>
                <w:rFonts w:ascii="Arial"/>
                <w:sz w:val="16"/>
              </w:rPr>
              <w:br/>
              <w:t>- meas. (geom. mean)</w:t>
            </w:r>
            <w:r>
              <w:rPr>
                <w:rFonts w:ascii="Arial"/>
                <w:sz w:val="16"/>
              </w:rPr>
              <w:br/>
              <w:t>- meas. (arithm. mean)</w:t>
            </w:r>
            <w:r>
              <w:rPr>
                <w:rFonts w:ascii="Arial"/>
                <w:sz w:val="16"/>
              </w:rPr>
              <w:br/>
              <w:t>- meas. (TWA)</w:t>
            </w:r>
            <w:r>
              <w:rPr>
                <w:rFonts w:ascii="Arial"/>
                <w:sz w:val="16"/>
              </w:rPr>
              <w:br/>
              <w:t>- meas. (not specified)</w:t>
            </w:r>
            <w:r>
              <w:rPr>
                <w:rFonts w:ascii="Arial"/>
                <w:sz w:val="16"/>
              </w:rPr>
              <w:br/>
              <w:t>- acid equivalent</w:t>
            </w:r>
            <w:r>
              <w:rPr>
                <w:rFonts w:ascii="Arial"/>
                <w:sz w:val="16"/>
              </w:rPr>
              <w:br/>
            </w:r>
            <w:r>
              <w:rPr>
                <w:rFonts w:ascii="Arial"/>
                <w:sz w:val="16"/>
              </w:rPr>
              <w:lastRenderedPageBreak/>
              <w:t>- estimated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lastRenderedPageBreak/>
              <w:t>Indicate whether the effect concentration is based on nominal, measured (initial / geometric mean / arithmetic mean), measured (time weighted average = TWA), measured (not specified), acid equivalent or estimated. Select 'not specified' if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Conc. 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proofErr w:type="gramStart"/>
            <w:r>
              <w:rPr>
                <w:rFonts w:ascii="Arial"/>
                <w:b/>
                <w:sz w:val="16"/>
              </w:rPr>
              <w:t>:</w:t>
            </w:r>
            <w:proofErr w:type="gramEnd"/>
            <w:r>
              <w:rPr>
                <w:rFonts w:ascii="Arial"/>
                <w:sz w:val="16"/>
              </w:rPr>
              <w:br/>
              <w:t>- test mat.</w:t>
            </w:r>
            <w:r>
              <w:rPr>
                <w:rFonts w:ascii="Arial"/>
                <w:sz w:val="16"/>
              </w:rPr>
              <w:br/>
              <w:t xml:space="preserve">- </w:t>
            </w:r>
            <w:proofErr w:type="gramStart"/>
            <w:r>
              <w:rPr>
                <w:rFonts w:ascii="Arial"/>
                <w:sz w:val="16"/>
              </w:rPr>
              <w:t>test</w:t>
            </w:r>
            <w:proofErr w:type="gramEnd"/>
            <w:r>
              <w:rPr>
                <w:rFonts w:ascii="Arial"/>
                <w:sz w:val="16"/>
              </w:rPr>
              <w:t xml:space="preserve"> mat. (total fraction)</w:t>
            </w:r>
            <w:r>
              <w:rPr>
                <w:rFonts w:ascii="Arial"/>
                <w:sz w:val="16"/>
              </w:rPr>
              <w:br/>
              <w:t xml:space="preserve">- </w:t>
            </w:r>
            <w:proofErr w:type="gramStart"/>
            <w:r>
              <w:rPr>
                <w:rFonts w:ascii="Arial"/>
                <w:sz w:val="16"/>
              </w:rPr>
              <w:t>test</w:t>
            </w:r>
            <w:proofErr w:type="gramEnd"/>
            <w:r>
              <w:rPr>
                <w:rFonts w:ascii="Arial"/>
                <w:sz w:val="16"/>
              </w:rPr>
              <w:t xml:space="preserve"> mat. (dissolved fraction)</w:t>
            </w:r>
            <w:r>
              <w:rPr>
                <w:rFonts w:ascii="Arial"/>
                <w:sz w:val="16"/>
              </w:rPr>
              <w:br/>
              <w:t xml:space="preserve">- </w:t>
            </w:r>
            <w:proofErr w:type="gramStart"/>
            <w:r>
              <w:rPr>
                <w:rFonts w:ascii="Arial"/>
                <w:sz w:val="16"/>
              </w:rPr>
              <w:t>act</w:t>
            </w:r>
            <w:proofErr w:type="gramEnd"/>
            <w:r>
              <w:rPr>
                <w:rFonts w:ascii="Arial"/>
                <w:sz w:val="16"/>
              </w:rPr>
              <w:t xml:space="preserve">. </w:t>
            </w:r>
            <w:proofErr w:type="gramStart"/>
            <w:r>
              <w:rPr>
                <w:rFonts w:ascii="Arial"/>
                <w:sz w:val="16"/>
              </w:rPr>
              <w:t>ingr</w:t>
            </w:r>
            <w:proofErr w:type="gramEnd"/>
            <w:r>
              <w:rPr>
                <w:rFonts w:ascii="Arial"/>
                <w:sz w:val="16"/>
              </w:rPr>
              <w:t>.</w:t>
            </w:r>
            <w:r>
              <w:rPr>
                <w:rFonts w:ascii="Arial"/>
                <w:sz w:val="16"/>
              </w:rPr>
              <w:br/>
              <w:t xml:space="preserve">- </w:t>
            </w:r>
            <w:proofErr w:type="gramStart"/>
            <w:r>
              <w:rPr>
                <w:rFonts w:ascii="Arial"/>
                <w:sz w:val="16"/>
              </w:rPr>
              <w:t>act</w:t>
            </w:r>
            <w:proofErr w:type="gramEnd"/>
            <w:r>
              <w:rPr>
                <w:rFonts w:ascii="Arial"/>
                <w:sz w:val="16"/>
              </w:rPr>
              <w:t xml:space="preserve">. </w:t>
            </w:r>
            <w:proofErr w:type="gramStart"/>
            <w:r>
              <w:rPr>
                <w:rFonts w:ascii="Arial"/>
                <w:sz w:val="16"/>
              </w:rPr>
              <w:t>ingr</w:t>
            </w:r>
            <w:proofErr w:type="gramEnd"/>
            <w:r>
              <w:rPr>
                <w:rFonts w:ascii="Arial"/>
                <w:sz w:val="16"/>
              </w:rPr>
              <w:t>. (total fraction)</w:t>
            </w:r>
            <w:r>
              <w:rPr>
                <w:rFonts w:ascii="Arial"/>
                <w:sz w:val="16"/>
              </w:rPr>
              <w:br/>
              <w:t xml:space="preserve">- </w:t>
            </w:r>
            <w:proofErr w:type="gramStart"/>
            <w:r>
              <w:rPr>
                <w:rFonts w:ascii="Arial"/>
                <w:sz w:val="16"/>
              </w:rPr>
              <w:t>act</w:t>
            </w:r>
            <w:proofErr w:type="gramEnd"/>
            <w:r>
              <w:rPr>
                <w:rFonts w:ascii="Arial"/>
                <w:sz w:val="16"/>
              </w:rPr>
              <w:t xml:space="preserve">. </w:t>
            </w:r>
            <w:proofErr w:type="gramStart"/>
            <w:r>
              <w:rPr>
                <w:rFonts w:ascii="Arial"/>
                <w:sz w:val="16"/>
              </w:rPr>
              <w:t>ingr</w:t>
            </w:r>
            <w:proofErr w:type="gramEnd"/>
            <w:r>
              <w:rPr>
                <w:rFonts w:ascii="Arial"/>
                <w:sz w:val="16"/>
              </w:rPr>
              <w:t>.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Indicate whether the concentration </w:t>
            </w:r>
            <w:proofErr w:type="gramStart"/>
            <w:r>
              <w:rPr>
                <w:rFonts w:ascii="Arial"/>
                <w:sz w:val="16"/>
              </w:rPr>
              <w:t>is based</w:t>
            </w:r>
            <w:proofErr w:type="gramEnd"/>
            <w:r>
              <w:rPr>
                <w:rFonts w:ascii="Arial"/>
                <w:sz w:val="16"/>
              </w:rPr>
              <w:t xml:space="preserve"> on the test material (test mat.), active ingredient (act. ingr.) or element. As appropriate the measured / addressed fraction </w:t>
            </w:r>
            <w:proofErr w:type="gramStart"/>
            <w:r>
              <w:rPr>
                <w:rFonts w:ascii="Arial"/>
                <w:sz w:val="16"/>
              </w:rPr>
              <w:t>can be specified</w:t>
            </w:r>
            <w:proofErr w:type="gramEnd"/>
            <w:r>
              <w:rPr>
                <w:rFonts w:ascii="Arial"/>
                <w:sz w:val="16"/>
              </w:rPr>
              <w:t xml:space="preserve"> for either of these entities by selecting the relevant item, e.g. 'element (dissolved fraction)' or 'test mat. (</w:t>
            </w:r>
            <w:proofErr w:type="gramStart"/>
            <w:r>
              <w:rPr>
                <w:rFonts w:ascii="Arial"/>
                <w:sz w:val="16"/>
              </w:rPr>
              <w:t>total</w:t>
            </w:r>
            <w:proofErr w:type="gramEnd"/>
            <w:r>
              <w:rPr>
                <w:rFonts w:ascii="Arial"/>
                <w:sz w:val="16"/>
              </w:rPr>
              <w:t xml:space="preserve"> fraction)'. Further information can be given in the supplementary remarks field, e.g. for specifying the type of fraction if it is not clear per se from the test material specification.</w:t>
            </w:r>
            <w:r>
              <w:rPr>
                <w:rFonts w:ascii="Arial"/>
                <w:sz w:val="16"/>
              </w:rPr>
              <w:br/>
            </w:r>
            <w:r>
              <w:rPr>
                <w:rFonts w:ascii="Arial"/>
                <w:sz w:val="16"/>
              </w:rPr>
              <w:br/>
              <w:t xml:space="preserve">Select 'not specified' if the effect concentration type </w:t>
            </w:r>
            <w:proofErr w:type="gramStart"/>
            <w:r>
              <w:rPr>
                <w:rFonts w:ascii="Arial"/>
                <w:sz w:val="16"/>
              </w:rPr>
              <w:t>is not known</w:t>
            </w:r>
            <w:proofErr w:type="gramEnd"/>
            <w:r>
              <w:rPr>
                <w:rFonts w:ascii="Arial"/>
                <w:sz w:val="16"/>
              </w:rPr>
              <w: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Basis for effect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biomass</w:t>
            </w:r>
            <w:r>
              <w:rPr>
                <w:rFonts w:ascii="Arial"/>
                <w:sz w:val="16"/>
              </w:rPr>
              <w:br/>
              <w:t>- dry weight</w:t>
            </w:r>
            <w:r>
              <w:rPr>
                <w:rFonts w:ascii="Arial"/>
                <w:sz w:val="16"/>
              </w:rPr>
              <w:br/>
              <w:t>- fresh weight</w:t>
            </w:r>
            <w:r>
              <w:rPr>
                <w:rFonts w:ascii="Arial"/>
                <w:sz w:val="16"/>
              </w:rPr>
              <w:br/>
              <w:t>- frond area</w:t>
            </w:r>
            <w:r>
              <w:rPr>
                <w:rFonts w:ascii="Arial"/>
                <w:sz w:val="16"/>
              </w:rPr>
              <w:br/>
              <w:t>- frond number</w:t>
            </w:r>
            <w:r>
              <w:rPr>
                <w:rFonts w:ascii="Arial"/>
                <w:sz w:val="16"/>
              </w:rPr>
              <w:br/>
              <w:t>- growth rate</w:t>
            </w:r>
            <w:r>
              <w:rPr>
                <w:rFonts w:ascii="Arial"/>
                <w:sz w:val="16"/>
              </w:rPr>
              <w:br/>
              <w:t>- main shoot length</w:t>
            </w:r>
            <w:r>
              <w:rPr>
                <w:rFonts w:ascii="Arial"/>
                <w:sz w:val="16"/>
              </w:rPr>
              <w:br/>
              <w:t>- number of whorls</w:t>
            </w:r>
            <w:r>
              <w:rPr>
                <w:rFonts w:ascii="Arial"/>
                <w:sz w:val="16"/>
              </w:rPr>
              <w:br/>
              <w:t>- shoot length</w:t>
            </w:r>
            <w:r>
              <w:rPr>
                <w:rFonts w:ascii="Arial"/>
                <w:sz w:val="16"/>
              </w:rPr>
              <w:br/>
              <w:t>- shoot weight</w:t>
            </w:r>
            <w:r>
              <w:rPr>
                <w:rFonts w:ascii="Arial"/>
                <w:sz w:val="16"/>
              </w:rPr>
              <w:br/>
              <w:t>- side shoot length</w:t>
            </w:r>
            <w:r>
              <w:rPr>
                <w:rFonts w:ascii="Arial"/>
                <w:sz w:val="16"/>
              </w:rPr>
              <w:br/>
              <w:t>- side shoot number</w:t>
            </w:r>
            <w:r>
              <w:rPr>
                <w:rFonts w:ascii="Arial"/>
                <w:sz w:val="16"/>
              </w:rPr>
              <w:br/>
              <w:t>- total lateral branches length</w:t>
            </w:r>
            <w:r>
              <w:rPr>
                <w:rFonts w:ascii="Arial"/>
                <w:sz w:val="16"/>
              </w:rPr>
              <w:br/>
              <w:t>- total root length</w:t>
            </w:r>
            <w:r>
              <w:rPr>
                <w:rFonts w:ascii="Arial"/>
                <w:sz w:val="16"/>
              </w:rPr>
              <w:br/>
              <w:t>- total shoot length</w:t>
            </w:r>
            <w:r>
              <w:rPr>
                <w:rFonts w:ascii="Arial"/>
                <w:sz w:val="16"/>
              </w:rPr>
              <w:br/>
              <w:t>- yield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Select effect parameters such as inhibition of respiratory rate or growth inhibition, which the effect concentration relates </w:t>
            </w:r>
            <w:proofErr w:type="gramStart"/>
            <w:r>
              <w:rPr>
                <w:rFonts w:ascii="Arial"/>
                <w:sz w:val="16"/>
              </w:rPr>
              <w:t>to</w:t>
            </w:r>
            <w:proofErr w:type="gramEnd"/>
            <w:r>
              <w:rPr>
                <w:rFonts w:ascii="Arial"/>
                <w:sz w:val="16"/>
              </w:rPr>
              <w:t xml:space="preserve">. As </w:t>
            </w:r>
            <w:proofErr w:type="gramStart"/>
            <w:r>
              <w:rPr>
                <w:rFonts w:ascii="Arial"/>
                <w:sz w:val="16"/>
              </w:rPr>
              <w:t>appropriate</w:t>
            </w:r>
            <w:proofErr w:type="gramEnd"/>
            <w:r>
              <w:rPr>
                <w:rFonts w:ascii="Arial"/>
                <w:sz w:val="16"/>
              </w:rPr>
              <w:t xml:space="preserve"> include further details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D4A79" w:rsidRDefault="004F3311">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List sup. (</w:t>
            </w:r>
            <w:proofErr w:type="gramStart"/>
            <w:r>
              <w:rPr>
                <w:rFonts w:ascii="Arial"/>
                <w:sz w:val="16"/>
              </w:rPr>
              <w:t>picklist</w:t>
            </w:r>
            <w:proofErr w:type="gramEnd"/>
            <w:r>
              <w:rPr>
                <w:rFonts w:ascii="Arial"/>
                <w:sz w:val="16"/>
              </w:rPr>
              <w:t xml:space="preserve">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Picklist values:</w:t>
            </w:r>
            <w:r>
              <w:rPr>
                <w:rFonts w:ascii="Arial"/>
                <w:sz w:val="16"/>
              </w:rPr>
              <w:br/>
              <w:t>- not determinable</w:t>
            </w:r>
            <w:r>
              <w:rPr>
                <w:rFonts w:ascii="Arial"/>
                <w:sz w:val="16"/>
              </w:rPr>
              <w:br/>
              <w:t>- not determinable because of methodological limitations</w:t>
            </w:r>
            <w:r>
              <w:rPr>
                <w:rFonts w:ascii="Arial"/>
                <w:sz w:val="16"/>
              </w:rPr>
              <w:br/>
            </w:r>
            <w:r>
              <w:rPr>
                <w:rFonts w:ascii="Arial"/>
                <w:sz w:val="16"/>
              </w:rPr>
              <w:lastRenderedPageBreak/>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proofErr w:type="gramStart"/>
            <w:r>
              <w:rPr>
                <w:rFonts w:ascii="Arial"/>
                <w:sz w:val="16"/>
              </w:rPr>
              <w:lastRenderedPageBreak/>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r>
            <w:r>
              <w:rPr>
                <w:rFonts w:ascii="Arial"/>
                <w:sz w:val="16"/>
              </w:rPr>
              <w:lastRenderedPageBreak/>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on the effect level by selecting 'other:'</w:t>
            </w:r>
            <w:r>
              <w:rPr>
                <w:rFonts w:ascii="Arial"/>
                <w:sz w:val="16"/>
              </w:rPr>
              <w:br/>
            </w:r>
            <w:r>
              <w:rPr>
                <w:rFonts w:ascii="Arial"/>
                <w:sz w:val="16"/>
              </w:rPr>
              <w:br/>
              <w:t>Note: Where a test was done, but no value could be achieved based on the method and boundaries used it is recommended to report the upper or lower value with relevant qualifier, e.g. EC50 &gt;10 mg/L (if this was the highest concentration tested).</w:t>
            </w:r>
            <w:proofErr w:type="gramEnd"/>
            <w:r>
              <w:rPr>
                <w:rFonts w:ascii="Arial"/>
                <w:sz w:val="16"/>
              </w:rPr>
              <w:t xml:space="preserve"> An additional explanation should be given in this field, e.g. 'not determinable because of methodological limitations' plus free text, e.g. 'highest concentration tested'.</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b/>
                <w:sz w:val="16"/>
              </w:rPr>
              <w:t>Effect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r>
              <w:rPr>
                <w:rFonts w:ascii="Arial"/>
                <w:sz w:val="16"/>
              </w:rPr>
              <w:br/>
              <w:t>- Any visual signs of phytotoxicity (abnormalities):</w:t>
            </w:r>
            <w:r>
              <w:rPr>
                <w:rFonts w:ascii="Arial"/>
                <w:sz w:val="16"/>
              </w:rPr>
              <w:br/>
              <w:t xml:space="preserve"> - Decrease in frond size:  </w:t>
            </w:r>
            <w:r>
              <w:rPr>
                <w:rFonts w:ascii="Arial"/>
                <w:sz w:val="16"/>
              </w:rPr>
              <w:br/>
              <w:t xml:space="preserve"> - Necrosis / chlorosis: </w:t>
            </w:r>
            <w:r>
              <w:rPr>
                <w:rFonts w:ascii="Arial"/>
                <w:sz w:val="16"/>
              </w:rPr>
              <w:br/>
              <w:t xml:space="preserve"> - Sinking of fronds: </w:t>
            </w:r>
            <w:r>
              <w:rPr>
                <w:rFonts w:ascii="Arial"/>
                <w:sz w:val="16"/>
              </w:rPr>
              <w:br/>
              <w:t xml:space="preserve"> - Sterility:  </w:t>
            </w:r>
            <w:r>
              <w:rPr>
                <w:rFonts w:ascii="Arial"/>
                <w:sz w:val="16"/>
              </w:rPr>
              <w:br/>
              <w:t xml:space="preserve"> - Other:  </w:t>
            </w:r>
            <w:r>
              <w:rPr>
                <w:rFonts w:ascii="Arial"/>
                <w:sz w:val="16"/>
              </w:rPr>
              <w:br/>
              <w:t xml:space="preserve"> - Any stimulation of growth found in any treatment:  </w:t>
            </w:r>
            <w:r>
              <w:rPr>
                <w:rFonts w:ascii="Arial"/>
                <w:sz w:val="16"/>
              </w:rPr>
              <w:br/>
              <w:t xml:space="preserve"> - Any observations (e.g. precipitation) that might cause a difference between measured and nominal values: </w:t>
            </w:r>
            <w:r>
              <w:rPr>
                <w:rFonts w:ascii="Arial"/>
                <w:sz w:val="16"/>
              </w:rPr>
              <w:br/>
              <w:t xml:space="preserve"> - Effect concentrations exceeding solubility of substance in test medium:</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Briefly summarise relevant observations and any dose response relationship. Use freetext template and delete/add elements as appropriate. As an </w:t>
            </w:r>
            <w:proofErr w:type="gramStart"/>
            <w:r>
              <w:rPr>
                <w:rFonts w:ascii="Arial"/>
                <w:sz w:val="16"/>
              </w:rPr>
              <w:t>option</w:t>
            </w:r>
            <w:proofErr w:type="gramEnd"/>
            <w:r>
              <w:rPr>
                <w:rFonts w:ascii="Arial"/>
                <w:sz w:val="16"/>
              </w:rPr>
              <w:t xml:space="preserve"> you may include an excerpt from the study report.</w:t>
            </w:r>
            <w:r>
              <w:rPr>
                <w:rFonts w:ascii="Arial"/>
                <w:sz w:val="16"/>
              </w:rPr>
              <w:br/>
            </w:r>
            <w:r>
              <w:rPr>
                <w:rFonts w:ascii="Arial"/>
                <w:sz w:val="16"/>
              </w:rPr>
              <w:br/>
              <w:t>Include table(s) with raw data in the rich text field 'Any other information on results incl. tables'. Upload predefined or other appropriate table(s) if available, and tailor it/them to your needs. Use table numbers in the sequence in which you refer to them in the text (e.g. '... see Table 1').</w:t>
            </w:r>
            <w:r>
              <w:rPr>
                <w:rFonts w:ascii="Arial"/>
                <w:sz w:val="16"/>
              </w:rPr>
              <w:br/>
            </w:r>
            <w:r>
              <w:rPr>
                <w:rFonts w:ascii="Arial"/>
                <w:sz w:val="16"/>
              </w:rPr>
              <w:br/>
              <w:t xml:space="preserve">As </w:t>
            </w:r>
            <w:proofErr w:type="gramStart"/>
            <w:r>
              <w:rPr>
                <w:rFonts w:ascii="Arial"/>
                <w:sz w:val="16"/>
              </w:rPr>
              <w:t>appropriate</w:t>
            </w:r>
            <w:proofErr w:type="gramEnd"/>
            <w:r>
              <w:rPr>
                <w:rFonts w:ascii="Arial"/>
                <w:sz w:val="16"/>
              </w:rPr>
              <w:t xml:space="preserve"> also attach a figure with growth curves in field 'Attached background material'.</w:t>
            </w:r>
            <w:r>
              <w:rPr>
                <w:rFonts w:ascii="Arial"/>
                <w:sz w:val="16"/>
              </w:rPr>
              <w:br/>
            </w:r>
            <w:r>
              <w:rPr>
                <w:rFonts w:ascii="Arial"/>
                <w:sz w:val="16"/>
              </w:rPr>
              <w:br/>
              <w:t xml:space="preserve">Note: Specific tables may be required. Consult the programme-specific guidance (e.g. OECD </w:t>
            </w:r>
            <w:r>
              <w:rPr>
                <w:rFonts w:ascii="Arial"/>
                <w:sz w:val="16"/>
              </w:rPr>
              <w:lastRenderedPageBreak/>
              <w:t>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Results with reference substance (positive control)</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Freetext template</w:t>
            </w:r>
            <w:proofErr w:type="gramStart"/>
            <w:r>
              <w:rPr>
                <w:rFonts w:ascii="Arial"/>
                <w:b/>
                <w:sz w:val="16"/>
              </w:rPr>
              <w:t>:</w:t>
            </w:r>
            <w:proofErr w:type="gramEnd"/>
            <w:r>
              <w:rPr>
                <w:rFonts w:ascii="Arial"/>
                <w:sz w:val="16"/>
              </w:rPr>
              <w:br/>
              <w:t>- Results with reference substance valid?</w:t>
            </w:r>
            <w:r>
              <w:rPr>
                <w:rFonts w:ascii="Arial"/>
                <w:sz w:val="16"/>
              </w:rPr>
              <w:br/>
              <w:t xml:space="preserve"> - Relevant effect levels: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If reference substance(s) was/were tested, indicate whether the results with it/them are valid and provide relevant effect levels and other relevant information.</w:t>
            </w:r>
            <w:r>
              <w:rPr>
                <w:rFonts w:ascii="Arial"/>
                <w:sz w:val="16"/>
              </w:rPr>
              <w:br/>
            </w:r>
            <w:r>
              <w:rPr>
                <w:rFonts w:ascii="Arial"/>
                <w:sz w:val="16"/>
              </w:rPr>
              <w:br/>
              <w:t>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Reported statistics and error estimates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Indicate the parameters analysed, the statistical method used and the statistical test performed. If probit analysis </w:t>
            </w:r>
            <w:proofErr w:type="gramStart"/>
            <w:r>
              <w:rPr>
                <w:rFonts w:ascii="Arial"/>
                <w:sz w:val="16"/>
              </w:rPr>
              <w:t>was used</w:t>
            </w:r>
            <w:proofErr w:type="gramEnd"/>
            <w:r>
              <w:rPr>
                <w:rFonts w:ascii="Arial"/>
                <w:sz w:val="16"/>
              </w:rPr>
              <w:t xml:space="preserve">, indicate the intercept and probit slope. As appropriate </w:t>
            </w:r>
            <w:proofErr w:type="gramStart"/>
            <w:r>
              <w:rPr>
                <w:rFonts w:ascii="Arial"/>
                <w:sz w:val="16"/>
              </w:rPr>
              <w:t>state</w:t>
            </w:r>
            <w:proofErr w:type="gramEnd"/>
            <w:r>
              <w:rPr>
                <w:rFonts w:ascii="Arial"/>
                <w:sz w:val="16"/>
              </w:rPr>
              <w:t xml:space="preserve"> any relevant error estimates associated with the determination of concentration-response relationship.</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0D4A79" w:rsidRDefault="004F3311">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0D4A79" w:rsidRDefault="004F3311">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0D4A79"/>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 this field, you can enter any other remarks on results. You can also open a rich text editor and create formatted text and tables or insert and edit any excerpt from a word processing or spreadsheet document, provided it </w:t>
            </w:r>
            <w:proofErr w:type="gramStart"/>
            <w:r>
              <w:rPr>
                <w:rFonts w:ascii="Arial"/>
                <w:sz w:val="16"/>
              </w:rPr>
              <w:t>was converted</w:t>
            </w:r>
            <w:proofErr w:type="gramEnd"/>
            <w:r>
              <w:rPr>
                <w:rFonts w:ascii="Arial"/>
                <w:sz w:val="16"/>
              </w:rPr>
              <w:t xml:space="preserve"> to the HTML format.</w:t>
            </w:r>
            <w:r>
              <w:rPr>
                <w:rFonts w:ascii="Arial"/>
                <w:sz w:val="16"/>
              </w:rPr>
              <w:br/>
            </w:r>
            <w:r>
              <w:rPr>
                <w:rFonts w:ascii="Arial"/>
                <w:sz w:val="16"/>
              </w:rPr>
              <w:br/>
              <w:t xml:space="preserve">Note: One rich text editor field each </w:t>
            </w:r>
            <w:proofErr w:type="gramStart"/>
            <w:r>
              <w:rPr>
                <w:rFonts w:ascii="Arial"/>
                <w:sz w:val="16"/>
              </w:rPr>
              <w:t>is provided</w:t>
            </w:r>
            <w:proofErr w:type="gramEnd"/>
            <w:r>
              <w:rPr>
                <w:rFonts w:ascii="Arial"/>
                <w:sz w:val="16"/>
              </w:rPr>
              <w:t xml:space="preserve"> for the MATERIALS AND METHODS and RESULTS section. In </w:t>
            </w:r>
            <w:proofErr w:type="gramStart"/>
            <w:r>
              <w:rPr>
                <w:rFonts w:ascii="Arial"/>
                <w:sz w:val="16"/>
              </w:rPr>
              <w:t>addition</w:t>
            </w:r>
            <w:proofErr w:type="gramEnd"/>
            <w:r>
              <w:rPr>
                <w:rFonts w:ascii="Arial"/>
                <w:sz w:val="16"/>
              </w:rPr>
              <w:t xml:space="preserve">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In this field, you can enter any overall remarks or transfer free text from other databases. You can also open a rich text editor and create formatted text and tables or insert and edit any excerpt from a word processing or spreadsheet document, provided it </w:t>
            </w:r>
            <w:proofErr w:type="gramStart"/>
            <w:r>
              <w:rPr>
                <w:rFonts w:ascii="Arial"/>
                <w:sz w:val="16"/>
              </w:rPr>
              <w:t>was converted</w:t>
            </w:r>
            <w:proofErr w:type="gramEnd"/>
            <w:r>
              <w:rPr>
                <w:rFonts w:ascii="Arial"/>
                <w:sz w:val="16"/>
              </w:rPr>
              <w:t xml:space="preserve"> to the HTML format. You can also upload any htm or html document.</w:t>
            </w:r>
            <w:r>
              <w:rPr>
                <w:rFonts w:ascii="Arial"/>
                <w:sz w:val="16"/>
              </w:rPr>
              <w:br/>
            </w:r>
            <w:r>
              <w:rPr>
                <w:rFonts w:ascii="Arial"/>
                <w:sz w:val="16"/>
              </w:rPr>
              <w:br/>
              <w:t xml:space="preserve">Note: One rich text editor field each </w:t>
            </w:r>
            <w:proofErr w:type="gramStart"/>
            <w:r>
              <w:rPr>
                <w:rFonts w:ascii="Arial"/>
                <w:sz w:val="16"/>
              </w:rPr>
              <w:t>is provided</w:t>
            </w:r>
            <w:proofErr w:type="gramEnd"/>
            <w:r>
              <w:rPr>
                <w:rFonts w:ascii="Arial"/>
                <w:sz w:val="16"/>
              </w:rPr>
              <w:t xml:space="preserve"> for the MATERIALS AND METHODS and RESULTS section. In </w:t>
            </w:r>
            <w:proofErr w:type="gramStart"/>
            <w:r>
              <w:rPr>
                <w:rFonts w:ascii="Arial"/>
                <w:sz w:val="16"/>
              </w:rPr>
              <w:t>addition</w:t>
            </w:r>
            <w:proofErr w:type="gramEnd"/>
            <w:r>
              <w:rPr>
                <w:rFonts w:ascii="Arial"/>
                <w:sz w:val="16"/>
              </w:rPr>
              <w:t xml:space="preserve">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0D4A79" w:rsidRDefault="004F3311">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 xml:space="preserve">Attach any background document that </w:t>
            </w:r>
            <w:proofErr w:type="gramStart"/>
            <w:r>
              <w:rPr>
                <w:rFonts w:ascii="Arial"/>
                <w:sz w:val="16"/>
              </w:rPr>
              <w:t>cannot be inserted</w:t>
            </w:r>
            <w:proofErr w:type="gramEnd"/>
            <w:r>
              <w:rPr>
                <w:rFonts w:ascii="Arial"/>
                <w:sz w:val="16"/>
              </w:rPr>
              <w:t xml:space="preserve">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An electronic copy of the full study report or other documents </w:t>
            </w:r>
            <w:proofErr w:type="gramStart"/>
            <w:r>
              <w:rPr>
                <w:rFonts w:ascii="Arial"/>
                <w:sz w:val="16"/>
              </w:rPr>
              <w:t>can be attached</w:t>
            </w:r>
            <w:proofErr w:type="gramEnd"/>
            <w:r>
              <w:rPr>
                <w:rFonts w:ascii="Arial"/>
                <w:sz w:val="16"/>
              </w:rPr>
              <w:t xml:space="preserve">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sz w:val="16"/>
              </w:rPr>
              <w:t xml:space="preserve">An electronic copy of a public (non-confidential) version of the full study report or other relevant documents </w:t>
            </w:r>
            <w:proofErr w:type="gramStart"/>
            <w:r>
              <w:rPr>
                <w:rFonts w:ascii="Arial"/>
                <w:sz w:val="16"/>
              </w:rPr>
              <w:t>can be attached</w:t>
            </w:r>
            <w:proofErr w:type="gramEnd"/>
            <w:r>
              <w:rPr>
                <w:rFonts w:ascii="Arial"/>
                <w:sz w:val="16"/>
              </w:rPr>
              <w:t xml:space="preserve">. This attachment </w:t>
            </w:r>
            <w:proofErr w:type="gramStart"/>
            <w:r>
              <w:rPr>
                <w:rFonts w:ascii="Arial"/>
                <w:sz w:val="16"/>
              </w:rPr>
              <w:t>should be sanitised</w:t>
            </w:r>
            <w:proofErr w:type="gramEnd"/>
            <w:r>
              <w:rPr>
                <w:rFonts w:ascii="Arial"/>
                <w:sz w:val="16"/>
              </w:rPr>
              <w:t xml:space="preserve">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0D4A79" w:rsidRDefault="004F3311">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0D4A79" w:rsidRDefault="000D4A79"/>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0D4A79" w:rsidRDefault="004F3311">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0D4A79" w:rsidRDefault="000D4A79">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0D4A79" w:rsidRDefault="004F3311">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0D4A79" w:rsidRDefault="004F3311">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0D4A79" w:rsidRDefault="000D4A79"/>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Upload file by clicking the upload icon. As appropriate, enter any additional information, e.g. language. The file name </w:t>
            </w:r>
            <w:proofErr w:type="gramStart"/>
            <w:r>
              <w:rPr>
                <w:rFonts w:ascii="Arial"/>
                <w:sz w:val="16"/>
              </w:rPr>
              <w:t>is displayed</w:t>
            </w:r>
            <w:proofErr w:type="gramEnd"/>
            <w:r>
              <w:rPr>
                <w:rFonts w:ascii="Arial"/>
                <w:sz w:val="16"/>
              </w:rPr>
              <w:t xml:space="preserve">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0D4A79" w:rsidRDefault="004F3311">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0D4A79" w:rsidRDefault="004F3311">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0D4A79" w:rsidRDefault="000D4A79"/>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Validity criteria fulfilled</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4F3311">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not applicable</w:t>
            </w:r>
          </w:p>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State whether validity criteria in the test guideline </w:t>
            </w:r>
            <w:proofErr w:type="gramStart"/>
            <w:r>
              <w:rPr>
                <w:rFonts w:ascii="Arial"/>
                <w:sz w:val="16"/>
              </w:rPr>
              <w:t>have been fulfilled</w:t>
            </w:r>
            <w:proofErr w:type="gramEnd"/>
            <w:r>
              <w:rPr>
                <w:rFonts w:ascii="Arial"/>
                <w:sz w:val="16"/>
              </w:rPr>
              <w:t xml:space="preserve"> or not. Use supplementary remarks field to state the criteria and supporting information.</w:t>
            </w:r>
            <w:r>
              <w:rPr>
                <w:rFonts w:ascii="Arial"/>
                <w:sz w:val="16"/>
              </w:rPr>
              <w:br/>
            </w:r>
            <w:r>
              <w:rPr>
                <w:rFonts w:ascii="Arial"/>
                <w:sz w:val="16"/>
              </w:rPr>
              <w:br/>
              <w:t xml:space="preserve">Clearly indicate if the criteria used are not consistent with those given by the test guideline. If so, give justification in field 'Rationale for reliability incl. deficiencies' as to why this study summary </w:t>
            </w:r>
            <w:proofErr w:type="gramStart"/>
            <w:r>
              <w:rPr>
                <w:rFonts w:ascii="Arial"/>
                <w:sz w:val="16"/>
              </w:rPr>
              <w:t>is considered</w:t>
            </w:r>
            <w:proofErr w:type="gramEnd"/>
            <w:r>
              <w:rPr>
                <w:rFonts w:ascii="Arial"/>
                <w:sz w:val="16"/>
              </w:rPr>
              <w:t xml:space="preserve"> reliable.</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r w:rsidR="000D4A79">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0D4A79" w:rsidRDefault="000D4A79">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0D4A79" w:rsidRDefault="004F3311">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0D4A79" w:rsidRDefault="000D4A79"/>
        </w:tc>
        <w:tc>
          <w:tcPr>
            <w:tcW w:w="3709" w:type="dxa"/>
            <w:tcBorders>
              <w:top w:val="outset" w:sz="6" w:space="0" w:color="auto"/>
              <w:left w:val="outset" w:sz="6" w:space="0" w:color="auto"/>
              <w:bottom w:val="outset" w:sz="6" w:space="0" w:color="FFFFFF"/>
              <w:right w:val="outset" w:sz="6" w:space="0" w:color="auto"/>
            </w:tcBorders>
          </w:tcPr>
          <w:p w:rsidR="000D4A79" w:rsidRDefault="004F3311">
            <w:r>
              <w:rPr>
                <w:rFonts w:ascii="Arial"/>
                <w:sz w:val="16"/>
              </w:rPr>
              <w:t xml:space="preserve">If relevant for the respective regulatory programme, briefly summarise the relevant aspects of the study including the conclusions reached. If a specific format </w:t>
            </w:r>
            <w:proofErr w:type="gramStart"/>
            <w:r>
              <w:rPr>
                <w:rFonts w:ascii="Arial"/>
                <w:sz w:val="16"/>
              </w:rPr>
              <w:t>is prescribed</w:t>
            </w:r>
            <w:proofErr w:type="gramEnd"/>
            <w:r>
              <w:rPr>
                <w:rFonts w:ascii="Arial"/>
                <w:sz w:val="16"/>
              </w:rPr>
              <w:t>,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0D4A79" w:rsidRDefault="000D4A79"/>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6E1073">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6E1073">
          <w:rPr>
            <w:rFonts w:ascii="Times New Roman" w:hAnsi="Times New Roman" w:cs="Times New Roman"/>
            <w:noProof/>
            <w:snapToGrid w:val="0"/>
            <w:lang w:eastAsia="fi-FI"/>
          </w:rPr>
          <w:t>41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#46: Toxicity to aquatic plants other than algae</w:t>
    </w:r>
    <w:r>
      <w:rPr>
        <w:i/>
      </w:rPr>
      <w:t xml:space="preserve"> (Version [8.3]-[</w:t>
    </w:r>
    <w:r w:rsidR="007D51F7">
      <w:rPr>
        <w:i/>
      </w:rPr>
      <w:t>Novembe</w:t>
    </w:r>
    <w:r>
      <w:rPr>
        <w:i/>
      </w:rPr>
      <w:t>r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993F93"/>
    <w:multiLevelType w:val="multilevel"/>
    <w:tmpl w:val="719027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0"/>
  </w:num>
  <w:num w:numId="4">
    <w:abstractNumId w:val="17"/>
  </w:num>
  <w:num w:numId="5">
    <w:abstractNumId w:val="5"/>
  </w:num>
  <w:num w:numId="6">
    <w:abstractNumId w:val="18"/>
  </w:num>
  <w:num w:numId="7">
    <w:abstractNumId w:val="9"/>
  </w:num>
  <w:num w:numId="8">
    <w:abstractNumId w:val="15"/>
  </w:num>
  <w:num w:numId="9">
    <w:abstractNumId w:val="19"/>
  </w:num>
  <w:num w:numId="10">
    <w:abstractNumId w:val="21"/>
  </w:num>
  <w:num w:numId="11">
    <w:abstractNumId w:val="1"/>
  </w:num>
  <w:num w:numId="12">
    <w:abstractNumId w:val="8"/>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1"/>
  </w:num>
  <w:num w:numId="21">
    <w:abstractNumId w:val="13"/>
  </w:num>
  <w:num w:numId="2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oNotTrackFormatting/>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4A79"/>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311"/>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1073"/>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1F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9BE6B7"/>
  <w15:docId w15:val="{57604D48-ACE7-4C4C-AA55-E54DED82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E8353-01AD-4206-9B4B-1D5C35047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11109</Words>
  <Characters>62212</Characters>
  <Application>Microsoft Office Word</Application>
  <DocSecurity>0</DocSecurity>
  <Lines>3110</Lines>
  <Paragraphs>523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72798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3</cp:revision>
  <cp:lastPrinted>2014-10-10T10:51:00Z</cp:lastPrinted>
  <dcterms:created xsi:type="dcterms:W3CDTF">2021-11-22T13:12:00Z</dcterms:created>
  <dcterms:modified xsi:type="dcterms:W3CDTF">2021-11-22T14:17:00Z</dcterms:modified>
</cp:coreProperties>
</file>