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824F8E" w:rsidRDefault="0037646D" w:rsidP="005A701B">
      <w:pPr>
        <w:keepNext/>
        <w:keepLines/>
        <w:shd w:val="clear" w:color="auto" w:fill="FFFFFF"/>
        <w:spacing w:before="200" w:after="0"/>
        <w:outlineLvl w:val="1"/>
        <w:rPr>
          <w:rFonts w:ascii="Cambria" w:eastAsia="Times New Roman" w:hAnsi="Cambria" w:cs="Times New Roman"/>
          <w:b/>
          <w:bCs/>
          <w:color w:val="000000"/>
          <w:lang w:val="fr-FR"/>
        </w:rPr>
      </w:pPr>
      <w:r w:rsidRPr="00824F8E">
        <w:rPr>
          <w:rFonts w:ascii="Cambria" w:eastAsia="Times New Roman" w:hAnsi="Cambria" w:cs="Times New Roman"/>
          <w:b/>
          <w:bCs/>
          <w:color w:val="000000"/>
          <w:lang w:val="fr-FR"/>
        </w:rPr>
        <w:t xml:space="preserve">Template </w:t>
      </w:r>
      <w:r w:rsidR="007E0A86" w:rsidRPr="00824F8E">
        <w:rPr>
          <w:rFonts w:ascii="Cambria" w:eastAsia="Times New Roman" w:hAnsi="Cambria" w:cs="Times New Roman"/>
          <w:b/>
          <w:bCs/>
          <w:color w:val="000000"/>
          <w:lang w:val="fr-FR"/>
        </w:rPr>
        <w:t>#</w:t>
      </w:r>
      <w:r w:rsidR="001A26C4" w:rsidRPr="00824F8E">
        <w:rPr>
          <w:rFonts w:ascii="Cambria" w:eastAsia="Times New Roman" w:hAnsi="Cambria" w:cs="Times New Roman"/>
          <w:b/>
          <w:bCs/>
          <w:color w:val="000000"/>
          <w:lang w:val="fr-FR"/>
        </w:rPr>
        <w:t>7</w:t>
      </w:r>
      <w:r w:rsidRPr="00824F8E">
        <w:rPr>
          <w:rFonts w:ascii="Cambria" w:eastAsia="Times New Roman" w:hAnsi="Cambria" w:cs="Times New Roman"/>
          <w:b/>
          <w:bCs/>
          <w:color w:val="000000"/>
          <w:lang w:val="fr-FR"/>
        </w:rPr>
        <w:t xml:space="preserve">: </w:t>
      </w:r>
      <w:r w:rsidR="001A26C4" w:rsidRPr="00824F8E">
        <w:rPr>
          <w:rFonts w:ascii="Cambria" w:eastAsia="Times New Roman" w:hAnsi="Cambria" w:cs="Times New Roman"/>
          <w:b/>
          <w:bCs/>
          <w:color w:val="000000"/>
          <w:lang w:val="fr-FR"/>
        </w:rPr>
        <w:t>Partition coefficient</w:t>
      </w:r>
      <w:r w:rsidRPr="00824F8E">
        <w:rPr>
          <w:rFonts w:ascii="Cambria" w:eastAsia="Times New Roman" w:hAnsi="Cambria" w:cs="Times New Roman"/>
          <w:b/>
          <w:bCs/>
          <w:color w:val="FF0000"/>
          <w:lang w:val="fr-FR"/>
        </w:rPr>
        <w:t xml:space="preserve"> </w:t>
      </w:r>
      <w:r w:rsidRPr="00824F8E">
        <w:rPr>
          <w:rFonts w:ascii="Cambria" w:eastAsia="Times New Roman" w:hAnsi="Cambria" w:cs="Times New Roman"/>
          <w:b/>
          <w:bCs/>
          <w:i/>
          <w:color w:val="000000"/>
          <w:lang w:val="fr-FR"/>
        </w:rPr>
        <w:t>(Version [</w:t>
      </w:r>
      <w:r w:rsidR="001A26C4" w:rsidRPr="00824F8E">
        <w:rPr>
          <w:rFonts w:ascii="Cambria" w:eastAsia="Times New Roman" w:hAnsi="Cambria" w:cs="Times New Roman"/>
          <w:b/>
          <w:bCs/>
          <w:i/>
          <w:color w:val="000000"/>
          <w:lang w:val="fr-FR"/>
        </w:rPr>
        <w:t>7.1</w:t>
      </w:r>
      <w:r w:rsidRPr="00824F8E">
        <w:rPr>
          <w:rFonts w:ascii="Cambria" w:eastAsia="Times New Roman" w:hAnsi="Cambria" w:cs="Times New Roman"/>
          <w:b/>
          <w:bCs/>
          <w:i/>
          <w:color w:val="000000"/>
          <w:lang w:val="fr-FR"/>
        </w:rPr>
        <w:t>]-[</w:t>
      </w:r>
      <w:r w:rsidR="00824F8E">
        <w:rPr>
          <w:rFonts w:ascii="Cambria" w:eastAsia="Times New Roman" w:hAnsi="Cambria" w:cs="Times New Roman"/>
          <w:b/>
          <w:bCs/>
          <w:i/>
          <w:color w:val="000000"/>
          <w:lang w:val="fr-FR"/>
        </w:rPr>
        <w:t>November</w:t>
      </w:r>
      <w:bookmarkStart w:id="0" w:name="_GoBack"/>
      <w:bookmarkEnd w:id="0"/>
      <w:r w:rsidR="00C76708" w:rsidRPr="00824F8E">
        <w:rPr>
          <w:rFonts w:ascii="Cambria" w:eastAsia="Times New Roman" w:hAnsi="Cambria" w:cs="Times New Roman"/>
          <w:b/>
          <w:bCs/>
          <w:i/>
          <w:color w:val="000000"/>
          <w:lang w:val="fr-FR"/>
        </w:rPr>
        <w:t xml:space="preserve"> 2021</w:t>
      </w:r>
      <w:r w:rsidRPr="00824F8E">
        <w:rPr>
          <w:rFonts w:ascii="Cambria" w:eastAsia="Times New Roman" w:hAnsi="Cambria" w:cs="Times New Roman"/>
          <w:b/>
          <w:bCs/>
          <w:i/>
          <w:color w:val="000000"/>
          <w:lang w:val="fr-FR"/>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A6F58" w:rsidRDefault="00824F8E">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A6F58" w:rsidRDefault="00824F8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3A6F58"/>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3A6F58"/>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partition coefficient</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t>.</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irritation / corrosion, other) and give an </w:t>
            </w:r>
            <w:r>
              <w:rPr>
                <w:rFonts w:ascii="Arial"/>
                <w:sz w:val="16"/>
              </w:rPr>
              <w:t>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in the </w:t>
            </w:r>
            <w:r>
              <w:rPr>
                <w:rFonts w:ascii="Arial"/>
                <w:sz w:val="16"/>
              </w:rPr>
              <w:t>adjacent text field, as '(Q)SAR' needs to be indicated in field 'Type of information' and the model should be described in field 'Justification of non-standard information' or 'Attached justification'. A specific endpoint title may be used, if addressed by</w:t>
            </w:r>
            <w:r>
              <w:rPr>
                <w:rFonts w:ascii="Arial"/>
                <w:sz w:val="16"/>
              </w:rPr>
              <w:t xml:space="preserve">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w:t>
            </w:r>
            <w:r>
              <w:rPr>
                <w:rFonts w:ascii="Arial"/>
                <w:sz w:val="16"/>
              </w:rPr>
              <w:t>al substance which may be specified by the relevant regulatory framework as 'information requirement' (e.g. Boiling point, Sub-chronic toxicity: oral, Fish early-life stage toxicity). In a narrower sense, the term '(eco)toxicity endpoint' refers to an outc</w:t>
            </w:r>
            <w:r>
              <w:rPr>
                <w:rFonts w:ascii="Arial"/>
                <w:sz w:val="16"/>
              </w:rPr>
              <w:t>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w:t>
            </w:r>
            <w:r>
              <w:rPr>
                <w:rFonts w:ascii="Arial"/>
                <w:sz w:val="16"/>
              </w:rPr>
              <w:t>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Select </w:t>
            </w:r>
            <w:r>
              <w:rPr>
                <w:rFonts w:ascii="Arial"/>
                <w:sz w:val="16"/>
              </w:rPr>
              <w:t xml:space="preserve">the appropriate type of information, e.g. ' experimental study', ' experimental study planned' or, if alternatives to testing apply, '(Q)SAR', 'read-across ...'. In the case of calculated data, the value 'calculation (if not (Q)SAR)' should only be chosen </w:t>
            </w:r>
            <w:r>
              <w:rPr>
                <w:rFonts w:ascii="Arial"/>
                <w:sz w:val="16"/>
              </w:rPr>
              <w:t>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w:t>
            </w:r>
            <w:r>
              <w:rPr>
                <w:rFonts w:ascii="Arial"/>
                <w:sz w:val="16"/>
              </w:rPr>
              <w:t xml:space="preserve">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w:t>
            </w:r>
            <w:r>
              <w:rPr>
                <w:rFonts w:ascii="Arial"/>
                <w:sz w:val="16"/>
              </w:rPr>
              <w:t>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w:t>
            </w:r>
            <w:r>
              <w:rPr>
                <w:rFonts w:ascii="Arial"/>
                <w:sz w:val="16"/>
              </w:rPr>
              <w:t>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w:t>
            </w:r>
            <w:r>
              <w:rPr>
                <w:rFonts w:ascii="Arial"/>
                <w:sz w:val="16"/>
              </w:rPr>
              <w:t xml:space="preserve">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w:t>
            </w:r>
            <w:r>
              <w:rPr>
                <w:rFonts w:ascii="Arial"/>
                <w:sz w:val="16"/>
              </w:rPr>
              <w:t>,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w:t>
            </w:r>
            <w:r>
              <w:rPr>
                <w:rFonts w:ascii="Arial"/>
                <w:sz w:val="16"/>
              </w:rPr>
              <w:t>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w:t>
            </w:r>
            <w:r>
              <w:rPr>
                <w:rFonts w:ascii="Arial"/>
                <w:sz w:val="16"/>
              </w:rPr>
              <w:t>rmation</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w:t>
            </w:r>
            <w:r>
              <w:rPr>
                <w:rFonts w:ascii="Arial"/>
                <w:sz w:val="16"/>
              </w:rPr>
              <w:t>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w:t>
            </w:r>
            <w:r>
              <w:rPr>
                <w:rFonts w:ascii="Arial"/>
                <w:sz w:val="16"/>
              </w:rPr>
              <w:t xml:space="preserve">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of a </w:t>
            </w:r>
            <w:r>
              <w:rPr>
                <w:rFonts w:ascii="Arial"/>
                <w:sz w:val="16"/>
              </w:rPr>
              <w:t xml:space="preserve">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w:t>
            </w:r>
            <w:r>
              <w:rPr>
                <w:rFonts w:ascii="Arial"/>
                <w:sz w:val="16"/>
              </w:rPr>
              <w:t xml:space="preserve">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xml:space="preserve"> This phrase should be selected for justifying why a potentially critical result has not been used for the hazard assessment. The lines of argumentation should be provided in field 'Rationale for reliability incl. deficiencies', accompanied by the appropri</w:t>
            </w:r>
            <w:r>
              <w:rPr>
                <w:rFonts w:ascii="Arial"/>
                <w:sz w:val="16"/>
              </w:rPr>
              <w:t>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w:t>
            </w:r>
            <w:r>
              <w:rPr>
                <w:rFonts w:ascii="Arial"/>
                <w:sz w:val="16"/>
              </w:rPr>
              <w:t>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A6F58" w:rsidRDefault="00824F8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w:t>
            </w:r>
            <w:r>
              <w:rPr>
                <w:rFonts w:ascii="Arial"/>
                <w:sz w:val="16"/>
              </w:rPr>
              <w:t xml:space="preserve"> not populated (except for migrated data)</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Set this flag if relevant for the respective regulatory programme or if otherwise useful as filter for printing or exporting records flagged as 'Robust Study Summar</w:t>
            </w:r>
            <w:r>
              <w:rPr>
                <w:rFonts w:ascii="Arial"/>
                <w:sz w:val="16"/>
              </w:rPr>
              <w:t xml:space="preserve">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w:t>
            </w:r>
            <w:r>
              <w:rPr>
                <w:rFonts w:ascii="Arial"/>
                <w:sz w:val="16"/>
              </w:rPr>
              <w:t>o synonym with the term 'Key study', although a key study should usually be submitted in the form of Robust Study Summary. However, a Robust Summary may also be useful for other adequate studies that are considered supportive of the key study or even for i</w:t>
            </w:r>
            <w:r>
              <w:rPr>
                <w:rFonts w:ascii="Arial"/>
                <w:sz w:val="16"/>
              </w:rPr>
              <w:t xml:space="preserve">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w:t>
            </w:r>
            <w:r>
              <w:rPr>
                <w:rFonts w:ascii="Arial"/>
                <w:sz w:val="16"/>
              </w:rPr>
              <w:t>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Set this flag if relevant for the respective regulatory programme or if otherwise useful as filter for printing</w:t>
            </w:r>
            <w:r>
              <w:rPr>
                <w:rFonts w:ascii="Arial"/>
                <w:sz w:val="16"/>
              </w:rPr>
              <w:t xml:space="preserve">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w:t>
            </w:r>
            <w:r>
              <w:rPr>
                <w:rFonts w:ascii="Arial"/>
                <w:sz w:val="16"/>
              </w:rPr>
              <w:t xml:space="preserv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3A6F58" w:rsidRDefault="00824F8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3A6F58" w:rsidRDefault="00824F8E">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xml:space="preserve">- the study does not </w:t>
            </w:r>
            <w:r>
              <w:rPr>
                <w:rFonts w:ascii="Arial"/>
                <w:sz w:val="16"/>
              </w:rPr>
              <w:t>need to be conducted because the substance is inorganic - [study technically not feasible]</w:t>
            </w:r>
            <w:r>
              <w:rPr>
                <w:rFonts w:ascii="Arial"/>
                <w:sz w:val="16"/>
              </w:rPr>
              <w:br/>
              <w:t>- the study does not need to be conducted because the substance decomposes - [study technically not feasible]</w:t>
            </w:r>
            <w:r>
              <w:rPr>
                <w:rFonts w:ascii="Arial"/>
                <w:sz w:val="16"/>
              </w:rPr>
              <w:br/>
              <w:t>- the study does not need to be conducted because the s</w:t>
            </w:r>
            <w:r>
              <w:rPr>
                <w:rFonts w:ascii="Arial"/>
                <w:sz w:val="16"/>
              </w:rPr>
              <w:t>ubstance has a high surface activity - [study technically not feasible]</w:t>
            </w:r>
            <w:r>
              <w:rPr>
                <w:rFonts w:ascii="Arial"/>
                <w:sz w:val="16"/>
              </w:rPr>
              <w:br/>
              <w:t>- the study does not need to be conducted because the substance reacts violently during the performance of the test - [study technically not feasible]</w:t>
            </w:r>
            <w:r>
              <w:rPr>
                <w:rFonts w:ascii="Arial"/>
                <w:sz w:val="16"/>
              </w:rPr>
              <w:br/>
              <w:t>- the study does not need to be c</w:t>
            </w:r>
            <w:r>
              <w:rPr>
                <w:rFonts w:ascii="Arial"/>
                <w:sz w:val="16"/>
              </w:rPr>
              <w:t>onducted because the substance does not dissolve in water or in octanol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In addition to the more generic justification selected in the preceding field 'Data waiving', it is highly recommended to provide a detailed</w:t>
            </w:r>
            <w:r>
              <w:rPr>
                <w:rFonts w:ascii="Arial"/>
                <w:sz w:val="16"/>
              </w:rPr>
              <w:t xml:space="preserve"> justification. To this end you can either select one or multiple specific standard phrase(s) if it/they give an appropriate rationale of the description given in the preceding field 'Data waiving' or 'other:' and enter free text. Additional specific expla</w:t>
            </w:r>
            <w:r>
              <w:rPr>
                <w:rFonts w:ascii="Arial"/>
                <w:sz w:val="16"/>
              </w:rPr>
              <w:t>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w:t>
            </w:r>
            <w:r>
              <w:rPr>
                <w:rFonts w:ascii="Arial"/>
                <w:sz w:val="16"/>
              </w:rPr>
              <w:t>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w:t>
            </w:r>
            <w:r>
              <w:rPr>
                <w:rFonts w:ascii="Arial"/>
                <w:sz w:val="16"/>
              </w:rPr>
              <w:t>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w:t>
            </w:r>
            <w:r>
              <w:rPr>
                <w:rFonts w:ascii="Arial"/>
                <w:sz w:val="16"/>
              </w:rPr>
              <w:t>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3A6F58" w:rsidRDefault="00824F8E">
            <w:r>
              <w:rPr>
                <w:rFonts w:ascii="Arial"/>
                <w:b/>
                <w:sz w:val="16"/>
              </w:rPr>
              <w:t>Guidance for field condition:</w:t>
            </w:r>
            <w:r>
              <w:rPr>
                <w:rFonts w:ascii="Arial"/>
                <w:b/>
                <w:sz w:val="16"/>
              </w:rPr>
              <w:br/>
            </w:r>
            <w:r>
              <w:rPr>
                <w:rFonts w:ascii="Arial"/>
                <w:sz w:val="16"/>
              </w:rPr>
              <w:t>Condition: Deactivate this field if any of the following fields is populate</w:t>
            </w:r>
            <w:r>
              <w:rPr>
                <w:rFonts w:ascii="Arial"/>
                <w:sz w:val="16"/>
              </w:rPr>
              <w:t>d: 'Type of information', 'Adequacy of study', 'Reliability', 'Rationale for reliability'.</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 xml:space="preserve">JUSTIFICATION FOR DATA </w:t>
            </w:r>
            <w:r>
              <w:rPr>
                <w:rFonts w:ascii="Arial"/>
                <w:sz w:val="16"/>
              </w:rPr>
              <w:t>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w:t>
            </w:r>
            <w:r>
              <w:rPr>
                <w:rFonts w:ascii="Arial"/>
                <w:sz w:val="16"/>
              </w:rPr>
              <w:t>ts below. The information should be specific to the endpoint for which testing is proposed. Note that for testing proposals addressing testing on vertebrate animals under the REACH Regulation this document will be published on the ECHA website along with t</w:t>
            </w:r>
            <w:r>
              <w:rPr>
                <w:rFonts w:ascii="Arial"/>
                <w:sz w:val="16"/>
              </w:rPr>
              <w: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w:t>
            </w:r>
            <w:r>
              <w:rPr>
                <w:rFonts w:ascii="Arial"/>
                <w:sz w:val="16"/>
              </w:rPr>
              <w: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w:t>
            </w:r>
            <w:r>
              <w:rPr>
                <w:rFonts w:ascii="Arial"/>
                <w:sz w:val="16"/>
              </w:rPr>
              <w: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w:t>
            </w:r>
            <w:r>
              <w:rPr>
                <w:rFonts w:ascii="Arial"/>
                <w:sz w:val="16"/>
              </w:rPr>
              <w:t xml:space="preserve">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w:t>
            </w:r>
            <w:r>
              <w:rPr>
                <w:rFonts w:ascii="Arial"/>
                <w:sz w:val="16"/>
              </w:rPr>
              <w:t>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w:t>
            </w:r>
            <w:r>
              <w:rPr>
                <w:rFonts w:ascii="Arial"/>
                <w:sz w:val="16"/>
              </w:rPr>
              <w:t>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xml:space="preserve">- </w:t>
            </w:r>
            <w:r>
              <w:rPr>
                <w:rFonts w:ascii="Arial"/>
                <w:sz w:val="16"/>
              </w:rPr>
              <w:t>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w:t>
            </w:r>
            <w:r>
              <w:rPr>
                <w:rFonts w:ascii="Arial"/>
                <w:sz w:val="16"/>
              </w:rPr>
              <w:t>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w:t>
            </w:r>
            <w:r>
              <w:rPr>
                <w:rFonts w:ascii="Arial"/>
                <w:b/>
                <w:sz w:val="16"/>
              </w:rPr>
              <w:t>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'Cross-reference</w:t>
            </w:r>
            <w:r>
              <w:rPr>
                <w:rFonts w:ascii="Arial"/>
                <w:sz w:val="16"/>
              </w:rPr>
              <w:t>'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w:t>
            </w:r>
            <w:r>
              <w:rPr>
                <w:rFonts w:ascii="Arial"/>
                <w:sz w:val="16"/>
              </w:rPr>
              <w:t>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t>
            </w:r>
            <w:r>
              <w:rPr>
                <w:rFonts w:ascii="Arial"/>
                <w:sz w:val="16"/>
              </w:rPr>
              <w:t>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of the points below addressing endpoint-specific elements that </w:t>
            </w:r>
            <w:r>
              <w:rPr>
                <w:rFonts w:ascii="Arial"/>
                <w:sz w:val="16"/>
              </w:rPr>
              <w:t xml:space="preserve">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t>)]</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w:t>
            </w:r>
            <w:r>
              <w:rPr>
                <w:rFonts w:ascii="Arial"/>
                <w:sz w:val="16"/>
              </w:rPr>
              <w:t>oss is justified]</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lastRenderedPageBreak/>
              <w:t xml:space="preserve">This field can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w:t>
            </w:r>
            <w:r>
              <w:rPr>
                <w:rFonts w:ascii="Arial"/>
                <w:sz w:val="16"/>
              </w:rPr>
              <w:t>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w:t>
            </w:r>
            <w:r>
              <w:rPr>
                <w:rFonts w:ascii="Arial"/>
                <w:sz w:val="16"/>
              </w:rPr>
              <w:t>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w:t>
            </w:r>
            <w:r>
              <w:rPr>
                <w:rFonts w:ascii="Arial"/>
                <w:sz w:val="16"/>
              </w:rPr>
              <w:t>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w:t>
            </w:r>
            <w:r>
              <w:rPr>
                <w:rFonts w:ascii="Arial"/>
                <w:sz w:val="16"/>
              </w:rPr>
              <w:t>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w:t>
            </w:r>
            <w:r>
              <w:rPr>
                <w:rFonts w:ascii="Arial"/>
                <w:sz w:val="16"/>
              </w:rPr>
              <w:t>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be</w:t>
            </w:r>
            <w:r>
              <w:rPr>
                <w:rFonts w:ascii="Arial"/>
                <w:sz w:val="16"/>
              </w:rPr>
              <w:t xml:space="preserv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w:t>
            </w:r>
            <w:r>
              <w:rPr>
                <w:rFonts w:ascii="Arial"/>
                <w:sz w:val="16"/>
              </w:rPr>
              <w: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A6F58" w:rsidRDefault="00824F8E">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3A6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The Attached justification feature can be used in case the justification is best provided in form of attached docume</w:t>
            </w:r>
            <w:r>
              <w:rPr>
                <w:rFonts w:ascii="Arial"/>
                <w:sz w:val="16"/>
              </w:rPr>
              <w:t>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A6F58" w:rsidRDefault="00824F8E">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model </w:t>
            </w:r>
            <w:r>
              <w:rPr>
                <w:rFonts w:ascii="Arial"/>
                <w:sz w:val="16"/>
              </w:rPr>
              <w:t>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Indicate the reason for / purpose of the attached document. Select the relevant item from the</w:t>
            </w:r>
            <w:r>
              <w:rPr>
                <w:rFonts w:ascii="Arial"/>
                <w:sz w:val="16"/>
              </w:rPr>
              <w:t xml:space="preserv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A6F58" w:rsidRDefault="00824F8E">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3A6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 xml:space="preserve">The cross-reference feature can be used to refer to related </w:t>
            </w:r>
            <w:r>
              <w:rPr>
                <w:rFonts w:ascii="Arial"/>
                <w:sz w:val="16"/>
              </w:rPr>
              <w:t xml:space="preserve">information that is provided in another record of the dataset. This can be done either by entering just free text in the 'Remarks' field or by creating a link to the relevant record. The field 'Reason / purpose' allows for selecting a standard reason from </w:t>
            </w:r>
            <w:r>
              <w:rPr>
                <w:rFonts w:ascii="Arial"/>
                <w:sz w:val="16"/>
              </w:rPr>
              <w:t>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List sup.</w:t>
            </w:r>
            <w:r>
              <w:rPr>
                <w:rFonts w:ascii="Arial"/>
                <w:sz w:val="16"/>
              </w:rPr>
              <w:t xml:space="preserve">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w:t>
            </w:r>
            <w:r>
              <w:rPr>
                <w:rFonts w:ascii="Arial"/>
                <w:sz w:val="16"/>
              </w:rPr>
              <w: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w:t>
            </w:r>
            <w:r>
              <w:rPr>
                <w:rFonts w:ascii="Arial"/>
                <w:sz w:val="16"/>
              </w:rPr>
              <w:t xml:space="preserve">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w:t>
            </w:r>
            <w:r>
              <w:rPr>
                <w:rFonts w:ascii="Arial"/>
                <w:sz w:val="16"/>
              </w:rPr>
              <w:t>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w:t>
            </w:r>
            <w:r>
              <w:rPr>
                <w:rFonts w:ascii="Arial"/>
                <w:sz w:val="16"/>
              </w:rPr>
              <w: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w:t>
            </w:r>
            <w:r>
              <w:rPr>
                <w:rFonts w:ascii="Arial"/>
                <w:sz w:val="16"/>
              </w:rPr>
              <w:t xml:space="preserve">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w:t>
            </w:r>
            <w:r>
              <w:rPr>
                <w:rFonts w:ascii="Arial"/>
                <w:sz w:val="16"/>
              </w:rPr>
              <w:t>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w:t>
            </w:r>
            <w:r>
              <w:rPr>
                <w:rFonts w:ascii="Arial"/>
                <w:sz w:val="16"/>
              </w:rPr>
              <w:t xml:space="preserve">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 xml:space="preserve">As appropriate, select the record containing the related information, thus </w:t>
            </w:r>
            <w:r>
              <w:rPr>
                <w:rFonts w:ascii="Arial"/>
                <w:sz w:val="16"/>
              </w:rPr>
              <w:t>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824F8E">
            <w:r>
              <w:rPr>
                <w:rFonts w:ascii="Arial"/>
                <w:b/>
                <w:sz w:val="16"/>
              </w:rPr>
              <w:t>Cross-reference:</w:t>
            </w:r>
            <w:r>
              <w:rPr>
                <w:rFonts w:ascii="Arial"/>
                <w:b/>
                <w:sz w:val="16"/>
              </w:rPr>
              <w:br/>
            </w:r>
            <w:r>
              <w:rPr>
                <w:rFonts w:ascii="Arial"/>
                <w:sz w:val="16"/>
              </w:rPr>
              <w:t>AllSummariesAndRecords</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A6F58" w:rsidRDefault="00824F8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3A6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A6F58" w:rsidRDefault="00824F8E">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A6F58" w:rsidRDefault="00824F8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Link to </w:t>
            </w:r>
            <w:r>
              <w:rPr>
                <w:rFonts w:ascii="Arial"/>
                <w:sz w:val="16"/>
              </w:rPr>
              <w:t>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w:t>
            </w:r>
            <w:r>
              <w:rPr>
                <w:rFonts w:ascii="Arial"/>
                <w:sz w:val="16"/>
              </w:rPr>
              <w:t xml:space="preserve">,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w:t>
            </w:r>
            <w:r>
              <w:rPr>
                <w:rFonts w:ascii="Arial"/>
                <w:sz w:val="16"/>
              </w:rPr>
              <w:t xml:space="preserve"> of fields or sort it to the first position, if there are more than one reference to be cited. Copy this block of fields for specifying any other references related to this record (e.g. report of a preliminary study or other documentation). If results of a</w:t>
            </w:r>
            <w:r>
              <w:rPr>
                <w:rFonts w:ascii="Arial"/>
                <w:sz w:val="16"/>
              </w:rPr>
              <w:t xml:space="preserve">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data submitter is data owner</w:t>
            </w:r>
            <w:r>
              <w:rPr>
                <w:rFonts w:ascii="Arial"/>
                <w:sz w:val="16"/>
              </w:rPr>
              <w:br/>
              <w:t>- data</w:t>
            </w:r>
            <w:r>
              <w:rPr>
                <w:rFonts w:ascii="Arial"/>
                <w:sz w:val="16"/>
              </w:rPr>
              <w:t xml:space="preserve">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Select appropriate indication for data access. Enter 'Not applicable' if the summary consists of information that</w:t>
            </w:r>
            <w:r>
              <w:rPr>
                <w:rFonts w:ascii="Arial"/>
                <w:sz w:val="16"/>
              </w:rPr>
              <w:t xml:space="preserve">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w:t>
            </w:r>
            <w:r>
              <w:rPr>
                <w:rFonts w:ascii="Arial"/>
                <w:sz w:val="16"/>
              </w:rPr>
              <w:t>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w:t>
            </w:r>
            <w:r>
              <w:rPr>
                <w:rFonts w:ascii="Arial"/>
                <w:b/>
                <w:sz w:val="16"/>
              </w:rPr>
              <w:t>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Indicate as appropriate. Note: 'yes' should be selected only if 'Data submitter is data owner' or 'Data submitter has Letter of Access'. Options 'yes, but willing to share' or 'yes, but</w:t>
            </w:r>
            <w:r>
              <w:rPr>
                <w:rFonts w:ascii="Arial"/>
                <w:sz w:val="16"/>
              </w:rPr>
              <w:t xml:space="preserve">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w:t>
            </w:r>
            <w:r>
              <w:rPr>
                <w:rFonts w:ascii="Arial"/>
                <w:sz w:val="16"/>
              </w:rPr>
              <w:t xml:space="preserve">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A6F58" w:rsidRDefault="00824F8E">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A6F58" w:rsidRDefault="00824F8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A6F58" w:rsidRDefault="00824F8E">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3A6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Picklist values:</w:t>
            </w:r>
            <w:r>
              <w:rPr>
                <w:rFonts w:ascii="Arial"/>
                <w:sz w:val="16"/>
              </w:rPr>
              <w:br/>
              <w:t xml:space="preserve">- OECD Guideline </w:t>
            </w:r>
            <w:r>
              <w:rPr>
                <w:rFonts w:ascii="Arial"/>
                <w:sz w:val="16"/>
              </w:rPr>
              <w:t>107 (Partition Coefficient (n-octanol / water), Shake Flask Method)</w:t>
            </w:r>
            <w:r>
              <w:rPr>
                <w:rFonts w:ascii="Arial"/>
                <w:sz w:val="16"/>
              </w:rPr>
              <w:br/>
              <w:t>- OECD Guideline 117 (Partition Coefficient (n-</w:t>
            </w:r>
            <w:r>
              <w:rPr>
                <w:rFonts w:ascii="Arial"/>
                <w:sz w:val="16"/>
              </w:rPr>
              <w:lastRenderedPageBreak/>
              <w:t>octanol / water), HPLC Method)</w:t>
            </w:r>
            <w:r>
              <w:rPr>
                <w:rFonts w:ascii="Arial"/>
                <w:sz w:val="16"/>
              </w:rPr>
              <w:br/>
              <w:t>- OECD Guideline 123 (Partition Coefficient (1-Octanol / Water), Slow-Stirring Method)</w:t>
            </w:r>
            <w:r>
              <w:rPr>
                <w:rFonts w:ascii="Arial"/>
                <w:sz w:val="16"/>
              </w:rPr>
              <w:br/>
              <w:t>- EU Method A.8 (Partit</w:t>
            </w:r>
            <w:r>
              <w:rPr>
                <w:rFonts w:ascii="Arial"/>
                <w:sz w:val="16"/>
              </w:rPr>
              <w:t>ion Coefficient - Shake Flask Method)</w:t>
            </w:r>
            <w:r>
              <w:rPr>
                <w:rFonts w:ascii="Arial"/>
                <w:sz w:val="16"/>
              </w:rPr>
              <w:br/>
              <w:t>- EU Method A.8 (Partition Coefficient - HPLC Method)</w:t>
            </w:r>
            <w:r>
              <w:rPr>
                <w:rFonts w:ascii="Arial"/>
                <w:sz w:val="16"/>
              </w:rPr>
              <w:br/>
              <w:t>- EU Method A.23 Partition Coefficient (1-Octanol/Water): Slow-Stirring Method</w:t>
            </w:r>
            <w:r>
              <w:rPr>
                <w:rFonts w:ascii="Arial"/>
                <w:sz w:val="16"/>
              </w:rPr>
              <w:br/>
              <w:t>- EPA OPPTS 830.7550 (Partition Coefficient, n-octanol / H2O, Shake Flask Method)</w:t>
            </w:r>
            <w:r>
              <w:rPr>
                <w:rFonts w:ascii="Arial"/>
                <w:sz w:val="16"/>
              </w:rPr>
              <w:br/>
              <w:t>- E</w:t>
            </w:r>
            <w:r>
              <w:rPr>
                <w:rFonts w:ascii="Arial"/>
                <w:sz w:val="16"/>
              </w:rPr>
              <w:t>PA OPPTS 830.7560 (Partition Coefficient, n-octanol / H2O, Generator Column Method)</w:t>
            </w:r>
            <w:r>
              <w:rPr>
                <w:rFonts w:ascii="Arial"/>
                <w:sz w:val="16"/>
              </w:rPr>
              <w:br/>
              <w:t>- EPA OPPTS 830.7570 (Partition Coefficient, n-octanol / H2O, Estimation by Liquid Chromatography)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lastRenderedPageBreak/>
              <w:t>Select the applicable test guideline, e.g. 'OECD Guideline xxx'.</w:t>
            </w:r>
            <w:r>
              <w:rPr>
                <w:rFonts w:ascii="Arial"/>
                <w:sz w:val="16"/>
              </w:rPr>
              <w:t xml:space="preserve">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other distinct </w:t>
            </w:r>
            <w:r>
              <w:rPr>
                <w:rFonts w:ascii="Arial"/>
                <w:sz w:val="16"/>
              </w:rPr>
              <w:t>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824F8E">
            <w:r>
              <w:rPr>
                <w:rFonts w:ascii="Arial"/>
                <w:b/>
                <w:sz w:val="16"/>
              </w:rPr>
              <w:lastRenderedPageBreak/>
              <w:t>Guidance for field condition:</w:t>
            </w:r>
            <w:r>
              <w:rPr>
                <w:rFonts w:ascii="Arial"/>
                <w:b/>
                <w:sz w:val="16"/>
              </w:rPr>
              <w:br/>
            </w:r>
            <w:r>
              <w:rPr>
                <w:rFonts w:ascii="Arial"/>
                <w:sz w:val="16"/>
              </w:rPr>
              <w:t>Condition</w:t>
            </w:r>
            <w:r>
              <w:rPr>
                <w:rFonts w:ascii="Arial"/>
                <w:sz w:val="16"/>
              </w:rPr>
              <w:t xml:space="preserve">: Field active only if 'Qualifier' is not 'no </w:t>
            </w:r>
            <w:r>
              <w:rPr>
                <w:rFonts w:ascii="Arial"/>
                <w:sz w:val="16"/>
              </w:rPr>
              <w:lastRenderedPageBreak/>
              <w:t>guideline ...'</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w:t>
            </w:r>
            <w:r>
              <w:rPr>
                <w:rFonts w:ascii="Arial"/>
                <w:sz w:val="16"/>
              </w:rPr>
              <w:t>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w:t>
            </w:r>
            <w:r>
              <w:rPr>
                <w:rFonts w:ascii="Arial"/>
                <w:sz w:val="16"/>
              </w:rPr>
              <w:t xml:space="preserve">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w:t>
            </w:r>
            <w:r>
              <w:rPr>
                <w:rFonts w:ascii="Arial"/>
                <w:sz w:val="16"/>
              </w:rPr>
              <w:t xml:space="preserve">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824F8E">
            <w:r>
              <w:rPr>
                <w:rFonts w:ascii="Arial"/>
                <w:b/>
                <w:sz w:val="16"/>
              </w:rPr>
              <w:t>Guidance for field condition:</w:t>
            </w:r>
            <w:r>
              <w:rPr>
                <w:rFonts w:ascii="Arial"/>
                <w:b/>
                <w:sz w:val="16"/>
              </w:rPr>
              <w:br/>
            </w:r>
            <w:r>
              <w:rPr>
                <w:rFonts w:ascii="Arial"/>
                <w:sz w:val="16"/>
              </w:rPr>
              <w:t>Condition: Field active only if 'Qualifier' is not 'no guideline ...'</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A6F58" w:rsidRDefault="00824F8E">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b/>
                <w:sz w:val="16"/>
              </w:rPr>
              <w:lastRenderedPageBreak/>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xml:space="preserve">- </w:t>
            </w:r>
            <w:r>
              <w:rPr>
                <w:rFonts w:ascii="Arial"/>
                <w:sz w:val="16"/>
              </w:rPr>
              <w:t>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lastRenderedPageBreak/>
              <w:t xml:space="preserve">In case a test guideline or other standardised method was used, indicate if there are any deviations. Briefly state relevant deviations in the supplementary remarks field (e.g. 'other test </w:t>
            </w:r>
            <w:r>
              <w:rPr>
                <w:rFonts w:ascii="Arial"/>
                <w:sz w:val="16"/>
              </w:rPr>
              <w:lastRenderedPageBreak/>
              <w:t>system used', 'different exposure duration'); details</w:t>
            </w:r>
            <w:r>
              <w:rPr>
                <w:rFonts w:ascii="Arial"/>
                <w:sz w:val="16"/>
              </w:rPr>
              <w:t xml:space="preserve">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A6F58" w:rsidRDefault="00824F8E">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 xml:space="preserve">Principles of </w:t>
            </w:r>
            <w:r>
              <w:rPr>
                <w:rFonts w:ascii="Arial"/>
                <w:sz w:val="16"/>
              </w:rPr>
              <w:t>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Software tool(s) used </w:t>
            </w:r>
            <w:r>
              <w:rPr>
                <w:rFonts w:ascii="Arial"/>
                <w:sz w:val="16"/>
              </w:rPr>
              <w:t>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w:t>
            </w:r>
            <w:r>
              <w:rPr>
                <w:rFonts w:ascii="Arial"/>
                <w:sz w:val="16"/>
              </w:rPr>
              <w:t>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If no guideline was followed, include a description of the principles of the test protocol or estimated method used in the study. As appropriate use either of the pre-defined freetext template options for 'Method</w:t>
            </w:r>
            <w:r>
              <w:rPr>
                <w:rFonts w:ascii="Arial"/>
                <w:sz w:val="16"/>
              </w:rPr>
              <w:t xml:space="preserve">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w:t>
            </w:r>
            <w:r>
              <w:rPr>
                <w:rFonts w:ascii="Arial"/>
                <w:sz w:val="16"/>
              </w:rPr>
              <w:t xml:space="preserve">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w:t>
            </w:r>
            <w:r>
              <w:rPr>
                <w:rFonts w:ascii="Arial"/>
                <w:sz w:val="16"/>
              </w:rPr>
              <w:t>)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w:t>
            </w:r>
            <w:r>
              <w:rPr>
                <w:rFonts w:ascii="Arial"/>
                <w:sz w:val="16"/>
              </w:rPr>
              <w:t>s method if appropriate.</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Indicate whether the study was conducted following Good Laboratory Practice or not. In case </w:t>
            </w:r>
            <w:r>
              <w:rPr>
                <w:rFonts w:ascii="Arial"/>
                <w:sz w:val="16"/>
              </w:rPr>
              <w:t>'yes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Indicate any non-GLP quality assurance system adhered </w:t>
            </w:r>
            <w:r>
              <w:rPr>
                <w:rFonts w:ascii="Arial"/>
                <w:sz w:val="16"/>
              </w:rPr>
              <w:t>to, if any.</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slow-stirring method</w:t>
            </w:r>
            <w:r>
              <w:rPr>
                <w:rFonts w:ascii="Arial"/>
                <w:sz w:val="16"/>
              </w:rPr>
              <w:br/>
              <w:t>- flask method</w:t>
            </w:r>
            <w:r>
              <w:rPr>
                <w:rFonts w:ascii="Arial"/>
                <w:sz w:val="16"/>
              </w:rPr>
              <w:br/>
              <w:t>- HPLC method</w:t>
            </w:r>
            <w:r>
              <w:rPr>
                <w:rFonts w:ascii="Arial"/>
                <w:sz w:val="16"/>
              </w:rPr>
              <w:br/>
              <w:t>- generator column method</w:t>
            </w:r>
            <w:r>
              <w:rPr>
                <w:rFonts w:ascii="Arial"/>
                <w:sz w:val="16"/>
              </w:rPr>
              <w:br/>
              <w:t>- estimation method (solubility ratio)</w:t>
            </w:r>
            <w:r>
              <w:rPr>
                <w:rFonts w:ascii="Arial"/>
                <w:sz w:val="16"/>
              </w:rPr>
              <w:br/>
              <w:t>- calculation method (fragments)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Indicate which type of method was used according to the options provided in the test guideline 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Partition coefficient type</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octanol-wate</w:t>
            </w:r>
            <w:r>
              <w:rPr>
                <w:rFonts w:ascii="Arial"/>
                <w:sz w:val="16"/>
              </w:rPr>
              <w:t>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Indicate the type of partition coefficient, normally 'octanol-water'. Select 'other:' and specify as appropriate. Note: Data on the Henry's law constant (air - water partition) should be entered in the respective chapter; data on Kd values (e.g.</w:t>
            </w:r>
            <w:r>
              <w:rPr>
                <w:rFonts w:ascii="Arial"/>
                <w:sz w:val="16"/>
              </w:rPr>
              <w:t>, partition / distribution coefficients for soil or sediment) should be recorded in chapters 'Adsorption / desorption' or 'Other distribution data'.</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A6F58" w:rsidRDefault="00824F8E">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A6F58" w:rsidRDefault="00824F8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Select </w:t>
            </w:r>
            <w:r>
              <w:rPr>
                <w:rFonts w:ascii="Arial"/>
                <w:sz w:val="16"/>
              </w:rPr>
              <w:t>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w:t>
            </w:r>
            <w:r>
              <w:rPr>
                <w:rFonts w:ascii="Arial"/>
                <w:sz w:val="16"/>
              </w:rPr>
              <w:t>, then the Link button and proceed as described above.</w:t>
            </w:r>
            <w:r>
              <w:rPr>
                <w:rFonts w:ascii="Arial"/>
                <w:sz w:val="16"/>
              </w:rPr>
              <w:br/>
            </w:r>
            <w:r>
              <w:rPr>
                <w:rFonts w:ascii="Arial"/>
                <w:sz w:val="16"/>
              </w:rPr>
              <w:br/>
              <w:t xml:space="preserve">Depending on the purpose of the reporting or data submission, the information that must be provided may change. As a minimum, the </w:t>
            </w:r>
            <w:r>
              <w:rPr>
                <w:rFonts w:ascii="Arial"/>
                <w:sz w:val="16"/>
              </w:rPr>
              <w:lastRenderedPageBreak/>
              <w:t xml:space="preserve">chemical name, identifier and/or CAS number and molecular weight must </w:t>
            </w:r>
            <w:r>
              <w:rPr>
                <w:rFonts w:ascii="Arial"/>
                <w:sz w:val="16"/>
              </w:rPr>
              <w:t>be provided.</w:t>
            </w:r>
          </w:p>
        </w:tc>
        <w:tc>
          <w:tcPr>
            <w:tcW w:w="2081" w:type="dxa"/>
            <w:tcBorders>
              <w:top w:val="outset" w:sz="6" w:space="0" w:color="auto"/>
              <w:left w:val="outset" w:sz="6" w:space="0" w:color="auto"/>
              <w:bottom w:val="outset" w:sz="6" w:space="0" w:color="FFFFFF"/>
              <w:right w:val="outset" w:sz="6" w:space="0" w:color="FFFFFF"/>
            </w:tcBorders>
          </w:tcPr>
          <w:p w:rsidR="003A6F58" w:rsidRDefault="00824F8E">
            <w:r>
              <w:rPr>
                <w:rFonts w:ascii="Arial"/>
                <w:b/>
                <w:sz w:val="16"/>
              </w:rPr>
              <w:lastRenderedPageBreak/>
              <w:t>Cross-reference:</w:t>
            </w:r>
            <w:r>
              <w:rPr>
                <w:rFonts w:ascii="Arial"/>
                <w:b/>
                <w:sz w:val="16"/>
              </w:rPr>
              <w:br/>
            </w:r>
            <w:r>
              <w:rPr>
                <w:rFonts w:ascii="Arial"/>
                <w:sz w:val="16"/>
              </w:rPr>
              <w:t>TEST_MATERIAL_INFORMATION</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Select additional Test material information record if relevant. For example, in longer terms studies more than one </w:t>
            </w:r>
            <w:r>
              <w:rPr>
                <w:rFonts w:ascii="Arial"/>
                <w:sz w:val="16"/>
              </w:rPr>
              <w:t>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3A6F58" w:rsidRDefault="00824F8E">
            <w:r>
              <w:rPr>
                <w:rFonts w:ascii="Arial"/>
                <w:b/>
                <w:sz w:val="16"/>
              </w:rPr>
              <w:t>Cross-reference:</w:t>
            </w:r>
            <w:r>
              <w:rPr>
                <w:rFonts w:ascii="Arial"/>
                <w:b/>
                <w:sz w:val="16"/>
              </w:rPr>
              <w:br/>
            </w:r>
            <w:r>
              <w:rPr>
                <w:rFonts w:ascii="Arial"/>
                <w:sz w:val="16"/>
              </w:rPr>
              <w:t>TEST_MATERIAL_INFORMATION</w:t>
            </w:r>
          </w:p>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 xml:space="preserve">Freetext </w:t>
            </w:r>
            <w:r>
              <w:rPr>
                <w:rFonts w:ascii="Arial"/>
                <w:b/>
                <w:sz w:val="16"/>
              </w:rPr>
              <w:t>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w:t>
            </w:r>
            <w:r>
              <w:rPr>
                <w:rFonts w:ascii="Arial"/>
                <w:sz w:val="16"/>
              </w:rPr>
              <w:t xml:space="preserve">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w:t>
            </w:r>
            <w:r>
              <w:rPr>
                <w:rFonts w:ascii="Arial"/>
                <w:sz w:val="16"/>
              </w:rPr>
              <w:t>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xml:space="preserve">- </w:t>
            </w:r>
            <w:r>
              <w:rPr>
                <w:rFonts w:ascii="Arial"/>
                <w:sz w:val="16"/>
              </w:rPr>
              <w:t>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w:t>
            </w:r>
            <w:r>
              <w:rPr>
                <w:rFonts w:ascii="Arial"/>
                <w:sz w:val="16"/>
              </w:rPr>
              <w:t>ncentration of a dissolved solid, stock liquid or gel:</w:t>
            </w:r>
            <w:r>
              <w:rPr>
                <w:rFonts w:ascii="Arial"/>
                <w:sz w:val="16"/>
              </w:rPr>
              <w:br/>
            </w:r>
            <w:r>
              <w:rPr>
                <w:rFonts w:ascii="Arial"/>
                <w:sz w:val="16"/>
              </w:rPr>
              <w:lastRenderedPageBreak/>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w:t>
            </w:r>
            <w:r>
              <w:rPr>
                <w:rFonts w:ascii="Arial"/>
                <w:sz w:val="16"/>
              </w:rPr>
              <w:t>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w:t>
            </w:r>
            <w:r>
              <w:rPr>
                <w:rFonts w:ascii="Arial"/>
                <w:sz w:val="16"/>
              </w:rPr>
              <w:t>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w:t>
            </w:r>
            <w:r>
              <w:rPr>
                <w:rFonts w:ascii="Arial"/>
                <w:sz w:val="16"/>
              </w:rPr>
              <w:t>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w:t>
            </w:r>
            <w:r>
              <w:rPr>
                <w:rFonts w:ascii="Arial"/>
                <w:sz w:val="16"/>
              </w:rPr>
              <w:t>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lastRenderedPageBreak/>
              <w:t>Use this field for reporting specific details on the test material as used for the study if they differ from the starting material specified under 'Test material information'. This can i</w:t>
            </w:r>
            <w:r>
              <w:rPr>
                <w:rFonts w:ascii="Arial"/>
                <w:sz w:val="16"/>
              </w:rPr>
              <w:t>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that are requested by </w:t>
            </w:r>
            <w:r>
              <w:rPr>
                <w:rFonts w:ascii="Arial"/>
                <w:sz w:val="16"/>
              </w:rPr>
              <w:t>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w:t>
            </w:r>
            <w:r>
              <w:rPr>
                <w:rFonts w:ascii="Arial"/>
                <w:sz w:val="16"/>
              </w:rPr>
              <w:t>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r>
            <w:r>
              <w:rPr>
                <w:rFonts w:ascii="Arial"/>
                <w:sz w:val="16"/>
              </w:rPr>
              <w:lastRenderedPageBreak/>
              <w:t>- Expiration date of radiochemical subs</w:t>
            </w:r>
            <w:r>
              <w:rPr>
                <w:rFonts w:ascii="Arial"/>
                <w:sz w:val="16"/>
              </w:rPr>
              <w:t>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w:t>
            </w:r>
            <w:r>
              <w:rPr>
                <w:rFonts w:ascii="Arial"/>
                <w:sz w:val="16"/>
              </w:rPr>
              <w: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w:t>
            </w:r>
            <w:r>
              <w:rPr>
                <w:rFonts w:ascii="Arial"/>
                <w:sz w:val="16"/>
              </w:rPr>
              <w:t>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w:t>
            </w:r>
            <w:r>
              <w:rPr>
                <w:rFonts w:ascii="Arial"/>
                <w:sz w:val="16"/>
              </w:rPr>
              <w:t>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w:t>
            </w:r>
            <w:r>
              <w:rPr>
                <w:rFonts w:ascii="Arial"/>
                <w:sz w:val="16"/>
              </w:rPr>
              <w:t xml:space="preserve"> formulation, e.g. formulated </w:t>
            </w:r>
            <w:r>
              <w:rPr>
                <w:rFonts w:ascii="Arial"/>
                <w:sz w:val="16"/>
              </w:rPr>
              <w:lastRenderedPageBreak/>
              <w:t>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w:t>
            </w:r>
            <w:r>
              <w:rPr>
                <w:rFonts w:ascii="Arial"/>
                <w:sz w:val="16"/>
              </w:rPr>
              <w:t>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Freetext template:</w:t>
            </w:r>
            <w:r>
              <w:rPr>
                <w:rFonts w:ascii="Arial"/>
                <w:sz w:val="16"/>
              </w:rPr>
              <w:br/>
              <w:t>SOURCE OF TEST MATERIAL</w:t>
            </w:r>
            <w:r>
              <w:rPr>
                <w:rFonts w:ascii="Arial"/>
                <w:sz w:val="16"/>
              </w:rPr>
              <w:br/>
              <w:t>- Source (i.e. manufa</w:t>
            </w:r>
            <w:r>
              <w:rPr>
                <w:rFonts w:ascii="Arial"/>
                <w:sz w:val="16"/>
              </w:rPr>
              <w:t>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xml:space="preserve">- Expiration date </w:t>
            </w:r>
            <w:r>
              <w:rPr>
                <w:rFonts w:ascii="Arial"/>
                <w:sz w:val="16"/>
              </w:rPr>
              <w:t>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w:t>
            </w:r>
            <w:r>
              <w:rPr>
                <w:rFonts w:ascii="Arial"/>
                <w:sz w:val="16"/>
              </w:rPr>
              <w:t>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w:t>
            </w:r>
            <w:r>
              <w:rPr>
                <w:rFonts w:ascii="Arial"/>
                <w:sz w:val="16"/>
              </w:rPr>
              <w: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r>
            <w:r>
              <w:rPr>
                <w:rFonts w:ascii="Arial"/>
                <w:sz w:val="16"/>
              </w:rPr>
              <w:lastRenderedPageBreak/>
              <w:t>- Final concentration of a dissolved solid, stock liquid or gel:</w:t>
            </w:r>
            <w:r>
              <w:rPr>
                <w:rFonts w:ascii="Arial"/>
                <w:sz w:val="16"/>
              </w:rPr>
              <w:br/>
            </w:r>
            <w:r>
              <w:rPr>
                <w:rFonts w:ascii="Arial"/>
                <w:sz w:val="16"/>
              </w:rP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w:t>
            </w:r>
            <w:r>
              <w:rPr>
                <w:rFonts w:ascii="Arial"/>
                <w:sz w:val="16"/>
              </w:rPr>
              <w:t>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w:t>
            </w:r>
            <w:r>
              <w:rPr>
                <w:rFonts w:ascii="Arial"/>
                <w:sz w:val="16"/>
              </w:rPr>
              <w: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w:t>
            </w:r>
            <w:r>
              <w:rPr>
                <w:rFonts w:ascii="Arial"/>
                <w:sz w:val="16"/>
              </w:rPr>
              <w:t>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w:t>
            </w:r>
            <w:r>
              <w:rPr>
                <w:rFonts w:ascii="Arial"/>
                <w:sz w:val="16"/>
              </w:rPr>
              <w:t>ical is added:</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w:t>
            </w:r>
            <w:r>
              <w:rPr>
                <w:rFonts w:ascii="Arial"/>
                <w:sz w:val="16"/>
              </w:rPr>
              <w:t>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w:t>
            </w:r>
            <w:r>
              <w:rPr>
                <w:rFonts w:ascii="Arial"/>
                <w:sz w:val="16"/>
              </w:rPr>
              <w:t>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w:t>
            </w:r>
            <w:r>
              <w:rPr>
                <w:rFonts w:ascii="Arial"/>
                <w:sz w:val="16"/>
              </w:rPr>
              <w:t>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r>
            <w:r>
              <w:rPr>
                <w:rFonts w:ascii="Arial"/>
                <w:sz w:val="16"/>
              </w:rPr>
              <w:lastRenderedPageBreak/>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w:t>
            </w:r>
            <w:r>
              <w:rPr>
                <w:rFonts w:ascii="Arial"/>
                <w:sz w:val="16"/>
              </w:rPr>
              <w:t>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w:t>
            </w:r>
            <w:r>
              <w:rPr>
                <w:rFonts w:ascii="Arial"/>
                <w:sz w:val="16"/>
              </w:rPr>
              <w:t>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w:t>
            </w:r>
            <w:r>
              <w:rPr>
                <w:rFonts w:ascii="Arial"/>
                <w:sz w:val="16"/>
              </w:rPr>
              <w:t>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w:t>
            </w:r>
            <w:r>
              <w:rPr>
                <w:rFonts w:ascii="Arial"/>
                <w:sz w:val="16"/>
              </w:rPr>
              <w:t>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lastRenderedPageBreak/>
              <w:br/>
              <w:t>Description of the formulation, e.g. formulated product for foliar applic</w:t>
            </w:r>
            <w:r>
              <w:rPr>
                <w:rFonts w:ascii="Arial"/>
                <w:sz w:val="16"/>
              </w:rPr>
              <w:t>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for characterising </w:t>
            </w:r>
            <w:r>
              <w:rPr>
                <w:rFonts w:ascii="Arial"/>
                <w:sz w:val="16"/>
              </w:rPr>
              <w:t>the tested material.</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A6F58" w:rsidRDefault="00824F8E">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A6F58" w:rsidRDefault="00824F8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Analytical method</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Picklist values:</w:t>
            </w:r>
            <w:r>
              <w:rPr>
                <w:rFonts w:ascii="Arial"/>
                <w:sz w:val="16"/>
              </w:rPr>
              <w:br/>
              <w:t>- gas chromatography</w:t>
            </w:r>
            <w:r>
              <w:rPr>
                <w:rFonts w:ascii="Arial"/>
                <w:sz w:val="16"/>
              </w:rPr>
              <w:br/>
              <w:t>- liquid chromatography</w:t>
            </w:r>
            <w:r>
              <w:rPr>
                <w:rFonts w:ascii="Arial"/>
                <w:sz w:val="16"/>
              </w:rPr>
              <w:br/>
              <w:t>- high-performance liquid chromatography</w:t>
            </w:r>
            <w:r>
              <w:rPr>
                <w:rFonts w:ascii="Arial"/>
                <w:sz w:val="16"/>
              </w:rPr>
              <w:br/>
              <w:t>- mass spectrometry</w:t>
            </w:r>
            <w:r>
              <w:rPr>
                <w:rFonts w:ascii="Arial"/>
                <w:sz w:val="16"/>
              </w:rPr>
              <w:br/>
              <w:t xml:space="preserve">- </w:t>
            </w:r>
            <w:r>
              <w:rPr>
                <w:rFonts w:ascii="Arial"/>
                <w:sz w:val="16"/>
              </w:rPr>
              <w:t>titration method</w:t>
            </w:r>
            <w:r>
              <w:rPr>
                <w:rFonts w:ascii="Arial"/>
                <w:sz w:val="16"/>
              </w:rPr>
              <w:br/>
              <w:t>- photometric method</w:t>
            </w:r>
            <w:r>
              <w:rPr>
                <w:rFonts w:ascii="Arial"/>
                <w:sz w:val="16"/>
              </w:rPr>
              <w:br/>
              <w:t>- voltammetric method</w:t>
            </w:r>
            <w:r>
              <w:rPr>
                <w:rFonts w:ascii="Arial"/>
                <w:sz w:val="16"/>
              </w:rPr>
              <w:br/>
              <w:t>- analysis (not specified)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Select the analytical method used as appropriate. Multiple selection is possible. If not listed, select 'other' and specify.</w:t>
            </w:r>
            <w:r>
              <w:rPr>
                <w:rFonts w:ascii="Arial"/>
                <w:sz w:val="16"/>
              </w:rPr>
              <w:br/>
            </w:r>
            <w:r>
              <w:rPr>
                <w:rFonts w:ascii="Arial"/>
                <w:sz w:val="16"/>
              </w:rPr>
              <w:br/>
              <w:t>In the supplementa</w:t>
            </w:r>
            <w:r>
              <w:rPr>
                <w:rFonts w:ascii="Arial"/>
                <w:sz w:val="16"/>
              </w:rPr>
              <w:t>ry remarks field, provide method validation. As appropriate attach all relevant chromatograms.</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Details on methods</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A6F58" w:rsidRDefault="00824F8E">
            <w:r>
              <w:rPr>
                <w:rFonts w:ascii="Arial"/>
                <w:b/>
                <w:sz w:val="16"/>
              </w:rPr>
              <w:t>Freetext template:</w:t>
            </w:r>
            <w:r>
              <w:rPr>
                <w:rFonts w:ascii="Arial"/>
                <w:sz w:val="16"/>
              </w:rPr>
              <w:br/>
              <w:t>- Analytical purity:</w:t>
            </w:r>
            <w:r>
              <w:rPr>
                <w:rFonts w:ascii="Arial"/>
                <w:sz w:val="16"/>
              </w:rPr>
              <w:br/>
              <w:t xml:space="preserve"> - Impurities (identity and concentrations):  </w:t>
            </w:r>
            <w:r>
              <w:rPr>
                <w:rFonts w:ascii="Arial"/>
                <w:sz w:val="16"/>
              </w:rPr>
              <w:br/>
            </w:r>
            <w:r>
              <w:rPr>
                <w:rFonts w:ascii="Arial"/>
                <w:sz w:val="16"/>
              </w:rPr>
              <w:t xml:space="preserve"> - Composition of test material, percentage of components:  </w:t>
            </w:r>
            <w:r>
              <w:rPr>
                <w:rFonts w:ascii="Arial"/>
                <w:sz w:val="16"/>
              </w:rPr>
              <w:br/>
              <w:t xml:space="preserve"> - Isomers composition: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Provide details on the methods. If an estimation method was used (to be indicated in field 'Test result type') state the equation(s) applied to calculate the v</w:t>
            </w:r>
            <w:r>
              <w:rPr>
                <w:rFonts w:ascii="Arial"/>
                <w:sz w:val="16"/>
              </w:rPr>
              <w:t>alue. For experimental studies, use freetext template and delete/add elements as appropriate. Enter any details that could be relevant for evaluating this study summary or that are requested by the respective regulatory programme. Consult the programme-spe</w:t>
            </w:r>
            <w:r>
              <w:rPr>
                <w:rFonts w:ascii="Arial"/>
                <w:sz w:val="16"/>
              </w:rPr>
              <w:t>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A6F58" w:rsidRDefault="00824F8E">
            <w:r>
              <w:rPr>
                <w:rFonts w:ascii="Arial"/>
                <w:b/>
                <w:sz w:val="16"/>
              </w:rPr>
              <w:t xml:space="preserve">Any other information on materials and </w:t>
            </w:r>
            <w:r>
              <w:rPr>
                <w:rFonts w:ascii="Arial"/>
                <w:b/>
                <w:sz w:val="16"/>
              </w:rPr>
              <w:lastRenderedPageBreak/>
              <w:t>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A6F58" w:rsidRDefault="00824F8E">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3A6F58"/>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In this field, you can enter any information on materials and </w:t>
            </w:r>
            <w:r>
              <w:rPr>
                <w:rFonts w:ascii="Arial"/>
                <w:sz w:val="16"/>
              </w:rPr>
              <w:t>methods, for which no distinct field is available, or transfer free text from other databases. You can also open a rich text editor and create formatted text and tables or insert and edit any excerpt from a word processing or spreadsheet document, provided</w:t>
            </w:r>
            <w:r>
              <w:rPr>
                <w:rFonts w:ascii="Arial"/>
                <w:sz w:val="16"/>
              </w:rPr>
              <w:t xml:space="preserve">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w:t>
            </w:r>
            <w:r>
              <w:rPr>
                <w:rFonts w:ascii="Arial"/>
                <w:sz w:val="16"/>
              </w:rPr>
              <w:t xml:space="preserve"> rich text entry.</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A6F58" w:rsidRDefault="00824F8E">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A6F58" w:rsidRDefault="00824F8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A6F58" w:rsidRDefault="00824F8E">
            <w:r>
              <w:rPr>
                <w:rFonts w:ascii="Arial"/>
                <w:b/>
                <w:sz w:val="16"/>
              </w:rPr>
              <w:t>Partition coefficient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3A6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Enter overall mean partition coefficient or lower and upper value in case of range determined at the temperature and pH conditions indicated</w:t>
            </w:r>
            <w:r>
              <w:rPr>
                <w:rFonts w:ascii="Arial"/>
                <w:sz w:val="16"/>
              </w:rPr>
              <w:t xml:space="preserve"> in the respective subfields. Copy this block of fields for each temperature and pH conditions at which the partition coefficient was determined or for indicating both Pow and log Pow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 xml:space="preserve">Set this flag for </w:t>
            </w:r>
            <w:r>
              <w:rPr>
                <w:rFonts w:ascii="Arial"/>
                <w:sz w:val="16"/>
              </w:rPr>
              <w:t>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Picklist values:</w:t>
            </w:r>
            <w:r>
              <w:rPr>
                <w:rFonts w:ascii="Arial"/>
                <w:sz w:val="16"/>
              </w:rPr>
              <w:br/>
              <w:t>- Pow</w:t>
            </w:r>
            <w:r>
              <w:rPr>
                <w:rFonts w:ascii="Arial"/>
                <w:sz w:val="16"/>
              </w:rPr>
              <w:br/>
              <w:t>- log Pow</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Indicate if Pow or log Pow is given.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Partition coefficient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 xml:space="preserve">Enter a </w:t>
            </w:r>
            <w:r>
              <w:rPr>
                <w:rFonts w:ascii="Arial"/>
                <w:sz w:val="16"/>
              </w:rPr>
              <w:t>single 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Enter numeric value 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 xml:space="preserve">Enter a single </w:t>
            </w:r>
            <w:r>
              <w:rPr>
                <w:rFonts w:ascii="Arial"/>
                <w:sz w:val="16"/>
              </w:rPr>
              <w:t>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A6F58" w:rsidRDefault="00824F8E">
            <w:r>
              <w:rPr>
                <w:rFonts w:ascii="Arial"/>
                <w:sz w:val="16"/>
              </w:rPr>
              <w:t>Remark</w:t>
            </w:r>
            <w:r>
              <w:rPr>
                <w:rFonts w:ascii="Arial"/>
                <w:sz w:val="16"/>
              </w:rPr>
              <w:t>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This field can be used for:</w:t>
            </w:r>
            <w:r>
              <w:rPr>
                <w:rFonts w:ascii="Arial"/>
                <w:sz w:val="16"/>
              </w:rPr>
              <w:br/>
            </w:r>
            <w:r>
              <w:rPr>
                <w:rFonts w:ascii="Arial"/>
                <w:sz w:val="16"/>
              </w:rPr>
              <w:br/>
              <w:t xml:space="preserve">- giving a qualitative </w:t>
            </w:r>
            <w:r>
              <w:rPr>
                <w:rFonts w:ascii="Arial"/>
                <w:sz w:val="16"/>
              </w:rPr>
              <w:t>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w:t>
            </w:r>
            <w:r>
              <w:rPr>
                <w:rFonts w:ascii="Arial"/>
                <w:sz w:val="16"/>
              </w:rPr>
              <w:t xml:space="preserve">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b/>
                <w:sz w:val="16"/>
              </w:rPr>
              <w:t>Partition coefficient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Give any further relevant information. As appropriate include table(s) with raw data in </w:t>
            </w:r>
            <w:r>
              <w:rPr>
                <w:rFonts w:ascii="Arial"/>
                <w:sz w:val="16"/>
              </w:rPr>
              <w:t>the rich text field 'Any other information on results incl. tables'. Upload predefined table(s) if any or adapt table(s) from study report. Use table numbers in the sequence in which you refer to them in the text (e.g. '... see Table 1').</w:t>
            </w:r>
            <w:r>
              <w:rPr>
                <w:rFonts w:ascii="Arial"/>
                <w:sz w:val="16"/>
              </w:rPr>
              <w:br/>
            </w:r>
            <w:r>
              <w:rPr>
                <w:rFonts w:ascii="Arial"/>
                <w:sz w:val="16"/>
              </w:rPr>
              <w:br/>
              <w:t xml:space="preserve">If requested by </w:t>
            </w:r>
            <w:r>
              <w:rPr>
                <w:rFonts w:ascii="Arial"/>
                <w:sz w:val="16"/>
              </w:rPr>
              <w:t>the regulatory programme, also attach a chart of relation and fitted regression equation (which includes a correlation coefficient)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A6F58" w:rsidRDefault="00824F8E">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A6F58" w:rsidRDefault="00824F8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3A6F58"/>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In this field, you can enter any other remarks on results. You can also open a rich text editor and create formatted text and tables or insert and edit any excerpt from a word processing or spreadsheet document, provided it was conve</w:t>
            </w:r>
            <w:r>
              <w:rPr>
                <w:rFonts w:ascii="Arial"/>
                <w:sz w:val="16"/>
              </w:rPr>
              <w:t>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A6F58" w:rsidRDefault="00824F8E">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A6F58" w:rsidRDefault="00824F8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 xml:space="preserve">In this field, you can enter any overall remarks or transfer free text from other databases. You can also open a rich text editor and create formatted text and tables or insert and edit any </w:t>
            </w:r>
            <w:r>
              <w:rPr>
                <w:rFonts w:ascii="Arial"/>
                <w:sz w:val="16"/>
              </w:rPr>
              <w:t xml:space="preserve">excerpt from a word processing or spreadsheet document, provided it was converted to the </w:t>
            </w:r>
            <w:r>
              <w:rPr>
                <w:rFonts w:ascii="Arial"/>
                <w:sz w:val="16"/>
              </w:rPr>
              <w:lastRenderedPageBreak/>
              <w:t>HTML format. You can also upload any htm or html document.</w:t>
            </w:r>
            <w:r>
              <w:rPr>
                <w:rFonts w:ascii="Arial"/>
                <w:sz w:val="16"/>
              </w:rPr>
              <w:br/>
            </w:r>
            <w:r>
              <w:rPr>
                <w:rFonts w:ascii="Arial"/>
                <w:sz w:val="16"/>
              </w:rPr>
              <w:br/>
              <w:t>Note: One rich text editor field each is provided for the MATERIALS AND METHODS and RESULTS section. In add</w:t>
            </w:r>
            <w:r>
              <w:rPr>
                <w:rFonts w:ascii="Arial"/>
                <w:sz w:val="16"/>
              </w:rPr>
              <w:t>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A6F58" w:rsidRDefault="00824F8E">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3A6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 xml:space="preserve">Attach any background document that cannot be inserted in any rich text editor field, particularly image files (e.g. an </w:t>
            </w:r>
            <w:r>
              <w:rPr>
                <w:rFonts w:ascii="Arial"/>
                <w:sz w:val="16"/>
              </w:rPr>
              <w:t>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A6F58" w:rsidRDefault="00824F8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A6F58" w:rsidRDefault="003A6F5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A6F58" w:rsidRDefault="00824F8E">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A6F58" w:rsidRDefault="003A6F5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A6F58" w:rsidRDefault="00824F8E">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A6F58" w:rsidRDefault="00824F8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A6F58" w:rsidRDefault="003A6F5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A6F58" w:rsidRDefault="00824F8E">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A6F58" w:rsidRDefault="00824F8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A6F58" w:rsidRDefault="003A6F5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r w:rsidR="003A6F5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A6F58" w:rsidRDefault="003A6F5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A6F58" w:rsidRDefault="00824F8E">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A6F58" w:rsidRDefault="003A6F58"/>
        </w:tc>
        <w:tc>
          <w:tcPr>
            <w:tcW w:w="3709" w:type="dxa"/>
            <w:tcBorders>
              <w:top w:val="outset" w:sz="6" w:space="0" w:color="auto"/>
              <w:left w:val="outset" w:sz="6" w:space="0" w:color="auto"/>
              <w:bottom w:val="outset" w:sz="6" w:space="0" w:color="FFFFFF"/>
              <w:right w:val="outset" w:sz="6" w:space="0" w:color="auto"/>
            </w:tcBorders>
          </w:tcPr>
          <w:p w:rsidR="003A6F58" w:rsidRDefault="00824F8E">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A6F58" w:rsidRDefault="003A6F58"/>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24F8E">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24F8E">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Pr="00824F8E" w:rsidRDefault="003A4BC5" w:rsidP="003A4BC5">
    <w:pPr>
      <w:pStyle w:val="Header"/>
      <w:ind w:left="4513" w:hanging="4513"/>
      <w:rPr>
        <w:lang w:val="fr-FR"/>
      </w:rPr>
    </w:pPr>
    <w:r w:rsidRPr="00824F8E">
      <w:rPr>
        <w:lang w:val="fr-FR"/>
      </w:rPr>
      <w:t>OECD Template #7: Partition coefficient</w:t>
    </w:r>
    <w:r w:rsidR="00824F8E" w:rsidRPr="00824F8E">
      <w:rPr>
        <w:i/>
        <w:lang w:val="fr-FR"/>
      </w:rPr>
      <w:t xml:space="preserve"> (Version [7.1]-[November</w:t>
    </w:r>
    <w:r w:rsidRPr="00824F8E">
      <w:rPr>
        <w:i/>
        <w:lang w:val="fr-FR"/>
      </w:rPr>
      <w:t xml:space="preserve"> 2021])</w:t>
    </w:r>
  </w:p>
  <w:p w:rsidR="003A4BC5" w:rsidRPr="00824F8E" w:rsidRDefault="003A4BC5" w:rsidP="003A4BC5">
    <w:pPr>
      <w:pStyle w:val="Header"/>
      <w:ind w:left="4513" w:hanging="4513"/>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1650B"/>
    <w:multiLevelType w:val="multilevel"/>
    <w:tmpl w:val="57D270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5"/>
  </w:num>
  <w:num w:numId="19">
    <w:abstractNumId w:val="2"/>
  </w:num>
  <w:num w:numId="20">
    <w:abstractNumId w:val="11"/>
  </w:num>
  <w:num w:numId="21">
    <w:abstractNumId w:val="13"/>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A6F58"/>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24F8E"/>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6A9B1F"/>
  <w15:docId w15:val="{F6A7D82E-876F-42EB-9391-1849D4E8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65F6B-65DF-42B2-A92B-610B2891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9000</Words>
  <Characters>50671</Characters>
  <Application>Microsoft Office Word</Application>
  <DocSecurity>0</DocSecurity>
  <Lines>2412</Lines>
  <Paragraphs>382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2021-11-04T16:52:00Z</dcterms:created>
  <dcterms:modified xsi:type="dcterms:W3CDTF">2021-11-04T16:52:00Z</dcterms:modified>
</cp:coreProperties>
</file>