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79</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Health surveillance data</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43072E">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77E04" w:rsidRDefault="0043072E">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77E04" w:rsidRDefault="004307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B77E04"/>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B77E04"/>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health surveillance data</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From the picklist select the relevant endpoint addressed by this study summary. In some cases there is only one endpoint title, which may be entered automatically depending on the software applicat</w:t>
            </w:r>
            <w:r>
              <w:rPr>
                <w:rFonts w:ascii="Arial"/>
                <w:sz w:val="16"/>
              </w:rPr>
              <w:t>ion.</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(e.g. Skin irritation / corrosion, other) and give </w:t>
            </w:r>
            <w:r>
              <w:rPr>
                <w:rFonts w:ascii="Arial"/>
                <w:sz w:val="16"/>
              </w:rPr>
              <w:t>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w:t>
            </w:r>
            <w:r>
              <w:rPr>
                <w:rFonts w:ascii="Arial"/>
                <w:sz w:val="16"/>
              </w:rPr>
              <w:t>he adjacent text field, as '(Q)SAR' needs to be indicated in field 'Type of information' and the model should be described in field 'Justification of non-standard information' or 'Attached justification'. A specific endpoint title may be used, if addressed</w:t>
            </w:r>
            <w:r>
              <w:rPr>
                <w:rFonts w:ascii="Arial"/>
                <w:sz w:val="16"/>
              </w:rPr>
              <w:t xml:space="preserve">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w:t>
            </w:r>
            <w:r>
              <w:rPr>
                <w:rFonts w:ascii="Arial"/>
                <w:sz w:val="16"/>
              </w:rPr>
              <w:t>mical substance which may be specified by the relevant regulatory framework as 'information requirement' (e.g. Boiling point, Sub-chronic toxicity: oral, Fish early-life stage toxicity). In a narrower sense, the term '(eco)toxicity endpoint' refers to an o</w:t>
            </w:r>
            <w:r>
              <w:rPr>
                <w:rFonts w:ascii="Arial"/>
                <w:sz w:val="16"/>
              </w:rPr>
              <w:t>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w:t>
            </w:r>
            <w:r>
              <w:rPr>
                <w:rFonts w:ascii="Arial"/>
                <w:sz w:val="16"/>
              </w:rPr>
              <w:t xml:space="preserve">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Select</w:t>
            </w:r>
            <w:r>
              <w:rPr>
                <w:rFonts w:ascii="Arial"/>
                <w:sz w:val="16"/>
              </w:rPr>
              <w:t xml:space="preserve"> the appropriate type of information, e.g. ' experimental study', ' experimental study planned' or, if alternatives to testing apply, '(Q)SAR', 'read-across ...'. In the case of calculated data, the value 'calculation (if not (Q)SAR)' should only be chosen</w:t>
            </w:r>
            <w:r>
              <w:rPr>
                <w:rFonts w:ascii="Arial"/>
                <w:sz w:val="16"/>
              </w:rPr>
              <w:t xml:space="preserve">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w:t>
            </w:r>
            <w:r>
              <w:rPr>
                <w:rFonts w:ascii="Arial"/>
                <w:sz w:val="16"/>
              </w:rPr>
              <w:t xml:space="preserv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w:t>
            </w:r>
            <w:r>
              <w:rPr>
                <w:rFonts w:ascii="Arial"/>
                <w:sz w:val="16"/>
              </w:rPr>
              <w:t>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w:t>
            </w:r>
            <w:r>
              <w:rPr>
                <w:rFonts w:ascii="Arial"/>
                <w:sz w:val="16"/>
              </w:rPr>
              <w:t xml:space="preserve">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w:t>
            </w:r>
            <w:r>
              <w:rPr>
                <w:rFonts w:ascii="Arial"/>
                <w:sz w:val="16"/>
              </w:rPr>
              <w:t xml:space="preserve">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w:t>
            </w:r>
            <w:r>
              <w:rPr>
                <w:rFonts w:ascii="Arial"/>
                <w:sz w:val="16"/>
              </w:rPr>
              <w:t>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and/or further </w:t>
            </w:r>
            <w:r>
              <w:rPr>
                <w:rFonts w:ascii="Arial"/>
                <w:sz w:val="16"/>
              </w:rPr>
              <w:t>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w:t>
            </w:r>
            <w:r>
              <w:rPr>
                <w:rFonts w:ascii="Arial"/>
                <w:sz w:val="16"/>
              </w:rPr>
              <w:t>ormation</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w:t>
            </w:r>
            <w:r>
              <w:rPr>
                <w:rFonts w:ascii="Arial"/>
                <w:sz w:val="16"/>
              </w:rPr>
              <w:t>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w:t>
            </w:r>
            <w:r>
              <w:rPr>
                <w:rFonts w:ascii="Arial"/>
                <w:sz w:val="16"/>
              </w:rPr>
              <w:t xml:space="preserve">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w:t>
            </w:r>
            <w:r>
              <w:rPr>
                <w:rFonts w:ascii="Arial"/>
                <w:sz w:val="16"/>
              </w:rPr>
              <w:t xml:space="preserve">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w:t>
            </w:r>
            <w:r>
              <w:rPr>
                <w:rFonts w:ascii="Arial"/>
                <w:sz w:val="16"/>
              </w:rPr>
              <w:t xml:space="preserve">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w:t>
            </w:r>
            <w:r>
              <w:rPr>
                <w:rFonts w:ascii="Arial"/>
                <w:sz w:val="16"/>
              </w:rPr>
              <w:t>. This phrase should be selected for justifying why a potentially critical result has not been used for the hazard assessment. The lines of argumentation should be provided in field 'Rationale for reliability incl. deficiencies', accompanied by the appropr</w:t>
            </w:r>
            <w:r>
              <w:rPr>
                <w:rFonts w:ascii="Arial"/>
                <w:sz w:val="16"/>
              </w:rPr>
              <w:t>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w:t>
            </w:r>
            <w:r>
              <w:rPr>
                <w:rFonts w:ascii="Arial"/>
                <w:sz w:val="16"/>
              </w:rPr>
              <w:t>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77E04" w:rsidRDefault="0043072E">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w:t>
            </w:r>
            <w:r>
              <w:rPr>
                <w:rFonts w:ascii="Arial"/>
                <w:sz w:val="16"/>
              </w:rPr>
              <w:t>is not populated (except for migrated data)</w:t>
            </w:r>
          </w:p>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Set this flag if relevant for the respective regulatory programme or if otherwise useful as filter for printing or exporting records flagged as 'Robust Study Summ</w:t>
            </w:r>
            <w:r>
              <w:rPr>
                <w:rFonts w:ascii="Arial"/>
                <w:sz w:val="16"/>
              </w:rPr>
              <w:t xml:space="preserve">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w:t>
            </w:r>
            <w:r>
              <w:rPr>
                <w:rFonts w:ascii="Arial"/>
                <w:sz w:val="16"/>
              </w:rPr>
              <w:t xml:space="preserve"> no synonym with the term 'Key study', although a key study should usually be submitted in the form of Robust Study Summary. However, a Robust Summary may also be useful for other adequate studies that are considered supportive of the key study or even for</w:t>
            </w:r>
            <w:r>
              <w:rPr>
                <w:rFonts w:ascii="Arial"/>
                <w:sz w:val="16"/>
              </w:rPr>
              <w:t xml:space="preserve">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w:t>
            </w:r>
            <w:r>
              <w:rPr>
                <w:rFonts w:ascii="Arial"/>
                <w:sz w:val="16"/>
              </w:rPr>
              <w:t>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Set this flag if relevant for the respective regulatory programme or if otherwise useful as filter for </w:t>
            </w:r>
            <w:r>
              <w:rPr>
                <w:rFonts w:ascii="Arial"/>
                <w:sz w:val="16"/>
              </w:rPr>
              <w:t>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w:t>
            </w:r>
            <w:r>
              <w:rPr>
                <w:rFonts w:ascii="Arial"/>
                <w:sz w:val="16"/>
              </w:rPr>
              <w:t xml:space="preserve">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B77E04" w:rsidRDefault="0043072E">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B77E04" w:rsidRDefault="0043072E">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B77E04" w:rsidRDefault="0043072E">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77E04" w:rsidRDefault="0043072E">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77E04" w:rsidRDefault="00B77E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77E04" w:rsidRDefault="0043072E">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77E04" w:rsidRDefault="0043072E">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77E04" w:rsidRDefault="00B77E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43072E">
            <w:r>
              <w:rPr>
                <w:rFonts w:ascii="Arial"/>
                <w:b/>
                <w:sz w:val="16"/>
              </w:rPr>
              <w:t>Cross-reference:</w:t>
            </w:r>
            <w:r>
              <w:rPr>
                <w:rFonts w:ascii="Arial"/>
                <w:b/>
                <w:sz w:val="16"/>
              </w:rPr>
              <w:br/>
            </w:r>
            <w:r>
              <w:rPr>
                <w:rFonts w:ascii="Arial"/>
                <w:sz w:val="16"/>
              </w:rPr>
              <w:t>AllSummariesAndRecords</w:t>
            </w:r>
          </w:p>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77E04" w:rsidRDefault="0043072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77E04" w:rsidRDefault="00B77E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77E04" w:rsidRDefault="0043072E">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77E04" w:rsidRDefault="004307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77E04" w:rsidRDefault="0043072E">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77E04" w:rsidRDefault="004307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Study type</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 xml:space="preserve">Picklist </w:t>
            </w:r>
            <w:r>
              <w:rPr>
                <w:rFonts w:ascii="Arial"/>
                <w:b/>
                <w:sz w:val="16"/>
              </w:rPr>
              <w:t>values:</w:t>
            </w:r>
            <w:r>
              <w:rPr>
                <w:rFonts w:ascii="Arial"/>
                <w:sz w:val="16"/>
              </w:rPr>
              <w:br/>
              <w:t>- biological effect monitoring</w:t>
            </w:r>
            <w:r>
              <w:rPr>
                <w:rFonts w:ascii="Arial"/>
                <w:sz w:val="16"/>
              </w:rPr>
              <w:br/>
              <w:t>- biological exposure monitoring</w:t>
            </w:r>
            <w:r>
              <w:rPr>
                <w:rFonts w:ascii="Arial"/>
                <w:sz w:val="16"/>
              </w:rPr>
              <w:br/>
              <w:t>- health record from industry</w:t>
            </w:r>
            <w:r>
              <w:rPr>
                <w:rFonts w:ascii="Arial"/>
                <w:sz w:val="16"/>
              </w:rPr>
              <w:br/>
              <w:t>- health record, other</w:t>
            </w:r>
            <w:r>
              <w:rPr>
                <w:rFonts w:ascii="Arial"/>
                <w:sz w:val="16"/>
              </w:rPr>
              <w:br/>
              <w:t>- human medical data</w:t>
            </w:r>
            <w:r>
              <w:rPr>
                <w:rFonts w:ascii="Arial"/>
                <w:sz w:val="16"/>
              </w:rPr>
              <w:br/>
              <w:t>- medical monitoring</w:t>
            </w:r>
            <w:r>
              <w:rPr>
                <w:rFonts w:ascii="Arial"/>
                <w:sz w:val="16"/>
              </w:rPr>
              <w:br/>
              <w:t>- medical screening</w:t>
            </w:r>
            <w:r>
              <w:rPr>
                <w:rFonts w:ascii="Arial"/>
                <w:sz w:val="16"/>
              </w:rPr>
              <w:br/>
              <w:t>- self-reporting of symptoms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Indicate the appropriate study </w:t>
            </w:r>
            <w:r>
              <w:rPr>
                <w:rFonts w:ascii="Arial"/>
                <w:sz w:val="16"/>
              </w:rPr>
              <w:t>type. Optionally, include details in the supplementary remarks field.</w:t>
            </w:r>
            <w:r>
              <w:rPr>
                <w:rFonts w:ascii="Arial"/>
                <w:sz w:val="16"/>
              </w:rPr>
              <w:br/>
            </w:r>
            <w:r>
              <w:rPr>
                <w:rFonts w:ascii="Arial"/>
                <w:sz w:val="16"/>
              </w:rPr>
              <w:br/>
              <w:t>Definitions:</w:t>
            </w:r>
            <w:r>
              <w:rPr>
                <w:rFonts w:ascii="Arial"/>
                <w:sz w:val="16"/>
              </w:rPr>
              <w:br/>
            </w:r>
            <w:r>
              <w:rPr>
                <w:rFonts w:ascii="Arial"/>
                <w:sz w:val="16"/>
              </w:rPr>
              <w:br/>
              <w:t>- Biological effect monitoring: involves the measurement of a biological change that is non-adverse and reversible (in contrast to medical monitoring), e.g. liver toxicity</w:t>
            </w:r>
            <w:r>
              <w:rPr>
                <w:rFonts w:ascii="Arial"/>
                <w:sz w:val="16"/>
              </w:rPr>
              <w:t xml:space="preserve"> biomarkers (i.e. activity of aminotransferase and other enzymes).</w:t>
            </w:r>
            <w:r>
              <w:rPr>
                <w:rFonts w:ascii="Arial"/>
                <w:sz w:val="16"/>
              </w:rPr>
              <w:br/>
            </w:r>
            <w:r>
              <w:rPr>
                <w:rFonts w:ascii="Arial"/>
                <w:sz w:val="16"/>
              </w:rPr>
              <w:br/>
              <w:t>- Biological exposure monitoring: measurement of biomarkers to assess the exposure from dietary, environmental or occupational sources. Biomarkers of exposure include either the measuremen</w:t>
            </w:r>
            <w:r>
              <w:rPr>
                <w:rFonts w:ascii="Arial"/>
                <w:sz w:val="16"/>
              </w:rPr>
              <w:t>t of levels of chemical agents and their metabolites in body fluids, tissue, cells or excreta, or the measurement of biological responses such as cytogenetic and reversible physiological changes in the exposed individuals.</w:t>
            </w:r>
            <w:r>
              <w:rPr>
                <w:rFonts w:ascii="Arial"/>
                <w:sz w:val="16"/>
              </w:rPr>
              <w:br/>
            </w:r>
            <w:r>
              <w:rPr>
                <w:rFonts w:ascii="Arial"/>
                <w:sz w:val="16"/>
              </w:rPr>
              <w:br/>
              <w:t>- Health record from industry: a</w:t>
            </w:r>
            <w:r>
              <w:rPr>
                <w:rFonts w:ascii="Arial"/>
                <w:sz w:val="16"/>
              </w:rPr>
              <w:t xml:space="preserve"> review of medical records and occupational exposure.- Health record, other: any other review of medical history and records (e.g. exposed non-occupational).</w:t>
            </w:r>
            <w:r>
              <w:rPr>
                <w:rFonts w:ascii="Arial"/>
                <w:sz w:val="16"/>
              </w:rPr>
              <w:br/>
            </w:r>
            <w:r>
              <w:rPr>
                <w:rFonts w:ascii="Arial"/>
                <w:sz w:val="16"/>
              </w:rPr>
              <w:br/>
              <w:t xml:space="preserve">- Medical monitoring: aims to measure early signs and symptoms of adverse effects for preventive </w:t>
            </w:r>
            <w:r>
              <w:rPr>
                <w:rFonts w:ascii="Arial"/>
                <w:sz w:val="16"/>
              </w:rPr>
              <w:t>reasons.</w:t>
            </w:r>
            <w:r>
              <w:rPr>
                <w:rFonts w:ascii="Arial"/>
                <w:sz w:val="16"/>
              </w:rPr>
              <w:br/>
            </w:r>
            <w:r>
              <w:rPr>
                <w:rFonts w:ascii="Arial"/>
                <w:sz w:val="16"/>
              </w:rPr>
              <w:br/>
              <w:t xml:space="preserve">- Medical screening: method for detecting disease or body dysfunction before an individual would normally seek medical care. Aim: early </w:t>
            </w:r>
            <w:r>
              <w:rPr>
                <w:rFonts w:ascii="Arial"/>
                <w:sz w:val="16"/>
              </w:rPr>
              <w:lastRenderedPageBreak/>
              <w:t>diagnosis and treatment.</w:t>
            </w:r>
            <w:r>
              <w:rPr>
                <w:rFonts w:ascii="Arial"/>
                <w:sz w:val="16"/>
              </w:rPr>
              <w:br/>
            </w:r>
            <w:r>
              <w:rPr>
                <w:rFonts w:ascii="Arial"/>
                <w:sz w:val="16"/>
              </w:rPr>
              <w:br/>
              <w:t>- Other: any other type of study or information, e.g. self-reported symptoms.</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End</w:t>
            </w:r>
            <w:r>
              <w:rPr>
                <w:rFonts w:ascii="Arial"/>
                <w:sz w:val="16"/>
              </w:rPr>
              <w:t>point addressed</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not applicable</w:t>
            </w:r>
            <w:r>
              <w:rPr>
                <w:rFonts w:ascii="Arial"/>
                <w:sz w:val="16"/>
              </w:rPr>
              <w:br/>
              <w:t>- basic toxicokinetics</w:t>
            </w:r>
            <w:r>
              <w:rPr>
                <w:rFonts w:ascii="Arial"/>
                <w:sz w:val="16"/>
              </w:rPr>
              <w:br/>
              <w:t>- dermal absorption</w:t>
            </w:r>
            <w:r>
              <w:rPr>
                <w:rFonts w:ascii="Arial"/>
                <w:sz w:val="16"/>
              </w:rPr>
              <w:br/>
              <w:t>- acute toxicity: oral</w:t>
            </w:r>
            <w:r>
              <w:rPr>
                <w:rFonts w:ascii="Arial"/>
                <w:sz w:val="16"/>
              </w:rPr>
              <w:br/>
              <w:t>- acute toxicity: inhalation</w:t>
            </w:r>
            <w:r>
              <w:rPr>
                <w:rFonts w:ascii="Arial"/>
                <w:sz w:val="16"/>
              </w:rPr>
              <w:br/>
              <w:t>- acute toxicity: dermal</w:t>
            </w:r>
            <w:r>
              <w:rPr>
                <w:rFonts w:ascii="Arial"/>
                <w:sz w:val="16"/>
              </w:rPr>
              <w:br/>
              <w:t>- skin irritation / corrosion</w:t>
            </w:r>
            <w:r>
              <w:rPr>
                <w:rFonts w:ascii="Arial"/>
                <w:sz w:val="16"/>
              </w:rPr>
              <w:br/>
              <w:t xml:space="preserve">- eye </w:t>
            </w:r>
            <w:r>
              <w:rPr>
                <w:rFonts w:ascii="Arial"/>
                <w:sz w:val="16"/>
              </w:rPr>
              <w:t>irritation</w:t>
            </w:r>
            <w:r>
              <w:rPr>
                <w:rFonts w:ascii="Arial"/>
                <w:sz w:val="16"/>
              </w:rPr>
              <w:br/>
              <w:t>- respiratory irritation</w:t>
            </w:r>
            <w:r>
              <w:rPr>
                <w:rFonts w:ascii="Arial"/>
                <w:sz w:val="16"/>
              </w:rPr>
              <w:br/>
              <w:t>- skin sensitisation</w:t>
            </w:r>
            <w:r>
              <w:rPr>
                <w:rFonts w:ascii="Arial"/>
                <w:sz w:val="16"/>
              </w:rPr>
              <w:br/>
              <w:t>- respiratory sensitisation</w:t>
            </w:r>
            <w:r>
              <w:rPr>
                <w:rFonts w:ascii="Arial"/>
                <w:sz w:val="16"/>
              </w:rPr>
              <w:br/>
              <w:t>- repeated dose toxicity: oral</w:t>
            </w:r>
            <w:r>
              <w:rPr>
                <w:rFonts w:ascii="Arial"/>
                <w:sz w:val="16"/>
              </w:rPr>
              <w:br/>
              <w:t>- repeated dose toxicity: inhalation</w:t>
            </w:r>
            <w:r>
              <w:rPr>
                <w:rFonts w:ascii="Arial"/>
                <w:sz w:val="16"/>
              </w:rPr>
              <w:br/>
              <w:t>- repeated dose toxicity: dermal</w:t>
            </w:r>
            <w:r>
              <w:rPr>
                <w:rFonts w:ascii="Arial"/>
                <w:sz w:val="16"/>
              </w:rPr>
              <w:br/>
              <w:t>- genetic toxicity</w:t>
            </w:r>
            <w:r>
              <w:rPr>
                <w:rFonts w:ascii="Arial"/>
                <w:sz w:val="16"/>
              </w:rPr>
              <w:br/>
              <w:t>- carcinogenicity</w:t>
            </w:r>
            <w:r>
              <w:rPr>
                <w:rFonts w:ascii="Arial"/>
                <w:sz w:val="16"/>
              </w:rPr>
              <w:br/>
              <w:t>- toxicity to reproduction / fert</w:t>
            </w:r>
            <w:r>
              <w:rPr>
                <w:rFonts w:ascii="Arial"/>
                <w:sz w:val="16"/>
              </w:rPr>
              <w:t>ility</w:t>
            </w:r>
            <w:r>
              <w:rPr>
                <w:rFonts w:ascii="Arial"/>
                <w:sz w:val="16"/>
              </w:rPr>
              <w:br/>
              <w:t>- developmental toxicity / teratogenicity</w:t>
            </w:r>
            <w:r>
              <w:rPr>
                <w:rFonts w:ascii="Arial"/>
                <w:sz w:val="16"/>
              </w:rPr>
              <w:br/>
              <w:t>- neurotoxicity</w:t>
            </w:r>
            <w:r>
              <w:rPr>
                <w:rFonts w:ascii="Arial"/>
                <w:sz w:val="16"/>
              </w:rPr>
              <w:br/>
              <w:t>- immunotoxicity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If the study recorded gives useful information on one or several of the classic endpoints, select the endpoint(s) addressed from the picklist.</w:t>
            </w:r>
            <w:r>
              <w:rPr>
                <w:rFonts w:ascii="Arial"/>
                <w:sz w:val="16"/>
              </w:rPr>
              <w:br/>
            </w:r>
            <w:r>
              <w:rPr>
                <w:rFonts w:ascii="Arial"/>
                <w:sz w:val="16"/>
              </w:rPr>
              <w:br/>
              <w:t xml:space="preserve">Multiple selection is </w:t>
            </w:r>
            <w:r>
              <w:rPr>
                <w:rFonts w:ascii="Arial"/>
                <w:sz w:val="16"/>
              </w:rPr>
              <w:t>possible. If not listed, select 'other' and specify.</w:t>
            </w:r>
            <w:r>
              <w:rPr>
                <w:rFonts w:ascii="Arial"/>
                <w:sz w:val="16"/>
              </w:rPr>
              <w:br/>
            </w:r>
            <w:r>
              <w:rPr>
                <w:rFonts w:ascii="Arial"/>
                <w:sz w:val="16"/>
              </w:rPr>
              <w:br/>
              <w:t>NOTE: The list of endpoints provided is a generic list. Some endpoints may not be applicable for the type of study summarised in this record.</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77E04" w:rsidRDefault="0043072E">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77E04" w:rsidRDefault="00B77E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Indica</w:t>
            </w:r>
            <w:r>
              <w:rPr>
                <w:rFonts w:ascii="Arial"/>
                <w:sz w:val="16"/>
              </w:rPr>
              <w:t>te according to which test guideline the study was conducted. If no test guideline was explicitly followed, but the methodology used is equivalent or similar to a specific guideline, you can indicate so in the 'Qualifier' subfield preceding the field 'Guid</w:t>
            </w:r>
            <w:r>
              <w:rPr>
                <w:rFonts w:ascii="Arial"/>
                <w:sz w:val="16"/>
              </w:rPr>
              <w:t>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xml:space="preserve">- no </w:t>
            </w:r>
            <w:r>
              <w:rPr>
                <w:rFonts w:ascii="Arial"/>
                <w:sz w:val="16"/>
              </w:rPr>
              <w:t>guideline followed</w:t>
            </w:r>
            <w:r>
              <w:rPr>
                <w:rFonts w:ascii="Arial"/>
                <w:sz w:val="16"/>
              </w:rPr>
              <w:br/>
            </w:r>
            <w:r>
              <w:rPr>
                <w:rFonts w:ascii="Arial"/>
                <w:sz w:val="16"/>
              </w:rPr>
              <w:lastRenderedPageBreak/>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lastRenderedPageBreak/>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lastRenderedPageBreak/>
              <w:br/>
              <w:t>- 'equivalent or similar to guideline' (if no test guideline was explicitly follow</w:t>
            </w:r>
            <w:r>
              <w:rPr>
                <w:rFonts w:ascii="Arial"/>
                <w:sz w:val="16"/>
              </w:rPr>
              <w:t>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w:t>
            </w:r>
            <w:r>
              <w:rPr>
                <w:rFonts w:ascii="Arial"/>
                <w:sz w:val="16"/>
              </w:rPr>
              <w:t>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 xml:space="preserve">Select the applicable test </w:t>
            </w:r>
            <w:r>
              <w:rPr>
                <w:rFonts w:ascii="Arial"/>
                <w:sz w:val="16"/>
              </w:rPr>
              <w:t>guideline, e.g. 'OECD Guideline xxx'. If the test guideline used is not listed, choose 'other:' and specify the test guideline in the related text field. Information on the version and date of the guideline used and/or any other specifics can be entered in</w:t>
            </w:r>
            <w:r>
              <w:rPr>
                <w:rFonts w:ascii="Arial"/>
                <w:sz w:val="16"/>
              </w:rPr>
              <w:t xml:space="preserve">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w:t>
            </w:r>
            <w:r>
              <w:rPr>
                <w:rFonts w:ascii="Arial"/>
                <w:sz w:val="16"/>
              </w:rPr>
              <w:t>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43072E">
            <w:r>
              <w:rPr>
                <w:rFonts w:ascii="Arial"/>
                <w:b/>
                <w:sz w:val="16"/>
              </w:rPr>
              <w:t>Gu</w:t>
            </w:r>
            <w:r>
              <w:rPr>
                <w:rFonts w:ascii="Arial"/>
                <w:b/>
                <w:sz w:val="16"/>
              </w:rPr>
              <w:t>idance for field condition:</w:t>
            </w:r>
            <w:r>
              <w:rPr>
                <w:rFonts w:ascii="Arial"/>
                <w:b/>
                <w:sz w:val="16"/>
              </w:rPr>
              <w:br/>
            </w:r>
            <w:r>
              <w:rPr>
                <w:rFonts w:ascii="Arial"/>
                <w:sz w:val="16"/>
              </w:rPr>
              <w:t>Condition: Field active only if 'Qualifier' is not 'no guideline ...'</w:t>
            </w:r>
          </w:p>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In this text field, you can enter any remarks as applicable, particularly:</w:t>
            </w:r>
            <w:r>
              <w:rPr>
                <w:rFonts w:ascii="Arial"/>
                <w:sz w:val="16"/>
              </w:rPr>
              <w:br/>
            </w:r>
            <w:r>
              <w:rPr>
                <w:rFonts w:ascii="Arial"/>
                <w:sz w:val="16"/>
              </w:rPr>
              <w:br/>
              <w:t xml:space="preserve">- To include any other </w:t>
            </w:r>
            <w:r>
              <w:rPr>
                <w:rFonts w:ascii="Arial"/>
                <w:sz w:val="16"/>
              </w:rPr>
              <w:t xml:space="preserve">title of the test guideline draft used, a subtitle, another version or update number and the year of update (For instance, </w:t>
            </w:r>
            <w:r>
              <w:rPr>
                <w:rFonts w:ascii="Arial"/>
                <w:sz w:val="16"/>
              </w:rPr>
              <w:lastRenderedPageBreak/>
              <w:t>different titles and/or numbers may exist for a given EU test guideline);</w:t>
            </w:r>
            <w:r>
              <w:rPr>
                <w:rFonts w:ascii="Arial"/>
                <w:sz w:val="16"/>
              </w:rPr>
              <w:br/>
            </w:r>
            <w:r>
              <w:rPr>
                <w:rFonts w:ascii="Arial"/>
                <w:sz w:val="16"/>
              </w:rPr>
              <w:br/>
              <w:t>- To indicate if the study was performed prior to the adop</w:t>
            </w:r>
            <w:r>
              <w:rPr>
                <w:rFonts w:ascii="Arial"/>
                <w:sz w:val="16"/>
              </w:rPr>
              <w:t>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w:t>
            </w:r>
            <w:r>
              <w:rPr>
                <w:rFonts w:ascii="Arial"/>
                <w:sz w:val="16"/>
              </w:rPr>
              <w:t>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43072E">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77E04" w:rsidRDefault="0043072E">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b/>
                <w:sz w:val="16"/>
              </w:rPr>
              <w:t>Picklist</w:t>
            </w:r>
            <w:r>
              <w:rPr>
                <w:rFonts w:ascii="Arial"/>
                <w:b/>
                <w:sz w:val="16"/>
              </w:rPr>
              <w:t xml:space="preserve">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 xml:space="preserve">In case a test guideline or other standardised method was used, indicate if there are any deviations. Briefly state relevant deviations in the supplementary remarks field (e.g. 'other test system used', </w:t>
            </w:r>
            <w:r>
              <w:rPr>
                <w:rFonts w:ascii="Arial"/>
                <w:sz w:val="16"/>
              </w:rPr>
              <w:t>'different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77E04" w:rsidRDefault="0043072E">
            <w:r>
              <w:rPr>
                <w:rFonts w:ascii="Arial"/>
                <w:b/>
                <w:sz w:val="16"/>
              </w:rPr>
              <w:t>Guidance for field condition:</w:t>
            </w:r>
            <w:r>
              <w:rPr>
                <w:rFonts w:ascii="Arial"/>
                <w:b/>
                <w:sz w:val="16"/>
              </w:rPr>
              <w:br/>
            </w:r>
            <w:r>
              <w:rPr>
                <w:rFonts w:ascii="Arial"/>
                <w:sz w:val="16"/>
              </w:rPr>
              <w:t>Condition: Field active only if 'Qualifier' is not 'no guideline ...'</w:t>
            </w:r>
          </w:p>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r>
            <w:r>
              <w:rPr>
                <w:rFonts w:ascii="Arial"/>
                <w:b/>
                <w:sz w:val="16"/>
              </w:rP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w:t>
            </w:r>
            <w:r>
              <w:rPr>
                <w:rFonts w:ascii="Arial"/>
                <w:sz w:val="16"/>
              </w:rPr>
              <w:t xml:space="preserve">ication for type of information', 'Attached </w:t>
            </w:r>
            <w:r>
              <w:rPr>
                <w:rFonts w:ascii="Arial"/>
                <w:sz w:val="16"/>
              </w:rPr>
              <w:lastRenderedPageBreak/>
              <w:t>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lastRenderedPageBreak/>
              <w:t>If no guideline was followed, include a description of the principles of the test protocol or estimated method used in the study. As appropriate use either of the pre-defin</w:t>
            </w:r>
            <w:r>
              <w:rPr>
                <w:rFonts w:ascii="Arial"/>
                <w:sz w:val="16"/>
              </w:rPr>
              <w:t>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w:t>
            </w:r>
            <w:r>
              <w:rPr>
                <w:rFonts w:ascii="Arial"/>
                <w:sz w:val="16"/>
              </w:rPr>
              <w:t xml:space="preserve">g the principle of test, test conditions and parameters analysed / observed. </w:t>
            </w:r>
            <w:r>
              <w:rPr>
                <w:rFonts w:ascii="Arial"/>
                <w:sz w:val="16"/>
              </w:rPr>
              <w:br/>
            </w:r>
            <w:r>
              <w:rPr>
                <w:rFonts w:ascii="Arial"/>
                <w:sz w:val="16"/>
              </w:rPr>
              <w:br/>
              <w:t xml:space="preserve">If the freetext template for (Q)SAR is selected, </w:t>
            </w:r>
            <w:r>
              <w:rPr>
                <w:rFonts w:ascii="Arial"/>
                <w:sz w:val="16"/>
              </w:rPr>
              <w:lastRenderedPageBreak/>
              <w:t xml:space="preserve">indicate the QSAR model(s) or platform including version and the software tool(s) used. Detailed justification of the model and </w:t>
            </w:r>
            <w:r>
              <w:rPr>
                <w:rFonts w:ascii="Arial"/>
                <w:sz w:val="16"/>
              </w:rPr>
              <w:t>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w:t>
            </w:r>
            <w:r>
              <w:rPr>
                <w:rFonts w:ascii="Arial"/>
                <w:sz w:val="16"/>
              </w:rPr>
              <w:t>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Indicate whether the study was conducted following G</w:t>
            </w:r>
            <w:r>
              <w:rPr>
                <w:rFonts w:ascii="Arial"/>
                <w:sz w:val="16"/>
              </w:rPr>
              <w:t>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w:t>
            </w:r>
            <w:r>
              <w:rPr>
                <w:rFonts w:ascii="Arial"/>
                <w:sz w:val="16"/>
              </w:rPr>
              <w:t>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77E04" w:rsidRDefault="0043072E">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77E04" w:rsidRDefault="0043072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Select the appropriate Test Material Information (TMI) record. If not available in the repository, create a new one. </w:t>
            </w:r>
            <w:r>
              <w:rPr>
                <w:rFonts w:ascii="Arial"/>
                <w:sz w:val="16"/>
              </w:rPr>
              <w:t>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w:t>
            </w:r>
            <w:r>
              <w:rPr>
                <w:rFonts w:ascii="Arial"/>
                <w:sz w:val="16"/>
              </w:rPr>
              <w:t>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B77E04" w:rsidRDefault="0043072E">
            <w:r>
              <w:rPr>
                <w:rFonts w:ascii="Arial"/>
                <w:b/>
                <w:sz w:val="16"/>
              </w:rPr>
              <w:t>Cross-reference:</w:t>
            </w:r>
            <w:r>
              <w:rPr>
                <w:rFonts w:ascii="Arial"/>
                <w:b/>
                <w:sz w:val="16"/>
              </w:rPr>
              <w:br/>
            </w:r>
            <w:r>
              <w:rPr>
                <w:rFonts w:ascii="Arial"/>
                <w:sz w:val="16"/>
              </w:rPr>
              <w:t>TEST_MATERIAL_INFORMATION</w:t>
            </w:r>
          </w:p>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 xml:space="preserve">Additional test material </w:t>
            </w:r>
            <w:r>
              <w:rPr>
                <w:rFonts w:ascii="Arial"/>
                <w:sz w:val="16"/>
              </w:rPr>
              <w:lastRenderedPageBreak/>
              <w:t>information</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lastRenderedPageBreak/>
              <w:t xml:space="preserve">Link to entity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Select additional Test material information record if relevant. For example, in longer terms studies more than one batch of test material can </w:t>
            </w:r>
            <w:r>
              <w:rPr>
                <w:rFonts w:ascii="Arial"/>
                <w:sz w:val="16"/>
              </w:rPr>
              <w:lastRenderedPageBreak/>
              <w:t>be needed or there may be differences between the labelled and unlabelled test materia</w:t>
            </w:r>
            <w:r>
              <w:rPr>
                <w:rFonts w:ascii="Arial"/>
                <w:sz w:val="16"/>
              </w:rPr>
              <w:t>ls.</w:t>
            </w:r>
          </w:p>
        </w:tc>
        <w:tc>
          <w:tcPr>
            <w:tcW w:w="2081" w:type="dxa"/>
            <w:tcBorders>
              <w:top w:val="outset" w:sz="6" w:space="0" w:color="auto"/>
              <w:left w:val="outset" w:sz="6" w:space="0" w:color="auto"/>
              <w:bottom w:val="outset" w:sz="6" w:space="0" w:color="FFFFFF"/>
              <w:right w:val="outset" w:sz="6" w:space="0" w:color="FFFFFF"/>
            </w:tcBorders>
          </w:tcPr>
          <w:p w:rsidR="00B77E04" w:rsidRDefault="0043072E">
            <w:r>
              <w:rPr>
                <w:rFonts w:ascii="Arial"/>
                <w:b/>
                <w:sz w:val="16"/>
              </w:rPr>
              <w:lastRenderedPageBreak/>
              <w:t>Cross-reference:</w:t>
            </w:r>
            <w:r>
              <w:rPr>
                <w:rFonts w:ascii="Arial"/>
                <w:b/>
                <w:sz w:val="16"/>
              </w:rPr>
              <w:br/>
            </w:r>
            <w:r>
              <w:rPr>
                <w:rFonts w:ascii="Arial"/>
                <w:sz w:val="16"/>
              </w:rPr>
              <w:t>TEST_MATERIAL_INFO</w:t>
            </w:r>
            <w:r>
              <w:rPr>
                <w:rFonts w:ascii="Arial"/>
                <w:sz w:val="16"/>
              </w:rPr>
              <w:lastRenderedPageBreak/>
              <w:t>RMATION</w:t>
            </w:r>
          </w:p>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w:t>
            </w:r>
            <w:r>
              <w:rPr>
                <w:rFonts w:ascii="Arial"/>
                <w:sz w:val="16"/>
              </w:rPr>
              <w:t xml:space="preserve">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w:t>
            </w:r>
            <w:r>
              <w:rPr>
                <w:rFonts w:ascii="Arial"/>
                <w:sz w:val="16"/>
              </w:rPr>
              <w:t>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w:t>
            </w:r>
            <w:r>
              <w:rPr>
                <w:rFonts w:ascii="Arial"/>
                <w:sz w:val="16"/>
              </w:rPr>
              <w:t xml:space="preserve">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OF TEST MATERIAL </w:t>
            </w:r>
            <w:r>
              <w:rPr>
                <w:rFonts w:ascii="Arial"/>
                <w:sz w:val="16"/>
              </w:rPr>
              <w:t>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w:t>
            </w:r>
            <w:r>
              <w:rPr>
                <w:rFonts w:ascii="Arial"/>
                <w:sz w:val="16"/>
              </w:rPr>
              <w: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lastRenderedPageBreak/>
              <w:t>- Specify the relevant form characteristics if different from those in the starting material, such as state of aggregation, shape of partic</w:t>
            </w:r>
            <w:r>
              <w:rPr>
                <w:rFonts w:ascii="Arial"/>
                <w:sz w:val="16"/>
              </w:rPr>
              <w:t>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w:t>
            </w:r>
            <w:r>
              <w:rPr>
                <w:rFonts w:ascii="Arial"/>
                <w:sz w:val="16"/>
              </w:rPr>
              <w:t xml:space="preserve">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w:t>
            </w:r>
            <w:r>
              <w:rPr>
                <w:rFonts w:ascii="Arial"/>
                <w:sz w:val="16"/>
              </w:rPr>
              <w:t>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lastRenderedPageBreak/>
              <w:t>Use this field for reporting specific details</w:t>
            </w:r>
            <w:r>
              <w:rPr>
                <w:rFonts w:ascii="Arial"/>
                <w:sz w:val="16"/>
              </w:rPr>
              <w:t xml:space="preserve">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w:t>
            </w:r>
            <w:r>
              <w:rPr>
                <w:rFonts w:ascii="Arial"/>
                <w:sz w:val="16"/>
              </w:rPr>
              <w:t xml:space="preserve"> and delete/add elements as appropriate. Enter any details that could be relevant for evaluating this study summary or that are requested by the respective regulatory programme. Consult the programme-specific guidance (e.g. OECD Programme, Pesticides NAFTA</w:t>
            </w:r>
            <w:r>
              <w:rPr>
                <w:rFonts w:ascii="Arial"/>
                <w:sz w:val="16"/>
              </w:rPr>
              <w:t xml:space="preserve">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w:t>
            </w:r>
            <w:r>
              <w:rPr>
                <w:rFonts w:ascii="Arial"/>
                <w:sz w:val="16"/>
              </w:rPr>
              <w:t>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lastRenderedPageBreak/>
              <w:br/>
              <w:t>- Stability under t</w:t>
            </w:r>
            <w:r>
              <w:rPr>
                <w:rFonts w:ascii="Arial"/>
                <w:sz w:val="16"/>
              </w:rPr>
              <w: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w:t>
            </w:r>
            <w:r>
              <w:rPr>
                <w:rFonts w:ascii="Arial"/>
                <w:sz w:val="16"/>
              </w:rPr>
              <w:t xml:space="preserve">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w:t>
            </w:r>
            <w:r>
              <w:rPr>
                <w:rFonts w:ascii="Arial"/>
                <w:sz w:val="16"/>
              </w:rPr>
              <w:t>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w:t>
            </w:r>
            <w:r>
              <w:rPr>
                <w:rFonts w:ascii="Arial"/>
                <w:sz w:val="16"/>
              </w:rPr>
              <w:t xml:space="preserve">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w:t>
            </w:r>
            <w:r>
              <w:rPr>
                <w:rFonts w:ascii="Arial"/>
                <w:sz w:val="16"/>
              </w:rPr>
              <w:t>nic solvent for soil application: formulated product seed treatment; solution in organic solvent seed treatment.</w:t>
            </w:r>
            <w:r>
              <w:rPr>
                <w:rFonts w:ascii="Arial"/>
                <w:sz w:val="16"/>
              </w:rPr>
              <w:br/>
            </w:r>
            <w:r>
              <w:rPr>
                <w:rFonts w:ascii="Arial"/>
                <w:sz w:val="16"/>
              </w:rPr>
              <w:br/>
            </w:r>
            <w:r>
              <w:rPr>
                <w:rFonts w:ascii="Arial"/>
                <w:sz w:val="16"/>
              </w:rPr>
              <w:lastRenderedPageBreak/>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Specific details on test material us</w:t>
            </w:r>
            <w:r>
              <w:rPr>
                <w:rFonts w:ascii="Arial"/>
                <w:sz w:val="16"/>
              </w:rPr>
              <w:t>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w:t>
            </w:r>
            <w:r>
              <w:rPr>
                <w:rFonts w:ascii="Arial"/>
                <w:sz w:val="16"/>
              </w:rPr>
              <w:t>,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t>:</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w:t>
            </w:r>
            <w:r>
              <w:rPr>
                <w:rFonts w:ascii="Arial"/>
                <w:sz w:val="16"/>
              </w:rPr>
              <w:t xml:space="preserve">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Treatment of test material prior to </w:t>
            </w:r>
            <w:r>
              <w:rPr>
                <w:rFonts w:ascii="Arial"/>
                <w:sz w:val="16"/>
              </w:rPr>
              <w:t>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r>
            <w:r>
              <w:rPr>
                <w:rFonts w:ascii="Arial"/>
                <w:sz w:val="16"/>
              </w:rPr>
              <w:lastRenderedPageBreak/>
              <w:t>FORM AS APPL</w:t>
            </w:r>
            <w:r>
              <w:rPr>
                <w:rFonts w:ascii="Arial"/>
                <w:sz w:val="16"/>
              </w:rPr>
              <w:t>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w:t>
            </w:r>
            <w:r>
              <w:rPr>
                <w:rFonts w:ascii="Arial"/>
                <w:sz w:val="16"/>
              </w:rPr>
              <w:t>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w:t>
            </w:r>
            <w:r>
              <w:rPr>
                <w:rFonts w:ascii="Arial"/>
                <w:sz w:val="16"/>
              </w:rPr>
              <w:t>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w:t>
            </w:r>
            <w:r>
              <w:rPr>
                <w:rFonts w:ascii="Arial"/>
                <w:sz w:val="16"/>
              </w:rPr>
              <w: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lastRenderedPageBreak/>
              <w:t>Use this field for reporting specific details on the test material as used for the study if they dif</w:t>
            </w:r>
            <w:r>
              <w:rPr>
                <w:rFonts w:ascii="Arial"/>
                <w:sz w:val="16"/>
              </w:rPr>
              <w:t>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w:t>
            </w:r>
            <w:r>
              <w:rPr>
                <w:rFonts w:ascii="Arial"/>
                <w:sz w:val="16"/>
              </w:rPr>
              <w:t>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w:t>
            </w:r>
            <w:r>
              <w:rPr>
                <w:rFonts w:ascii="Arial"/>
                <w:sz w:val="16"/>
              </w:rPr>
              <w:t>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r>
            <w:r>
              <w:rPr>
                <w:rFonts w:ascii="Arial"/>
                <w:sz w:val="16"/>
              </w:rP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lastRenderedPageBreak/>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Solubility and stability of the test </w:t>
            </w:r>
            <w:r>
              <w:rPr>
                <w:rFonts w:ascii="Arial"/>
                <w:sz w:val="16"/>
              </w:rPr>
              <w:t>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w:t>
            </w:r>
            <w:r>
              <w:rPr>
                <w:rFonts w:ascii="Arial"/>
                <w:sz w:val="16"/>
              </w:rPr>
              <w:t>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w:t>
            </w:r>
            <w:r>
              <w:rPr>
                <w:rFonts w:ascii="Arial"/>
                <w:sz w:val="16"/>
              </w:rPr>
              <w:t>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w:t>
            </w:r>
            <w:r>
              <w:rPr>
                <w:rFonts w:ascii="Arial"/>
                <w:sz w:val="16"/>
              </w:rPr>
              <w:t>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w:t>
            </w:r>
            <w:r>
              <w:rPr>
                <w:rFonts w:ascii="Arial"/>
                <w:sz w:val="16"/>
              </w:rPr>
              <w:t xml:space="preserve">ed treatment; solution in organic solvent seed </w:t>
            </w:r>
            <w:r>
              <w:rPr>
                <w:rFonts w:ascii="Arial"/>
                <w:sz w:val="16"/>
              </w:rPr>
              <w:lastRenderedPageBreak/>
              <w:t>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77E04" w:rsidRDefault="0043072E">
            <w:r>
              <w:rPr>
                <w:rFonts w:ascii="Arial"/>
                <w:b/>
                <w:sz w:val="16"/>
              </w:rPr>
              <w:t>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77E04" w:rsidRDefault="0043072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Type of population</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general</w:t>
            </w:r>
            <w:r>
              <w:rPr>
                <w:rFonts w:ascii="Arial"/>
                <w:sz w:val="16"/>
              </w:rPr>
              <w:br/>
              <w:t>- occupational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Indicate whether subjects of the general population and/or from an occupational environment were investigated. If two independent studies are reported by the same report, use two separate r</w:t>
            </w:r>
            <w:r>
              <w:rPr>
                <w:rFonts w:ascii="Arial"/>
                <w:sz w:val="16"/>
              </w:rPr>
              <w:t>ecords.</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Ethical approval</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77E04" w:rsidRDefault="0043072E">
            <w:r>
              <w:rPr>
                <w:rFonts w:ascii="Arial"/>
                <w:b/>
                <w:sz w:val="16"/>
              </w:rPr>
              <w:t>Picklist values:</w:t>
            </w:r>
            <w:r>
              <w:rPr>
                <w:rFonts w:ascii="Arial"/>
                <w:sz w:val="16"/>
              </w:rPr>
              <w:br/>
              <w:t>- confirmed and informed consent free of coercion received</w:t>
            </w:r>
            <w:r>
              <w:rPr>
                <w:rFonts w:ascii="Arial"/>
                <w:sz w:val="16"/>
              </w:rPr>
              <w:br/>
              <w:t>- confirmed, but no further information available</w:t>
            </w:r>
            <w:r>
              <w:rPr>
                <w:rFonts w:ascii="Arial"/>
                <w:sz w:val="16"/>
              </w:rPr>
              <w:br/>
              <w:t>- no</w:t>
            </w:r>
            <w:r>
              <w:rPr>
                <w:rFonts w:ascii="Arial"/>
                <w:sz w:val="16"/>
              </w:rPr>
              <w:br/>
              <w:t>- not applicable</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Where ethical approval is required, indicate whether and what kind of consent was received from the persons studied. Include details in the supplementary remarks field. If 'not applicable' or 'no' is selected, give reasoning as appropriate.</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Details on s</w:t>
            </w:r>
            <w:r>
              <w:rPr>
                <w:rFonts w:ascii="Arial"/>
                <w:sz w:val="16"/>
              </w:rPr>
              <w:t>tudy design</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Include detailed information on the design of the health surveillance programme and exposure to the substance in question and to other chemicals. Include or attach tables as appropriate.</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77E04" w:rsidRDefault="0043072E">
            <w:r>
              <w:rPr>
                <w:rFonts w:ascii="Arial"/>
                <w:b/>
                <w:sz w:val="16"/>
              </w:rPr>
              <w:t xml:space="preserve">Any other </w:t>
            </w:r>
            <w:r>
              <w:rPr>
                <w:rFonts w:ascii="Arial"/>
                <w:b/>
                <w:sz w:val="16"/>
              </w:rPr>
              <w:t>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77E04" w:rsidRDefault="0043072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B77E04"/>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In this field, you can enter any information on materials and methods, for which no distinct field is available, or transfer free text from other </w:t>
            </w:r>
            <w:r>
              <w:rPr>
                <w:rFonts w:ascii="Arial"/>
                <w:sz w:val="16"/>
              </w:rPr>
              <w:t xml:space="preserve">databases. You can also open a rich text editor and create formatted text and tables or insert and edit any excerpt from a word processing or </w:t>
            </w:r>
            <w:r>
              <w:rPr>
                <w:rFonts w:ascii="Arial"/>
                <w:sz w:val="16"/>
              </w:rPr>
              <w:lastRenderedPageBreak/>
              <w:t>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77E04" w:rsidRDefault="0043072E">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77E04" w:rsidRDefault="004307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Describe the results of the health surveillance study. In addition, include or attach tables and/or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77E04" w:rsidRDefault="0043072E">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77E04" w:rsidRDefault="0043072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77E04" w:rsidRDefault="00B77E0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B77E04"/>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Text (rich-text area)</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In this field, you can enter any other remarks on results. You can also open a rich text editor and create formatted text and tables or insert and edit any excerpt from a word processing or spreadsheet document, provided it was converted to the HTML</w:t>
            </w:r>
            <w:r>
              <w:rPr>
                <w:rFonts w:ascii="Arial"/>
                <w:sz w:val="16"/>
              </w:rPr>
              <w:t xml:space="preserve">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77E04" w:rsidRDefault="0043072E">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77E04" w:rsidRDefault="004307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 xml:space="preserve">Overall </w:t>
            </w:r>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Text (rich-text area)</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In this field, you can enter any overall remarks or transfer free text from other databases. You can </w:t>
            </w:r>
            <w:r>
              <w:rPr>
                <w:rFonts w:ascii="Arial"/>
                <w:sz w:val="16"/>
              </w:rPr>
              <w:lastRenderedPageBreak/>
              <w:t>also open a rich text editor and create formatted text and tables or insert and edit any excerpt from a word</w:t>
            </w:r>
            <w:r>
              <w:rPr>
                <w:rFonts w:ascii="Arial"/>
                <w:sz w:val="16"/>
              </w:rPr>
              <w:t xml:space="preserve">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w:t>
            </w:r>
            <w:r>
              <w:rPr>
                <w:rFonts w:ascii="Arial"/>
                <w:sz w:val="16"/>
              </w:rPr>
              <w:t>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77E04" w:rsidRDefault="0043072E">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77E04" w:rsidRDefault="00B77E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 xml:space="preserve">Attach any background document that cannot be inserted in any rich text editor field, particularly image files (e.g. an image of a structural </w:t>
            </w:r>
            <w:r>
              <w:rPr>
                <w:rFonts w:ascii="Arial"/>
                <w:sz w:val="16"/>
              </w:rPr>
              <w:t>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sz w:val="16"/>
              </w:rPr>
              <w:t xml:space="preserve">Attached </w:t>
            </w:r>
            <w:r>
              <w:rPr>
                <w:rFonts w:ascii="Arial"/>
                <w:sz w:val="16"/>
              </w:rPr>
              <w:t>(confidential)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 xml:space="preserve">Attachment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77E04" w:rsidRDefault="0043072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77E04" w:rsidRDefault="00B77E0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77E04" w:rsidRDefault="0043072E">
            <w:r>
              <w:rPr>
                <w:rFonts w:ascii="Arial"/>
                <w:sz w:val="16"/>
              </w:rPr>
              <w:t xml:space="preserve">As </w:t>
            </w:r>
            <w:r>
              <w:rPr>
                <w:rFonts w:ascii="Arial"/>
                <w:sz w:val="16"/>
              </w:rPr>
              <w:t>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77E04" w:rsidRDefault="00B77E0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77E04" w:rsidRDefault="0043072E">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77E04" w:rsidRDefault="0043072E">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77E04" w:rsidRDefault="00B77E0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Upload </w:t>
            </w:r>
            <w:r>
              <w:rPr>
                <w:rFonts w:ascii="Arial"/>
                <w:sz w:val="16"/>
              </w:rPr>
              <w:t>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77E04" w:rsidRDefault="0043072E">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77E04" w:rsidRDefault="004307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77E04" w:rsidRDefault="00B77E0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r w:rsidR="00B77E0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77E04" w:rsidRDefault="00B77E0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77E04" w:rsidRDefault="0043072E">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77E04" w:rsidRDefault="00B77E04"/>
        </w:tc>
        <w:tc>
          <w:tcPr>
            <w:tcW w:w="3709" w:type="dxa"/>
            <w:tcBorders>
              <w:top w:val="outset" w:sz="6" w:space="0" w:color="auto"/>
              <w:left w:val="outset" w:sz="6" w:space="0" w:color="auto"/>
              <w:bottom w:val="outset" w:sz="6" w:space="0" w:color="FFFFFF"/>
              <w:right w:val="outset" w:sz="6" w:space="0" w:color="auto"/>
            </w:tcBorders>
          </w:tcPr>
          <w:p w:rsidR="00B77E04" w:rsidRDefault="0043072E">
            <w:r>
              <w:rPr>
                <w:rFonts w:ascii="Arial"/>
                <w:sz w:val="16"/>
              </w:rPr>
              <w:t xml:space="preserve">If relevant for the respective regulatory programme, </w:t>
            </w:r>
            <w:r>
              <w:rPr>
                <w:rFonts w:ascii="Arial"/>
                <w:sz w:val="16"/>
              </w:rPr>
              <w:t>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w:t>
            </w:r>
            <w:r>
              <w:rPr>
                <w:rFonts w:ascii="Arial"/>
                <w:sz w:val="16"/>
              </w:rPr>
              <w:t>.g.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77E04" w:rsidRDefault="00B77E04"/>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43072E">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43072E">
          <w:rPr>
            <w:rFonts w:ascii="Times New Roman" w:hAnsi="Times New Roman" w:cs="Times New Roman"/>
            <w:noProof/>
            <w:snapToGrid w:val="0"/>
            <w:lang w:eastAsia="fi-FI"/>
          </w:rPr>
          <w:t>31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#79: Health surveillance data</w:t>
    </w:r>
    <w:r>
      <w:rPr>
        <w:i/>
      </w:rPr>
      <w:t xml:space="preserve"> (Version [8.1]-[</w:t>
    </w:r>
    <w:r w:rsidR="0043072E">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CA34B3"/>
    <w:multiLevelType w:val="multilevel"/>
    <w:tmpl w:val="F29A91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5"/>
  </w:num>
  <w:num w:numId="19">
    <w:abstractNumId w:val="2"/>
  </w:num>
  <w:num w:numId="20">
    <w:abstractNumId w:val="11"/>
  </w:num>
  <w:num w:numId="21">
    <w:abstractNumId w:val="13"/>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072E"/>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77E04"/>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103C18"/>
  <w15:docId w15:val="{B62DC5FB-C962-48F6-85A7-35886FD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AFB6A-CC7F-4697-B8C1-565785A6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8512</Words>
  <Characters>48267</Characters>
  <Application>Microsoft Office Word</Application>
  <DocSecurity>0</DocSecurity>
  <Lines>2193</Lines>
  <Paragraphs>339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2021-11-22T17:28:00Z</dcterms:created>
  <dcterms:modified xsi:type="dcterms:W3CDTF">2021-11-22T17:28:00Z</dcterms:modified>
</cp:coreProperties>
</file>