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595A1" w14:textId="56AFB5F7" w:rsidR="00ED4877" w:rsidRPr="009D3235" w:rsidRDefault="00ED4877" w:rsidP="00A340A0">
      <w:pPr>
        <w:pStyle w:val="Heading1"/>
        <w:pBdr>
          <w:bottom w:val="none" w:sz="0" w:space="0" w:color="auto"/>
        </w:pBdr>
        <w:spacing w:before="0" w:after="120"/>
        <w:rPr>
          <w:rFonts w:asciiTheme="minorHAnsi" w:hAnsiTheme="minorHAnsi" w:cs="Times New Roman"/>
          <w:color w:val="1F4E79" w:themeColor="accent1" w:themeShade="80"/>
          <w:sz w:val="24"/>
        </w:rPr>
      </w:pPr>
      <w:bookmarkStart w:id="0" w:name="_Toc495651224"/>
      <w:r w:rsidRPr="009D3235">
        <w:rPr>
          <w:rFonts w:asciiTheme="minorHAnsi" w:hAnsiTheme="minorHAnsi" w:cs="Times New Roman"/>
          <w:noProof/>
          <w:sz w:val="22"/>
        </w:rPr>
        <w:drawing>
          <wp:inline distT="0" distB="0" distL="0" distR="0" wp14:anchorId="00E435D3" wp14:editId="73079FE6">
            <wp:extent cx="2133600" cy="30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165" cy="313519"/>
                    </a:xfrm>
                    <a:prstGeom prst="rect">
                      <a:avLst/>
                    </a:prstGeom>
                  </pic:spPr>
                </pic:pic>
              </a:graphicData>
            </a:graphic>
          </wp:inline>
        </w:drawing>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t>EPA/</w:t>
      </w:r>
      <w:r w:rsidRPr="009D3235">
        <w:rPr>
          <w:rFonts w:asciiTheme="minorHAnsi" w:hAnsiTheme="minorHAnsi" w:cs="Times New Roman"/>
          <w:color w:val="1F4E79" w:themeColor="accent1" w:themeShade="80"/>
          <w:sz w:val="24"/>
          <w:highlight w:val="yellow"/>
        </w:rPr>
        <w:t>600/B-16/268</w:t>
      </w:r>
      <w:bookmarkEnd w:id="0"/>
    </w:p>
    <w:p w14:paraId="2DE4B14E" w14:textId="77777777" w:rsidR="00ED4877" w:rsidRPr="009D3235" w:rsidRDefault="00ED4877" w:rsidP="00A340A0">
      <w:pPr>
        <w:spacing w:line="240" w:lineRule="auto"/>
        <w:rPr>
          <w:rFonts w:cs="Times New Roman"/>
        </w:rPr>
      </w:pPr>
    </w:p>
    <w:p w14:paraId="4DFEADD5" w14:textId="6894EEAF" w:rsidR="001B6C61" w:rsidRPr="009D3235" w:rsidRDefault="001B6C61"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Rapid Benefit Indicator (RBI)</w:t>
      </w:r>
    </w:p>
    <w:p w14:paraId="47540393" w14:textId="7A8B5311" w:rsidR="002A6519" w:rsidRPr="009D3235" w:rsidRDefault="002A6519"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Spatial Analysis Toolset Manual</w:t>
      </w:r>
    </w:p>
    <w:p w14:paraId="43A60736" w14:textId="77777777" w:rsidR="00422A69" w:rsidRPr="00A340A0" w:rsidRDefault="00422A69" w:rsidP="00A340A0">
      <w:pPr>
        <w:spacing w:line="240" w:lineRule="auto"/>
        <w:rPr>
          <w:rFonts w:cs="Times New Roman"/>
          <w:color w:val="1F4E79" w:themeColor="accent1" w:themeShade="80"/>
          <w:sz w:val="22"/>
          <w:szCs w:val="22"/>
        </w:rPr>
      </w:pPr>
    </w:p>
    <w:p w14:paraId="7D19F371" w14:textId="5B74BAB6" w:rsidR="002A6519" w:rsidRPr="009D3235" w:rsidRDefault="00422A69" w:rsidP="0072520F">
      <w:pPr>
        <w:spacing w:line="240" w:lineRule="auto"/>
        <w:rPr>
          <w:rFonts w:cs="Times New Roman"/>
          <w:sz w:val="24"/>
          <w:szCs w:val="24"/>
        </w:rPr>
      </w:pPr>
      <w:r w:rsidRPr="0072520F">
        <w:rPr>
          <w:b/>
          <w:color w:val="1F4E79" w:themeColor="accent1" w:themeShade="80"/>
          <w:sz w:val="24"/>
          <w:szCs w:val="24"/>
        </w:rPr>
        <w:t>Authors:</w:t>
      </w:r>
      <w:r w:rsidRPr="009D3235">
        <w:rPr>
          <w:rFonts w:cs="Times New Roman"/>
          <w:color w:val="1F4E79" w:themeColor="accent1" w:themeShade="80"/>
          <w:sz w:val="24"/>
          <w:szCs w:val="24"/>
        </w:rPr>
        <w:t xml:space="preserve"> </w:t>
      </w:r>
      <w:r w:rsidR="002A6519" w:rsidRPr="009D3235">
        <w:rPr>
          <w:rFonts w:cs="Times New Roman"/>
          <w:sz w:val="24"/>
          <w:szCs w:val="24"/>
          <w:vertAlign w:val="superscript"/>
        </w:rPr>
        <w:t>1</w:t>
      </w:r>
      <w:r w:rsidR="002A6519" w:rsidRPr="009D3235">
        <w:rPr>
          <w:rFonts w:cs="Times New Roman"/>
          <w:sz w:val="24"/>
          <w:szCs w:val="24"/>
        </w:rPr>
        <w:t xml:space="preserve">Justin Bousquin, </w:t>
      </w:r>
      <w:r w:rsidR="002A6519" w:rsidRPr="009D3235">
        <w:rPr>
          <w:rFonts w:cs="Times New Roman"/>
          <w:sz w:val="24"/>
          <w:szCs w:val="24"/>
          <w:vertAlign w:val="superscript"/>
        </w:rPr>
        <w:t>2</w:t>
      </w:r>
      <w:r w:rsidR="002A6519" w:rsidRPr="009D3235">
        <w:rPr>
          <w:rFonts w:cs="Times New Roman"/>
          <w:sz w:val="24"/>
          <w:szCs w:val="24"/>
        </w:rPr>
        <w:t>Marisa Mazzotta</w:t>
      </w:r>
      <w:r w:rsidR="00564E1F" w:rsidRPr="009D3235">
        <w:rPr>
          <w:rFonts w:cs="Times New Roman"/>
          <w:sz w:val="24"/>
          <w:szCs w:val="24"/>
        </w:rPr>
        <w:t xml:space="preserve">, </w:t>
      </w:r>
      <w:r w:rsidR="00564E1F" w:rsidRPr="009D3235">
        <w:rPr>
          <w:rFonts w:cs="Times New Roman"/>
          <w:sz w:val="24"/>
          <w:szCs w:val="24"/>
          <w:vertAlign w:val="superscript"/>
        </w:rPr>
        <w:t>2</w:t>
      </w:r>
      <w:r w:rsidR="00564E1F" w:rsidRPr="009D3235">
        <w:rPr>
          <w:rFonts w:cs="Times New Roman"/>
          <w:sz w:val="24"/>
          <w:szCs w:val="24"/>
        </w:rPr>
        <w:t>Walter Berry</w:t>
      </w:r>
      <w:r w:rsidR="002A6519" w:rsidRPr="009D3235">
        <w:rPr>
          <w:rFonts w:cs="Times New Roman"/>
          <w:sz w:val="24"/>
          <w:szCs w:val="24"/>
        </w:rPr>
        <w:t xml:space="preserve"> </w:t>
      </w:r>
    </w:p>
    <w:p w14:paraId="679D3C78"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1: U.S. EPA, Office of Research and Development, National Health and Environmental Effects Laboratory, Gulf Ecology Division, Gulf Breeze, FL 32561</w:t>
      </w:r>
    </w:p>
    <w:p w14:paraId="1625C2B4"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2: U.S. EPA, Office of Research and Development, National Health and Environmental Effects Laboratory, Atlantic Ecology Division, Narragansett, RI 02882</w:t>
      </w:r>
    </w:p>
    <w:p w14:paraId="41AB3793" w14:textId="77777777" w:rsidR="002A6519" w:rsidRPr="00693D18" w:rsidRDefault="002A6519" w:rsidP="00A340A0">
      <w:pPr>
        <w:spacing w:line="240" w:lineRule="auto"/>
        <w:contextualSpacing/>
        <w:rPr>
          <w:rFonts w:cs="Times New Roman"/>
          <w:sz w:val="22"/>
          <w:szCs w:val="24"/>
        </w:rPr>
      </w:pPr>
    </w:p>
    <w:p w14:paraId="75B43715" w14:textId="38747BF4" w:rsidR="009D3235"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 xml:space="preserve">Disclaimer: </w:t>
      </w:r>
    </w:p>
    <w:p w14:paraId="25E034CC" w14:textId="13D4AD8A" w:rsidR="002A6519" w:rsidRPr="00693D18" w:rsidRDefault="002A6519" w:rsidP="00A340A0">
      <w:pPr>
        <w:spacing w:line="240" w:lineRule="auto"/>
        <w:ind w:left="360"/>
        <w:contextualSpacing/>
        <w:rPr>
          <w:rFonts w:cs="Times New Roman"/>
          <w:sz w:val="22"/>
          <w:szCs w:val="22"/>
        </w:rPr>
      </w:pPr>
      <w:r w:rsidRPr="00693D18">
        <w:rPr>
          <w:rFonts w:cs="Times New Roman"/>
          <w:sz w:val="22"/>
          <w:szCs w:val="22"/>
        </w:rP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w:t>
      </w:r>
      <w:r w:rsidRPr="00693D18">
        <w:rPr>
          <w:rFonts w:cs="Times New Roman"/>
          <w:sz w:val="22"/>
          <w:szCs w:val="22"/>
          <w:highlight w:val="yellow"/>
        </w:rPr>
        <w:t>018240</w:t>
      </w:r>
      <w:r w:rsidRPr="00693D18">
        <w:rPr>
          <w:rFonts w:cs="Times New Roman"/>
          <w:sz w:val="22"/>
          <w:szCs w:val="22"/>
        </w:rPr>
        <w:t xml:space="preserve"> of the Atlantic Ecology Division, National Health and Environmental Effects Laboratory, Office of Research and Development, U.S. Environmental Protection Agency.</w:t>
      </w:r>
    </w:p>
    <w:p w14:paraId="25564B28" w14:textId="77777777" w:rsidR="002A6519" w:rsidRPr="00693D18" w:rsidRDefault="002A6519" w:rsidP="00A340A0">
      <w:pPr>
        <w:spacing w:line="240" w:lineRule="auto"/>
        <w:contextualSpacing/>
        <w:rPr>
          <w:rFonts w:cs="Times New Roman"/>
          <w:sz w:val="22"/>
          <w:szCs w:val="22"/>
        </w:rPr>
      </w:pPr>
    </w:p>
    <w:p w14:paraId="7A8DF739" w14:textId="36DFBC77" w:rsidR="002A6519" w:rsidRPr="0072520F" w:rsidRDefault="001B6C61"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Overview:</w:t>
      </w:r>
    </w:p>
    <w:p w14:paraId="6C2FA577" w14:textId="44ECDE5B" w:rsidR="004016CC" w:rsidRPr="00693D18" w:rsidRDefault="002A6519" w:rsidP="00A340A0">
      <w:pPr>
        <w:spacing w:line="240" w:lineRule="auto"/>
        <w:contextualSpacing/>
        <w:rPr>
          <w:rFonts w:cs="Times New Roman"/>
          <w:sz w:val="22"/>
          <w:szCs w:val="22"/>
        </w:rPr>
      </w:pPr>
      <w:r w:rsidRPr="00693D18">
        <w:rPr>
          <w:rFonts w:cs="Times New Roman"/>
          <w:sz w:val="22"/>
          <w:szCs w:val="22"/>
        </w:rPr>
        <w:t xml:space="preserve">The Rapid Benefits Indicators (RBI) approach consists of five steps and is outlined in </w:t>
      </w:r>
      <w:hyperlink r:id="rId9" w:history="1">
        <w:r w:rsidRPr="00987BD7">
          <w:rPr>
            <w:rStyle w:val="Hyperlink"/>
            <w:rFonts w:cs="Times New Roman"/>
            <w:b/>
            <w:sz w:val="22"/>
            <w:szCs w:val="22"/>
          </w:rPr>
          <w:t>Assessing the Benefits of Wetland Restoration – A Rapid Benefits Indicators Approach for Decision Makers</w:t>
        </w:r>
      </w:hyperlink>
      <w:r w:rsidRPr="00693D18">
        <w:rPr>
          <w:rFonts w:cs="Times New Roman"/>
          <w:sz w:val="22"/>
          <w:szCs w:val="22"/>
        </w:rPr>
        <w:t>,</w:t>
      </w:r>
    </w:p>
    <w:p w14:paraId="335240AA" w14:textId="07846E12" w:rsidR="002A6519" w:rsidRPr="00693D18" w:rsidRDefault="002A6519" w:rsidP="00A340A0">
      <w:pPr>
        <w:spacing w:line="240" w:lineRule="auto"/>
        <w:contextualSpacing/>
        <w:rPr>
          <w:rFonts w:cs="Times New Roman"/>
          <w:sz w:val="22"/>
          <w:szCs w:val="22"/>
        </w:rPr>
      </w:pPr>
      <w:r w:rsidRPr="00693D18">
        <w:rPr>
          <w:rFonts w:cs="Times New Roman"/>
          <w:sz w:val="22"/>
          <w:szCs w:val="22"/>
        </w:rPr>
        <w:t>hereafter referred to as the “guide</w:t>
      </w:r>
      <w:r w:rsidR="00AA1D9A">
        <w:rPr>
          <w:rFonts w:cs="Times New Roman"/>
          <w:sz w:val="22"/>
          <w:szCs w:val="22"/>
        </w:rPr>
        <w:t>.</w:t>
      </w:r>
      <w:r w:rsidRPr="00693D18">
        <w:rPr>
          <w:rFonts w:cs="Times New Roman"/>
          <w:sz w:val="22"/>
          <w:szCs w:val="22"/>
        </w:rPr>
        <w:t xml:space="preserve">” </w:t>
      </w:r>
      <w:r w:rsidR="00F36C2F" w:rsidRPr="00693D18">
        <w:rPr>
          <w:rFonts w:cs="Times New Roman"/>
          <w:sz w:val="22"/>
          <w:szCs w:val="22"/>
        </w:rPr>
        <w:t xml:space="preserve">The guide presents the assessment approach, detailing each step of the indicator development process and providing an example application in the “Step in Action” pages. </w:t>
      </w:r>
      <w:r w:rsidR="003532D8" w:rsidRPr="00693D18">
        <w:rPr>
          <w:rFonts w:cs="Times New Roman"/>
          <w:sz w:val="22"/>
          <w:szCs w:val="22"/>
        </w:rPr>
        <w:t>The</w:t>
      </w:r>
      <w:r w:rsidRPr="00693D18">
        <w:rPr>
          <w:rFonts w:cs="Times New Roman"/>
          <w:sz w:val="22"/>
          <w:szCs w:val="22"/>
        </w:rPr>
        <w:t xml:space="preserve"> spatial analysis tool</w:t>
      </w:r>
      <w:r w:rsidR="00EA27DD">
        <w:rPr>
          <w:rFonts w:cs="Times New Roman"/>
          <w:sz w:val="22"/>
          <w:szCs w:val="22"/>
        </w:rPr>
        <w:t>set</w:t>
      </w:r>
      <w:r w:rsidRPr="00693D18">
        <w:rPr>
          <w:rFonts w:cs="Times New Roman"/>
          <w:sz w:val="22"/>
          <w:szCs w:val="22"/>
        </w:rPr>
        <w:t xml:space="preserve"> is intended to be used to analyze existing spatial information to </w:t>
      </w:r>
      <w:r w:rsidR="00FF49CC" w:rsidRPr="00693D18">
        <w:rPr>
          <w:rFonts w:cs="Times New Roman"/>
          <w:sz w:val="22"/>
          <w:szCs w:val="22"/>
        </w:rPr>
        <w:t>produce</w:t>
      </w:r>
      <w:r w:rsidR="0018215E" w:rsidRPr="00693D18">
        <w:rPr>
          <w:rFonts w:cs="Times New Roman"/>
          <w:sz w:val="22"/>
          <w:szCs w:val="22"/>
        </w:rPr>
        <w:t xml:space="preserve"> metrics</w:t>
      </w:r>
      <w:r w:rsidRPr="00693D18">
        <w:rPr>
          <w:rFonts w:cs="Times New Roman"/>
          <w:sz w:val="22"/>
          <w:szCs w:val="22"/>
        </w:rPr>
        <w:t xml:space="preserve"> </w:t>
      </w:r>
      <w:r w:rsidR="0018215E" w:rsidRPr="00693D18">
        <w:rPr>
          <w:rFonts w:cs="Times New Roman"/>
          <w:sz w:val="22"/>
          <w:szCs w:val="22"/>
        </w:rPr>
        <w:t>for many of the indicators</w:t>
      </w:r>
      <w:r w:rsidRPr="00693D18">
        <w:rPr>
          <w:rFonts w:cs="Times New Roman"/>
          <w:sz w:val="22"/>
          <w:szCs w:val="22"/>
        </w:rPr>
        <w:t xml:space="preserve"> </w:t>
      </w:r>
      <w:r w:rsidR="0018215E" w:rsidRPr="00693D18">
        <w:rPr>
          <w:rFonts w:cs="Times New Roman"/>
          <w:sz w:val="22"/>
          <w:szCs w:val="22"/>
        </w:rPr>
        <w:t xml:space="preserve">developed </w:t>
      </w:r>
      <w:r w:rsidRPr="00693D18">
        <w:rPr>
          <w:rFonts w:cs="Times New Roman"/>
          <w:sz w:val="22"/>
          <w:szCs w:val="22"/>
        </w:rPr>
        <w:t xml:space="preserve">in that guide. This </w:t>
      </w:r>
      <w:r w:rsidR="003532D8" w:rsidRPr="00693D18">
        <w:rPr>
          <w:rFonts w:cs="Times New Roman"/>
          <w:sz w:val="22"/>
          <w:szCs w:val="22"/>
        </w:rPr>
        <w:t>spatial analysis tool</w:t>
      </w:r>
      <w:r w:rsidR="00EA27DD">
        <w:rPr>
          <w:rFonts w:cs="Times New Roman"/>
          <w:sz w:val="22"/>
          <w:szCs w:val="22"/>
        </w:rPr>
        <w:t>set</w:t>
      </w:r>
      <w:r w:rsidR="003532D8" w:rsidRPr="00693D18">
        <w:rPr>
          <w:rFonts w:cs="Times New Roman"/>
          <w:sz w:val="22"/>
          <w:szCs w:val="22"/>
        </w:rPr>
        <w:t xml:space="preserve"> </w:t>
      </w:r>
      <w:r w:rsidRPr="00693D18">
        <w:rPr>
          <w:rFonts w:cs="Times New Roman"/>
          <w:sz w:val="22"/>
          <w:szCs w:val="22"/>
        </w:rPr>
        <w:t>manual gives directions on the mechanics of the tool and its data requirements, but does not detail the reasoning behind the indicators and how to use results of the asses</w:t>
      </w:r>
      <w:r w:rsidR="00FF49CC" w:rsidRPr="00693D18">
        <w:rPr>
          <w:rFonts w:cs="Times New Roman"/>
          <w:sz w:val="22"/>
          <w:szCs w:val="22"/>
        </w:rPr>
        <w:t xml:space="preserve">sment; this information </w:t>
      </w:r>
      <w:r w:rsidR="00987BD7">
        <w:rPr>
          <w:rFonts w:cs="Times New Roman"/>
          <w:sz w:val="22"/>
          <w:szCs w:val="22"/>
        </w:rPr>
        <w:t>is</w:t>
      </w:r>
      <w:r w:rsidR="00FF49CC" w:rsidRPr="00693D18">
        <w:rPr>
          <w:rFonts w:cs="Times New Roman"/>
          <w:sz w:val="22"/>
          <w:szCs w:val="22"/>
        </w:rPr>
        <w:t xml:space="preserve"> found in the guide.</w:t>
      </w:r>
    </w:p>
    <w:p w14:paraId="75879671" w14:textId="77777777" w:rsidR="002A6519" w:rsidRPr="00693D18" w:rsidRDefault="002A6519" w:rsidP="00A340A0">
      <w:pPr>
        <w:spacing w:line="240" w:lineRule="auto"/>
        <w:contextualSpacing/>
        <w:rPr>
          <w:rFonts w:cs="Times New Roman"/>
          <w:sz w:val="22"/>
          <w:szCs w:val="22"/>
        </w:rPr>
      </w:pPr>
    </w:p>
    <w:p w14:paraId="6DA36156" w14:textId="77777777" w:rsidR="002A6519"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Requirements:</w:t>
      </w:r>
    </w:p>
    <w:p w14:paraId="2FDA1CD9" w14:textId="7FA52F61" w:rsidR="002A6519" w:rsidRPr="00693D18" w:rsidRDefault="002A6519" w:rsidP="00A340A0">
      <w:pPr>
        <w:spacing w:line="240" w:lineRule="auto"/>
        <w:contextualSpacing/>
        <w:rPr>
          <w:rFonts w:cs="Times New Roman"/>
          <w:sz w:val="22"/>
          <w:szCs w:val="22"/>
        </w:rPr>
      </w:pPr>
      <w:r w:rsidRPr="00693D18">
        <w:rPr>
          <w:rFonts w:cs="Times New Roman"/>
          <w:sz w:val="22"/>
          <w:szCs w:val="22"/>
        </w:rPr>
        <w:t>The Rapid Benefits Indicators (RBI) spatial</w:t>
      </w:r>
      <w:r w:rsidR="00FF49CC" w:rsidRPr="00693D18">
        <w:rPr>
          <w:rFonts w:cs="Times New Roman"/>
          <w:sz w:val="22"/>
          <w:szCs w:val="22"/>
        </w:rPr>
        <w:t xml:space="preserve"> analysis toolset is </w:t>
      </w:r>
      <w:r w:rsidR="00B73D16" w:rsidRPr="00693D18">
        <w:rPr>
          <w:rFonts w:cs="Times New Roman"/>
          <w:sz w:val="22"/>
          <w:szCs w:val="22"/>
        </w:rPr>
        <w:t xml:space="preserve">run using </w:t>
      </w:r>
      <w:r w:rsidR="00FF49CC" w:rsidRPr="00693D18">
        <w:rPr>
          <w:rFonts w:cs="Times New Roman"/>
          <w:sz w:val="22"/>
          <w:szCs w:val="22"/>
        </w:rPr>
        <w:t xml:space="preserve">an </w:t>
      </w:r>
      <w:r w:rsidR="003532D8" w:rsidRPr="00693D18">
        <w:rPr>
          <w:rFonts w:cs="Times New Roman"/>
          <w:sz w:val="22"/>
          <w:szCs w:val="22"/>
        </w:rPr>
        <w:t>ArcGIS</w:t>
      </w:r>
      <w:r w:rsidR="00FF49CC" w:rsidRPr="00693D18">
        <w:rPr>
          <w:rFonts w:cs="Times New Roman"/>
          <w:sz w:val="22"/>
          <w:szCs w:val="22"/>
        </w:rPr>
        <w:t xml:space="preserve"> P</w:t>
      </w:r>
      <w:r w:rsidR="00B73D16" w:rsidRPr="00693D18">
        <w:rPr>
          <w:rFonts w:cs="Times New Roman"/>
          <w:sz w:val="22"/>
          <w:szCs w:val="22"/>
        </w:rPr>
        <w:t>ython toolbox. The toolbox</w:t>
      </w:r>
      <w:r w:rsidRPr="00693D18">
        <w:rPr>
          <w:rFonts w:cs="Times New Roman"/>
          <w:sz w:val="22"/>
          <w:szCs w:val="22"/>
        </w:rPr>
        <w:t xml:space="preserve"> </w:t>
      </w:r>
      <w:r w:rsidR="00B73D16" w:rsidRPr="00693D18">
        <w:rPr>
          <w:rFonts w:cs="Times New Roman"/>
          <w:sz w:val="22"/>
          <w:szCs w:val="22"/>
        </w:rPr>
        <w:t xml:space="preserve">must </w:t>
      </w:r>
      <w:r w:rsidRPr="00693D18">
        <w:rPr>
          <w:rFonts w:cs="Times New Roman"/>
          <w:sz w:val="22"/>
          <w:szCs w:val="22"/>
        </w:rPr>
        <w:t>be used within ESRI’s desktop software</w:t>
      </w:r>
      <w:r w:rsidR="00987BD7">
        <w:rPr>
          <w:rFonts w:cs="Times New Roman"/>
          <w:sz w:val="22"/>
          <w:szCs w:val="22"/>
        </w:rPr>
        <w:t xml:space="preserve">, </w:t>
      </w:r>
      <w:r w:rsidR="00EA27DD">
        <w:rPr>
          <w:rFonts w:cs="Times New Roman"/>
          <w:sz w:val="22"/>
          <w:szCs w:val="22"/>
        </w:rPr>
        <w:t>ArcMap or ArcCatalog</w:t>
      </w:r>
      <w:r w:rsidR="00987BD7">
        <w:rPr>
          <w:rFonts w:cs="Times New Roman"/>
          <w:sz w:val="22"/>
          <w:szCs w:val="22"/>
        </w:rPr>
        <w:t>,</w:t>
      </w:r>
      <w:r w:rsidR="00EA27DD">
        <w:rPr>
          <w:rFonts w:cs="Times New Roman"/>
          <w:sz w:val="22"/>
          <w:szCs w:val="22"/>
        </w:rPr>
        <w:t xml:space="preserve"> </w:t>
      </w:r>
      <w:r w:rsidR="00513580" w:rsidRPr="00693D18">
        <w:rPr>
          <w:rFonts w:cs="Times New Roman"/>
          <w:sz w:val="22"/>
          <w:szCs w:val="22"/>
        </w:rPr>
        <w:t>versions 10.1 or newer</w:t>
      </w:r>
      <w:r w:rsidRPr="00693D18">
        <w:rPr>
          <w:rFonts w:cs="Times New Roman"/>
          <w:sz w:val="22"/>
          <w:szCs w:val="22"/>
        </w:rPr>
        <w:t>.</w:t>
      </w:r>
      <w:r w:rsidR="00513580" w:rsidRPr="00693D18">
        <w:rPr>
          <w:rFonts w:cs="Times New Roman"/>
          <w:sz w:val="22"/>
          <w:szCs w:val="22"/>
        </w:rPr>
        <w:t xml:space="preserve"> The toolbox is not yet compatible with </w:t>
      </w:r>
      <w:r w:rsidR="003532D8" w:rsidRPr="00693D18">
        <w:rPr>
          <w:rFonts w:cs="Times New Roman"/>
          <w:sz w:val="22"/>
          <w:szCs w:val="22"/>
        </w:rPr>
        <w:t>ArcGIS</w:t>
      </w:r>
      <w:r w:rsidR="00513580" w:rsidRPr="00693D18">
        <w:rPr>
          <w:rFonts w:cs="Times New Roman"/>
          <w:sz w:val="22"/>
          <w:szCs w:val="22"/>
        </w:rPr>
        <w:t xml:space="preserve"> Pro, and has only been tested on desktop versions 10.1</w:t>
      </w:r>
      <w:r w:rsidR="00B73D16" w:rsidRPr="00693D18">
        <w:rPr>
          <w:rFonts w:cs="Times New Roman"/>
          <w:sz w:val="22"/>
          <w:szCs w:val="22"/>
        </w:rPr>
        <w:t xml:space="preserve"> -</w:t>
      </w:r>
      <w:r w:rsidR="00ED4877" w:rsidRPr="00693D18">
        <w:rPr>
          <w:rFonts w:cs="Times New Roman"/>
          <w:sz w:val="22"/>
          <w:szCs w:val="22"/>
        </w:rPr>
        <w:t xml:space="preserve"> 10.5</w:t>
      </w:r>
      <w:r w:rsidR="00513580" w:rsidRPr="00693D18">
        <w:rPr>
          <w:rFonts w:cs="Times New Roman"/>
          <w:sz w:val="22"/>
          <w:szCs w:val="22"/>
        </w:rPr>
        <w:t xml:space="preserve">. Operating system and hardware requirements for running this tool are the same as those for using </w:t>
      </w:r>
      <w:r w:rsidR="003532D8" w:rsidRPr="00693D18">
        <w:rPr>
          <w:rFonts w:cs="Times New Roman"/>
          <w:sz w:val="22"/>
          <w:szCs w:val="22"/>
        </w:rPr>
        <w:t>ArcGIS</w:t>
      </w:r>
      <w:r w:rsidR="00513580" w:rsidRPr="00693D18">
        <w:rPr>
          <w:rFonts w:cs="Times New Roman"/>
          <w:sz w:val="22"/>
          <w:szCs w:val="22"/>
        </w:rPr>
        <w:t xml:space="preserve"> desktop:</w:t>
      </w:r>
    </w:p>
    <w:p w14:paraId="007B08AC" w14:textId="0A15C760" w:rsidR="00D21973" w:rsidRPr="0072520F" w:rsidRDefault="00D448E2" w:rsidP="00A340A0">
      <w:pPr>
        <w:spacing w:line="240" w:lineRule="auto"/>
        <w:contextualSpacing/>
        <w:rPr>
          <w:rFonts w:cs="Times New Roman"/>
          <w:sz w:val="24"/>
          <w:szCs w:val="24"/>
        </w:rPr>
      </w:pPr>
      <w:hyperlink r:id="rId10" w:history="1">
        <w:r w:rsidR="001B6C61" w:rsidRPr="00693D18">
          <w:rPr>
            <w:rStyle w:val="Hyperlink"/>
            <w:rFonts w:cs="Times New Roman"/>
            <w:sz w:val="22"/>
            <w:szCs w:val="22"/>
          </w:rPr>
          <w:t>https://desktop.ArcGIS.com/en/arcmap/10.3/get-started/system-requirements/ArcGIS-engine-system-requirements.htm</w:t>
        </w:r>
      </w:hyperlink>
    </w:p>
    <w:p w14:paraId="437F1255" w14:textId="77777777" w:rsidR="0072520F" w:rsidRDefault="0072520F">
      <w:pPr>
        <w:rPr>
          <w:rFonts w:asciiTheme="majorHAnsi" w:eastAsiaTheme="majorEastAsia" w:hAnsiTheme="majorHAnsi" w:cstheme="majorBidi"/>
          <w:color w:val="2E74B5" w:themeColor="accent1" w:themeShade="BF"/>
          <w:sz w:val="28"/>
          <w:szCs w:val="24"/>
        </w:rPr>
      </w:pPr>
      <w:r>
        <w:rPr>
          <w:sz w:val="28"/>
          <w:szCs w:val="24"/>
        </w:rPr>
        <w:br w:type="page"/>
      </w:r>
    </w:p>
    <w:p w14:paraId="5C8EE7B3" w14:textId="363FAA8F" w:rsidR="00D21973" w:rsidRPr="00FC3E42" w:rsidRDefault="00D21973" w:rsidP="00A340A0">
      <w:pPr>
        <w:pStyle w:val="Heading1"/>
        <w:spacing w:before="0" w:after="120"/>
        <w:rPr>
          <w:sz w:val="28"/>
          <w:szCs w:val="24"/>
        </w:rPr>
      </w:pPr>
      <w:r w:rsidRPr="00FC3E42">
        <w:rPr>
          <w:sz w:val="28"/>
          <w:szCs w:val="24"/>
        </w:rPr>
        <w:lastRenderedPageBreak/>
        <w:t>Table of Contents</w:t>
      </w:r>
    </w:p>
    <w:p w14:paraId="35E4FB10" w14:textId="3AAEACC4" w:rsidR="00C31E40" w:rsidRDefault="00D21973">
      <w:pPr>
        <w:pStyle w:val="TOC1"/>
        <w:tabs>
          <w:tab w:val="right" w:leader="dot" w:pos="9350"/>
        </w:tabs>
        <w:rPr>
          <w:noProof/>
          <w:sz w:val="22"/>
          <w:szCs w:val="22"/>
        </w:rPr>
      </w:pPr>
      <w:r>
        <w:rPr>
          <w:rFonts w:cs="Times New Roman"/>
          <w:color w:val="1F4E79" w:themeColor="accent1" w:themeShade="80"/>
          <w:sz w:val="24"/>
        </w:rPr>
        <w:fldChar w:fldCharType="begin"/>
      </w:r>
      <w:r>
        <w:rPr>
          <w:rFonts w:cs="Times New Roman"/>
          <w:color w:val="1F4E79" w:themeColor="accent1" w:themeShade="80"/>
          <w:sz w:val="24"/>
        </w:rPr>
        <w:instrText xml:space="preserve"> TOC \h \z \u \t "Heading 2,1,Heading 3,2" </w:instrText>
      </w:r>
      <w:r>
        <w:rPr>
          <w:rFonts w:cs="Times New Roman"/>
          <w:color w:val="1F4E79" w:themeColor="accent1" w:themeShade="80"/>
          <w:sz w:val="24"/>
        </w:rPr>
        <w:fldChar w:fldCharType="separate"/>
      </w:r>
      <w:hyperlink w:anchor="_Toc496022015" w:history="1">
        <w:r w:rsidR="00C31E40" w:rsidRPr="00647C0B">
          <w:rPr>
            <w:rStyle w:val="Hyperlink"/>
            <w:noProof/>
          </w:rPr>
          <w:t>Downloading the Toolset:</w:t>
        </w:r>
        <w:r w:rsidR="00C31E40">
          <w:rPr>
            <w:noProof/>
            <w:webHidden/>
          </w:rPr>
          <w:tab/>
        </w:r>
        <w:r w:rsidR="00C31E40">
          <w:rPr>
            <w:noProof/>
            <w:webHidden/>
          </w:rPr>
          <w:fldChar w:fldCharType="begin"/>
        </w:r>
        <w:r w:rsidR="00C31E40">
          <w:rPr>
            <w:noProof/>
            <w:webHidden/>
          </w:rPr>
          <w:instrText xml:space="preserve"> PAGEREF _Toc496022015 \h </w:instrText>
        </w:r>
        <w:r w:rsidR="00C31E40">
          <w:rPr>
            <w:noProof/>
            <w:webHidden/>
          </w:rPr>
        </w:r>
        <w:r w:rsidR="00C31E40">
          <w:rPr>
            <w:noProof/>
            <w:webHidden/>
          </w:rPr>
          <w:fldChar w:fldCharType="separate"/>
        </w:r>
        <w:r w:rsidR="00C31E40">
          <w:rPr>
            <w:noProof/>
            <w:webHidden/>
          </w:rPr>
          <w:t>3</w:t>
        </w:r>
        <w:r w:rsidR="00C31E40">
          <w:rPr>
            <w:noProof/>
            <w:webHidden/>
          </w:rPr>
          <w:fldChar w:fldCharType="end"/>
        </w:r>
      </w:hyperlink>
    </w:p>
    <w:p w14:paraId="2C8060DE" w14:textId="57B65E71" w:rsidR="00C31E40" w:rsidRDefault="00C31E40">
      <w:pPr>
        <w:pStyle w:val="TOC1"/>
        <w:tabs>
          <w:tab w:val="right" w:leader="dot" w:pos="9350"/>
        </w:tabs>
        <w:rPr>
          <w:noProof/>
          <w:sz w:val="22"/>
          <w:szCs w:val="22"/>
        </w:rPr>
      </w:pPr>
      <w:hyperlink w:anchor="_Toc496022016" w:history="1">
        <w:r w:rsidRPr="00647C0B">
          <w:rPr>
            <w:rStyle w:val="Hyperlink"/>
            <w:noProof/>
          </w:rPr>
          <w:t>Components of the Toolset:</w:t>
        </w:r>
        <w:r>
          <w:rPr>
            <w:noProof/>
            <w:webHidden/>
          </w:rPr>
          <w:tab/>
        </w:r>
        <w:r>
          <w:rPr>
            <w:noProof/>
            <w:webHidden/>
          </w:rPr>
          <w:fldChar w:fldCharType="begin"/>
        </w:r>
        <w:r>
          <w:rPr>
            <w:noProof/>
            <w:webHidden/>
          </w:rPr>
          <w:instrText xml:space="preserve"> PAGEREF _Toc496022016 \h </w:instrText>
        </w:r>
        <w:r>
          <w:rPr>
            <w:noProof/>
            <w:webHidden/>
          </w:rPr>
        </w:r>
        <w:r>
          <w:rPr>
            <w:noProof/>
            <w:webHidden/>
          </w:rPr>
          <w:fldChar w:fldCharType="separate"/>
        </w:r>
        <w:r>
          <w:rPr>
            <w:noProof/>
            <w:webHidden/>
          </w:rPr>
          <w:t>4</w:t>
        </w:r>
        <w:r>
          <w:rPr>
            <w:noProof/>
            <w:webHidden/>
          </w:rPr>
          <w:fldChar w:fldCharType="end"/>
        </w:r>
      </w:hyperlink>
    </w:p>
    <w:p w14:paraId="5410E623" w14:textId="2FE48F0D" w:rsidR="00C31E40" w:rsidRDefault="00C31E40">
      <w:pPr>
        <w:pStyle w:val="TOC1"/>
        <w:tabs>
          <w:tab w:val="right" w:leader="dot" w:pos="9350"/>
        </w:tabs>
        <w:rPr>
          <w:noProof/>
          <w:sz w:val="22"/>
          <w:szCs w:val="22"/>
        </w:rPr>
      </w:pPr>
      <w:hyperlink w:anchor="_Toc496022017" w:history="1">
        <w:r w:rsidRPr="00647C0B">
          <w:rPr>
            <w:rStyle w:val="Hyperlink"/>
            <w:noProof/>
          </w:rPr>
          <w:t>Installing the Toolbox:</w:t>
        </w:r>
        <w:r>
          <w:rPr>
            <w:noProof/>
            <w:webHidden/>
          </w:rPr>
          <w:tab/>
        </w:r>
        <w:r>
          <w:rPr>
            <w:noProof/>
            <w:webHidden/>
          </w:rPr>
          <w:fldChar w:fldCharType="begin"/>
        </w:r>
        <w:r>
          <w:rPr>
            <w:noProof/>
            <w:webHidden/>
          </w:rPr>
          <w:instrText xml:space="preserve"> PAGEREF _Toc496022017 \h </w:instrText>
        </w:r>
        <w:r>
          <w:rPr>
            <w:noProof/>
            <w:webHidden/>
          </w:rPr>
        </w:r>
        <w:r>
          <w:rPr>
            <w:noProof/>
            <w:webHidden/>
          </w:rPr>
          <w:fldChar w:fldCharType="separate"/>
        </w:r>
        <w:r>
          <w:rPr>
            <w:noProof/>
            <w:webHidden/>
          </w:rPr>
          <w:t>5</w:t>
        </w:r>
        <w:r>
          <w:rPr>
            <w:noProof/>
            <w:webHidden/>
          </w:rPr>
          <w:fldChar w:fldCharType="end"/>
        </w:r>
      </w:hyperlink>
    </w:p>
    <w:p w14:paraId="27599D1D" w14:textId="3B638635" w:rsidR="00C31E40" w:rsidRDefault="00C31E40">
      <w:pPr>
        <w:pStyle w:val="TOC2"/>
        <w:tabs>
          <w:tab w:val="right" w:leader="dot" w:pos="9350"/>
        </w:tabs>
        <w:rPr>
          <w:noProof/>
          <w:sz w:val="22"/>
          <w:szCs w:val="22"/>
        </w:rPr>
      </w:pPr>
      <w:hyperlink w:anchor="_Toc496022018" w:history="1">
        <w:r w:rsidRPr="00647C0B">
          <w:rPr>
            <w:rStyle w:val="Hyperlink"/>
            <w:noProof/>
          </w:rPr>
          <w:t>ArcGIS Recommended Settings</w:t>
        </w:r>
        <w:r>
          <w:rPr>
            <w:noProof/>
            <w:webHidden/>
          </w:rPr>
          <w:tab/>
        </w:r>
        <w:r>
          <w:rPr>
            <w:noProof/>
            <w:webHidden/>
          </w:rPr>
          <w:fldChar w:fldCharType="begin"/>
        </w:r>
        <w:r>
          <w:rPr>
            <w:noProof/>
            <w:webHidden/>
          </w:rPr>
          <w:instrText xml:space="preserve"> PAGEREF _Toc496022018 \h </w:instrText>
        </w:r>
        <w:r>
          <w:rPr>
            <w:noProof/>
            <w:webHidden/>
          </w:rPr>
        </w:r>
        <w:r>
          <w:rPr>
            <w:noProof/>
            <w:webHidden/>
          </w:rPr>
          <w:fldChar w:fldCharType="separate"/>
        </w:r>
        <w:r>
          <w:rPr>
            <w:noProof/>
            <w:webHidden/>
          </w:rPr>
          <w:t>5</w:t>
        </w:r>
        <w:r>
          <w:rPr>
            <w:noProof/>
            <w:webHidden/>
          </w:rPr>
          <w:fldChar w:fldCharType="end"/>
        </w:r>
      </w:hyperlink>
    </w:p>
    <w:p w14:paraId="33ED378E" w14:textId="7B928EA4" w:rsidR="00C31E40" w:rsidRDefault="00C31E40">
      <w:pPr>
        <w:pStyle w:val="TOC1"/>
        <w:tabs>
          <w:tab w:val="right" w:leader="dot" w:pos="9350"/>
        </w:tabs>
        <w:rPr>
          <w:noProof/>
          <w:sz w:val="22"/>
          <w:szCs w:val="22"/>
        </w:rPr>
      </w:pPr>
      <w:hyperlink w:anchor="_Toc496022019" w:history="1">
        <w:r w:rsidRPr="00647C0B">
          <w:rPr>
            <w:rStyle w:val="Hyperlink"/>
            <w:noProof/>
          </w:rPr>
          <w:t>Using the Toolbox:</w:t>
        </w:r>
        <w:r>
          <w:rPr>
            <w:noProof/>
            <w:webHidden/>
          </w:rPr>
          <w:tab/>
        </w:r>
        <w:r>
          <w:rPr>
            <w:noProof/>
            <w:webHidden/>
          </w:rPr>
          <w:fldChar w:fldCharType="begin"/>
        </w:r>
        <w:r>
          <w:rPr>
            <w:noProof/>
            <w:webHidden/>
          </w:rPr>
          <w:instrText xml:space="preserve"> PAGEREF _Toc496022019 \h </w:instrText>
        </w:r>
        <w:r>
          <w:rPr>
            <w:noProof/>
            <w:webHidden/>
          </w:rPr>
        </w:r>
        <w:r>
          <w:rPr>
            <w:noProof/>
            <w:webHidden/>
          </w:rPr>
          <w:fldChar w:fldCharType="separate"/>
        </w:r>
        <w:r>
          <w:rPr>
            <w:noProof/>
            <w:webHidden/>
          </w:rPr>
          <w:t>6</w:t>
        </w:r>
        <w:r>
          <w:rPr>
            <w:noProof/>
            <w:webHidden/>
          </w:rPr>
          <w:fldChar w:fldCharType="end"/>
        </w:r>
      </w:hyperlink>
    </w:p>
    <w:p w14:paraId="2E790A25" w14:textId="6FB97989" w:rsidR="00C31E40" w:rsidRDefault="00C31E40">
      <w:pPr>
        <w:pStyle w:val="TOC2"/>
        <w:tabs>
          <w:tab w:val="right" w:leader="dot" w:pos="9350"/>
        </w:tabs>
        <w:rPr>
          <w:noProof/>
          <w:sz w:val="22"/>
          <w:szCs w:val="22"/>
        </w:rPr>
      </w:pPr>
      <w:hyperlink w:anchor="_Toc496022020" w:history="1">
        <w:r w:rsidRPr="00647C0B">
          <w:rPr>
            <w:rStyle w:val="Hyperlink"/>
            <w:noProof/>
          </w:rPr>
          <w:t>Data Requirements</w:t>
        </w:r>
        <w:r>
          <w:rPr>
            <w:noProof/>
            <w:webHidden/>
          </w:rPr>
          <w:tab/>
        </w:r>
        <w:r>
          <w:rPr>
            <w:noProof/>
            <w:webHidden/>
          </w:rPr>
          <w:fldChar w:fldCharType="begin"/>
        </w:r>
        <w:r>
          <w:rPr>
            <w:noProof/>
            <w:webHidden/>
          </w:rPr>
          <w:instrText xml:space="preserve"> PAGEREF _Toc496022020 \h </w:instrText>
        </w:r>
        <w:r>
          <w:rPr>
            <w:noProof/>
            <w:webHidden/>
          </w:rPr>
        </w:r>
        <w:r>
          <w:rPr>
            <w:noProof/>
            <w:webHidden/>
          </w:rPr>
          <w:fldChar w:fldCharType="separate"/>
        </w:r>
        <w:r>
          <w:rPr>
            <w:noProof/>
            <w:webHidden/>
          </w:rPr>
          <w:t>6</w:t>
        </w:r>
        <w:r>
          <w:rPr>
            <w:noProof/>
            <w:webHidden/>
          </w:rPr>
          <w:fldChar w:fldCharType="end"/>
        </w:r>
      </w:hyperlink>
    </w:p>
    <w:p w14:paraId="7486F2D2" w14:textId="028220BC" w:rsidR="00C31E40" w:rsidRDefault="00C31E40">
      <w:pPr>
        <w:pStyle w:val="TOC2"/>
        <w:tabs>
          <w:tab w:val="right" w:leader="dot" w:pos="9350"/>
        </w:tabs>
        <w:rPr>
          <w:noProof/>
          <w:sz w:val="22"/>
          <w:szCs w:val="22"/>
        </w:rPr>
      </w:pPr>
      <w:hyperlink w:anchor="_Toc496022021" w:history="1">
        <w:r w:rsidRPr="00647C0B">
          <w:rPr>
            <w:rStyle w:val="Hyperlink"/>
            <w:noProof/>
          </w:rPr>
          <w:t>Generic Tool Functionality</w:t>
        </w:r>
        <w:r>
          <w:rPr>
            <w:noProof/>
            <w:webHidden/>
          </w:rPr>
          <w:tab/>
        </w:r>
        <w:r>
          <w:rPr>
            <w:noProof/>
            <w:webHidden/>
          </w:rPr>
          <w:fldChar w:fldCharType="begin"/>
        </w:r>
        <w:r>
          <w:rPr>
            <w:noProof/>
            <w:webHidden/>
          </w:rPr>
          <w:instrText xml:space="preserve"> PAGEREF _Toc496022021 \h </w:instrText>
        </w:r>
        <w:r>
          <w:rPr>
            <w:noProof/>
            <w:webHidden/>
          </w:rPr>
        </w:r>
        <w:r>
          <w:rPr>
            <w:noProof/>
            <w:webHidden/>
          </w:rPr>
          <w:fldChar w:fldCharType="separate"/>
        </w:r>
        <w:r>
          <w:rPr>
            <w:noProof/>
            <w:webHidden/>
          </w:rPr>
          <w:t>10</w:t>
        </w:r>
        <w:r>
          <w:rPr>
            <w:noProof/>
            <w:webHidden/>
          </w:rPr>
          <w:fldChar w:fldCharType="end"/>
        </w:r>
      </w:hyperlink>
    </w:p>
    <w:p w14:paraId="781E6A22" w14:textId="455D6AEA" w:rsidR="00C31E40" w:rsidRDefault="00C31E40">
      <w:pPr>
        <w:pStyle w:val="TOC2"/>
        <w:tabs>
          <w:tab w:val="right" w:leader="dot" w:pos="9350"/>
        </w:tabs>
        <w:rPr>
          <w:noProof/>
          <w:sz w:val="22"/>
          <w:szCs w:val="22"/>
        </w:rPr>
      </w:pPr>
      <w:hyperlink w:anchor="_Toc496022022" w:history="1">
        <w:r w:rsidRPr="00647C0B">
          <w:rPr>
            <w:rStyle w:val="Hyperlink"/>
            <w:noProof/>
          </w:rPr>
          <w:t>Full Indicator Assessment Tool</w:t>
        </w:r>
        <w:r>
          <w:rPr>
            <w:noProof/>
            <w:webHidden/>
          </w:rPr>
          <w:tab/>
        </w:r>
        <w:r>
          <w:rPr>
            <w:noProof/>
            <w:webHidden/>
          </w:rPr>
          <w:fldChar w:fldCharType="begin"/>
        </w:r>
        <w:r>
          <w:rPr>
            <w:noProof/>
            <w:webHidden/>
          </w:rPr>
          <w:instrText xml:space="preserve"> PAGEREF _Toc496022022 \h </w:instrText>
        </w:r>
        <w:r>
          <w:rPr>
            <w:noProof/>
            <w:webHidden/>
          </w:rPr>
        </w:r>
        <w:r>
          <w:rPr>
            <w:noProof/>
            <w:webHidden/>
          </w:rPr>
          <w:fldChar w:fldCharType="separate"/>
        </w:r>
        <w:r>
          <w:rPr>
            <w:noProof/>
            <w:webHidden/>
          </w:rPr>
          <w:t>10</w:t>
        </w:r>
        <w:r>
          <w:rPr>
            <w:noProof/>
            <w:webHidden/>
          </w:rPr>
          <w:fldChar w:fldCharType="end"/>
        </w:r>
      </w:hyperlink>
    </w:p>
    <w:p w14:paraId="41DA8054" w14:textId="7921AC34" w:rsidR="00C31E40" w:rsidRDefault="00C31E40">
      <w:pPr>
        <w:pStyle w:val="TOC2"/>
        <w:tabs>
          <w:tab w:val="right" w:leader="dot" w:pos="9350"/>
        </w:tabs>
        <w:rPr>
          <w:noProof/>
          <w:sz w:val="22"/>
          <w:szCs w:val="22"/>
        </w:rPr>
      </w:pPr>
      <w:hyperlink w:anchor="_Toc496022023" w:history="1">
        <w:r w:rsidRPr="00647C0B">
          <w:rPr>
            <w:rStyle w:val="Hyperlink"/>
            <w:noProof/>
          </w:rPr>
          <w:t>Part - Benefit Reliability Tool</w:t>
        </w:r>
        <w:r>
          <w:rPr>
            <w:noProof/>
            <w:webHidden/>
          </w:rPr>
          <w:tab/>
        </w:r>
        <w:r>
          <w:rPr>
            <w:noProof/>
            <w:webHidden/>
          </w:rPr>
          <w:fldChar w:fldCharType="begin"/>
        </w:r>
        <w:r>
          <w:rPr>
            <w:noProof/>
            <w:webHidden/>
          </w:rPr>
          <w:instrText xml:space="preserve"> PAGEREF _Toc496022023 \h </w:instrText>
        </w:r>
        <w:r>
          <w:rPr>
            <w:noProof/>
            <w:webHidden/>
          </w:rPr>
        </w:r>
        <w:r>
          <w:rPr>
            <w:noProof/>
            <w:webHidden/>
          </w:rPr>
          <w:fldChar w:fldCharType="separate"/>
        </w:r>
        <w:r>
          <w:rPr>
            <w:noProof/>
            <w:webHidden/>
          </w:rPr>
          <w:t>13</w:t>
        </w:r>
        <w:r>
          <w:rPr>
            <w:noProof/>
            <w:webHidden/>
          </w:rPr>
          <w:fldChar w:fldCharType="end"/>
        </w:r>
      </w:hyperlink>
    </w:p>
    <w:p w14:paraId="7679F898" w14:textId="0EAD4985" w:rsidR="00C31E40" w:rsidRDefault="00C31E40">
      <w:pPr>
        <w:pStyle w:val="TOC2"/>
        <w:tabs>
          <w:tab w:val="right" w:leader="dot" w:pos="9350"/>
        </w:tabs>
        <w:rPr>
          <w:noProof/>
          <w:sz w:val="22"/>
          <w:szCs w:val="22"/>
        </w:rPr>
      </w:pPr>
      <w:hyperlink w:anchor="_Toc496022024" w:history="1">
        <w:r w:rsidRPr="00647C0B">
          <w:rPr>
            <w:rStyle w:val="Hyperlink"/>
            <w:noProof/>
          </w:rPr>
          <w:t>Part – Flood Data Download Tool</w:t>
        </w:r>
        <w:r>
          <w:rPr>
            <w:noProof/>
            <w:webHidden/>
          </w:rPr>
          <w:tab/>
        </w:r>
        <w:r>
          <w:rPr>
            <w:noProof/>
            <w:webHidden/>
          </w:rPr>
          <w:fldChar w:fldCharType="begin"/>
        </w:r>
        <w:r>
          <w:rPr>
            <w:noProof/>
            <w:webHidden/>
          </w:rPr>
          <w:instrText xml:space="preserve"> PAGEREF _Toc496022024 \h </w:instrText>
        </w:r>
        <w:r>
          <w:rPr>
            <w:noProof/>
            <w:webHidden/>
          </w:rPr>
        </w:r>
        <w:r>
          <w:rPr>
            <w:noProof/>
            <w:webHidden/>
          </w:rPr>
          <w:fldChar w:fldCharType="separate"/>
        </w:r>
        <w:r>
          <w:rPr>
            <w:noProof/>
            <w:webHidden/>
          </w:rPr>
          <w:t>13</w:t>
        </w:r>
        <w:r>
          <w:rPr>
            <w:noProof/>
            <w:webHidden/>
          </w:rPr>
          <w:fldChar w:fldCharType="end"/>
        </w:r>
      </w:hyperlink>
    </w:p>
    <w:p w14:paraId="4042D681" w14:textId="613639FF" w:rsidR="00C31E40" w:rsidRDefault="00C31E40">
      <w:pPr>
        <w:pStyle w:val="TOC2"/>
        <w:tabs>
          <w:tab w:val="right" w:leader="dot" w:pos="9350"/>
        </w:tabs>
        <w:rPr>
          <w:noProof/>
          <w:sz w:val="22"/>
          <w:szCs w:val="22"/>
        </w:rPr>
      </w:pPr>
      <w:hyperlink w:anchor="_Toc496022025" w:history="1">
        <w:r w:rsidRPr="00647C0B">
          <w:rPr>
            <w:rStyle w:val="Hyperlink"/>
            <w:noProof/>
          </w:rPr>
          <w:t>Part – Flood Risk Reduction Tool</w:t>
        </w:r>
        <w:r>
          <w:rPr>
            <w:noProof/>
            <w:webHidden/>
          </w:rPr>
          <w:tab/>
        </w:r>
        <w:r>
          <w:rPr>
            <w:noProof/>
            <w:webHidden/>
          </w:rPr>
          <w:fldChar w:fldCharType="begin"/>
        </w:r>
        <w:r>
          <w:rPr>
            <w:noProof/>
            <w:webHidden/>
          </w:rPr>
          <w:instrText xml:space="preserve"> PAGEREF _Toc496022025 \h </w:instrText>
        </w:r>
        <w:r>
          <w:rPr>
            <w:noProof/>
            <w:webHidden/>
          </w:rPr>
        </w:r>
        <w:r>
          <w:rPr>
            <w:noProof/>
            <w:webHidden/>
          </w:rPr>
          <w:fldChar w:fldCharType="separate"/>
        </w:r>
        <w:r>
          <w:rPr>
            <w:noProof/>
            <w:webHidden/>
          </w:rPr>
          <w:t>14</w:t>
        </w:r>
        <w:r>
          <w:rPr>
            <w:noProof/>
            <w:webHidden/>
          </w:rPr>
          <w:fldChar w:fldCharType="end"/>
        </w:r>
      </w:hyperlink>
    </w:p>
    <w:p w14:paraId="5F2BF34B" w14:textId="1E76DB0D" w:rsidR="00C31E40" w:rsidRDefault="00C31E40">
      <w:pPr>
        <w:pStyle w:val="TOC2"/>
        <w:tabs>
          <w:tab w:val="right" w:leader="dot" w:pos="9350"/>
        </w:tabs>
        <w:rPr>
          <w:noProof/>
          <w:sz w:val="22"/>
          <w:szCs w:val="22"/>
        </w:rPr>
      </w:pPr>
      <w:hyperlink w:anchor="_Toc496022026" w:history="1">
        <w:r w:rsidRPr="00647C0B">
          <w:rPr>
            <w:rStyle w:val="Hyperlink"/>
            <w:noProof/>
          </w:rPr>
          <w:t>Part – Presence/Absence to Yes/No Tool</w:t>
        </w:r>
        <w:r>
          <w:rPr>
            <w:noProof/>
            <w:webHidden/>
          </w:rPr>
          <w:tab/>
        </w:r>
        <w:r>
          <w:rPr>
            <w:noProof/>
            <w:webHidden/>
          </w:rPr>
          <w:fldChar w:fldCharType="begin"/>
        </w:r>
        <w:r>
          <w:rPr>
            <w:noProof/>
            <w:webHidden/>
          </w:rPr>
          <w:instrText xml:space="preserve"> PAGEREF _Toc496022026 \h </w:instrText>
        </w:r>
        <w:r>
          <w:rPr>
            <w:noProof/>
            <w:webHidden/>
          </w:rPr>
        </w:r>
        <w:r>
          <w:rPr>
            <w:noProof/>
            <w:webHidden/>
          </w:rPr>
          <w:fldChar w:fldCharType="separate"/>
        </w:r>
        <w:r>
          <w:rPr>
            <w:noProof/>
            <w:webHidden/>
          </w:rPr>
          <w:t>14</w:t>
        </w:r>
        <w:r>
          <w:rPr>
            <w:noProof/>
            <w:webHidden/>
          </w:rPr>
          <w:fldChar w:fldCharType="end"/>
        </w:r>
      </w:hyperlink>
    </w:p>
    <w:p w14:paraId="34217BAF" w14:textId="056383A5" w:rsidR="00C31E40" w:rsidRDefault="00C31E40">
      <w:pPr>
        <w:pStyle w:val="TOC2"/>
        <w:tabs>
          <w:tab w:val="right" w:leader="dot" w:pos="9350"/>
        </w:tabs>
        <w:rPr>
          <w:noProof/>
          <w:sz w:val="22"/>
          <w:szCs w:val="22"/>
        </w:rPr>
      </w:pPr>
      <w:hyperlink w:anchor="_Toc496022027" w:history="1">
        <w:r w:rsidRPr="00647C0B">
          <w:rPr>
            <w:rStyle w:val="Hyperlink"/>
            <w:noProof/>
          </w:rPr>
          <w:t>Part – Report Generation Tool</w:t>
        </w:r>
        <w:r>
          <w:rPr>
            <w:noProof/>
            <w:webHidden/>
          </w:rPr>
          <w:tab/>
        </w:r>
        <w:r>
          <w:rPr>
            <w:noProof/>
            <w:webHidden/>
          </w:rPr>
          <w:fldChar w:fldCharType="begin"/>
        </w:r>
        <w:r>
          <w:rPr>
            <w:noProof/>
            <w:webHidden/>
          </w:rPr>
          <w:instrText xml:space="preserve"> PAGEREF _Toc496022027 \h </w:instrText>
        </w:r>
        <w:r>
          <w:rPr>
            <w:noProof/>
            <w:webHidden/>
          </w:rPr>
        </w:r>
        <w:r>
          <w:rPr>
            <w:noProof/>
            <w:webHidden/>
          </w:rPr>
          <w:fldChar w:fldCharType="separate"/>
        </w:r>
        <w:r>
          <w:rPr>
            <w:noProof/>
            <w:webHidden/>
          </w:rPr>
          <w:t>15</w:t>
        </w:r>
        <w:r>
          <w:rPr>
            <w:noProof/>
            <w:webHidden/>
          </w:rPr>
          <w:fldChar w:fldCharType="end"/>
        </w:r>
      </w:hyperlink>
    </w:p>
    <w:p w14:paraId="0392B096" w14:textId="7294717F" w:rsidR="00C31E40" w:rsidRDefault="00C31E40">
      <w:pPr>
        <w:pStyle w:val="TOC2"/>
        <w:tabs>
          <w:tab w:val="right" w:leader="dot" w:pos="9350"/>
        </w:tabs>
        <w:rPr>
          <w:noProof/>
          <w:sz w:val="22"/>
          <w:szCs w:val="22"/>
        </w:rPr>
      </w:pPr>
      <w:hyperlink w:anchor="_Toc496022028" w:history="1">
        <w:r w:rsidRPr="00647C0B">
          <w:rPr>
            <w:rStyle w:val="Hyperlink"/>
            <w:noProof/>
          </w:rPr>
          <w:t>Part – Soci</w:t>
        </w:r>
        <w:r w:rsidRPr="00647C0B">
          <w:rPr>
            <w:rStyle w:val="Hyperlink"/>
            <w:noProof/>
          </w:rPr>
          <w:t>a</w:t>
        </w:r>
        <w:r w:rsidRPr="00647C0B">
          <w:rPr>
            <w:rStyle w:val="Hyperlink"/>
            <w:noProof/>
          </w:rPr>
          <w:t>l Equity of Benefits Tool</w:t>
        </w:r>
        <w:r>
          <w:rPr>
            <w:noProof/>
            <w:webHidden/>
          </w:rPr>
          <w:tab/>
        </w:r>
        <w:r>
          <w:rPr>
            <w:noProof/>
            <w:webHidden/>
          </w:rPr>
          <w:fldChar w:fldCharType="begin"/>
        </w:r>
        <w:r>
          <w:rPr>
            <w:noProof/>
            <w:webHidden/>
          </w:rPr>
          <w:instrText xml:space="preserve"> PAGEREF _Toc496022028 \h </w:instrText>
        </w:r>
        <w:r>
          <w:rPr>
            <w:noProof/>
            <w:webHidden/>
          </w:rPr>
        </w:r>
        <w:r>
          <w:rPr>
            <w:noProof/>
            <w:webHidden/>
          </w:rPr>
          <w:fldChar w:fldCharType="separate"/>
        </w:r>
        <w:r>
          <w:rPr>
            <w:noProof/>
            <w:webHidden/>
          </w:rPr>
          <w:t>17</w:t>
        </w:r>
        <w:r>
          <w:rPr>
            <w:noProof/>
            <w:webHidden/>
          </w:rPr>
          <w:fldChar w:fldCharType="end"/>
        </w:r>
      </w:hyperlink>
    </w:p>
    <w:p w14:paraId="2D8D0CF6" w14:textId="779BE748" w:rsidR="00C31E40" w:rsidRDefault="00C31E40">
      <w:pPr>
        <w:pStyle w:val="TOC1"/>
        <w:tabs>
          <w:tab w:val="right" w:leader="dot" w:pos="9350"/>
        </w:tabs>
        <w:rPr>
          <w:noProof/>
          <w:sz w:val="22"/>
          <w:szCs w:val="22"/>
        </w:rPr>
      </w:pPr>
      <w:hyperlink w:anchor="_Toc496022029" w:history="1">
        <w:r w:rsidRPr="00647C0B">
          <w:rPr>
            <w:rStyle w:val="Hyperlink"/>
            <w:noProof/>
          </w:rPr>
          <w:t>Example Workflows:</w:t>
        </w:r>
        <w:r>
          <w:rPr>
            <w:noProof/>
            <w:webHidden/>
          </w:rPr>
          <w:tab/>
        </w:r>
        <w:r>
          <w:rPr>
            <w:noProof/>
            <w:webHidden/>
          </w:rPr>
          <w:fldChar w:fldCharType="begin"/>
        </w:r>
        <w:r>
          <w:rPr>
            <w:noProof/>
            <w:webHidden/>
          </w:rPr>
          <w:instrText xml:space="preserve"> PAGEREF _Toc496022029 \h </w:instrText>
        </w:r>
        <w:r>
          <w:rPr>
            <w:noProof/>
            <w:webHidden/>
          </w:rPr>
        </w:r>
        <w:r>
          <w:rPr>
            <w:noProof/>
            <w:webHidden/>
          </w:rPr>
          <w:fldChar w:fldCharType="separate"/>
        </w:r>
        <w:r>
          <w:rPr>
            <w:noProof/>
            <w:webHidden/>
          </w:rPr>
          <w:t>18</w:t>
        </w:r>
        <w:r>
          <w:rPr>
            <w:noProof/>
            <w:webHidden/>
          </w:rPr>
          <w:fldChar w:fldCharType="end"/>
        </w:r>
      </w:hyperlink>
    </w:p>
    <w:p w14:paraId="17370220" w14:textId="0F4EEC57" w:rsidR="00C31E40" w:rsidRDefault="00C31E40">
      <w:pPr>
        <w:pStyle w:val="TOC1"/>
        <w:tabs>
          <w:tab w:val="right" w:leader="dot" w:pos="9350"/>
        </w:tabs>
        <w:rPr>
          <w:noProof/>
          <w:sz w:val="22"/>
          <w:szCs w:val="22"/>
        </w:rPr>
      </w:pPr>
      <w:hyperlink w:anchor="_Toc496022030" w:history="1">
        <w:r w:rsidRPr="00647C0B">
          <w:rPr>
            <w:rStyle w:val="Hyperlink"/>
            <w:noProof/>
          </w:rPr>
          <w:t>Frequently Asked Questions and Solutions to Common Errors:</w:t>
        </w:r>
        <w:r>
          <w:rPr>
            <w:noProof/>
            <w:webHidden/>
          </w:rPr>
          <w:tab/>
        </w:r>
        <w:r>
          <w:rPr>
            <w:noProof/>
            <w:webHidden/>
          </w:rPr>
          <w:fldChar w:fldCharType="begin"/>
        </w:r>
        <w:r>
          <w:rPr>
            <w:noProof/>
            <w:webHidden/>
          </w:rPr>
          <w:instrText xml:space="preserve"> PAGEREF _Toc496022030 \h </w:instrText>
        </w:r>
        <w:r>
          <w:rPr>
            <w:noProof/>
            <w:webHidden/>
          </w:rPr>
        </w:r>
        <w:r>
          <w:rPr>
            <w:noProof/>
            <w:webHidden/>
          </w:rPr>
          <w:fldChar w:fldCharType="separate"/>
        </w:r>
        <w:r>
          <w:rPr>
            <w:noProof/>
            <w:webHidden/>
          </w:rPr>
          <w:t>19</w:t>
        </w:r>
        <w:r>
          <w:rPr>
            <w:noProof/>
            <w:webHidden/>
          </w:rPr>
          <w:fldChar w:fldCharType="end"/>
        </w:r>
      </w:hyperlink>
    </w:p>
    <w:p w14:paraId="62D0AF16" w14:textId="752F6210" w:rsidR="00D21973" w:rsidRDefault="00D21973" w:rsidP="004F073E">
      <w:pPr>
        <w:pStyle w:val="Heading2"/>
      </w:pPr>
      <w:r>
        <w:fldChar w:fldCharType="end"/>
      </w:r>
    </w:p>
    <w:p w14:paraId="57763C8D" w14:textId="77777777" w:rsidR="00FC3E42" w:rsidRDefault="00FC3E42" w:rsidP="00A340A0">
      <w:pPr>
        <w:spacing w:line="240" w:lineRule="auto"/>
        <w:rPr>
          <w:color w:val="1F4E79" w:themeColor="accent1" w:themeShade="80"/>
          <w:sz w:val="24"/>
          <w:szCs w:val="24"/>
        </w:rPr>
      </w:pPr>
      <w:r>
        <w:br w:type="page"/>
      </w:r>
    </w:p>
    <w:p w14:paraId="14B64DFD" w14:textId="0D502A5F" w:rsidR="009811A4" w:rsidRPr="0072520F" w:rsidRDefault="009811A4" w:rsidP="004F073E">
      <w:pPr>
        <w:pStyle w:val="Heading2"/>
      </w:pPr>
      <w:bookmarkStart w:id="1" w:name="_Toc496022015"/>
      <w:r w:rsidRPr="0072520F">
        <w:lastRenderedPageBreak/>
        <w:t xml:space="preserve">Downloading </w:t>
      </w:r>
      <w:r w:rsidR="00FF49CC" w:rsidRPr="0072520F">
        <w:t xml:space="preserve">the </w:t>
      </w:r>
      <w:r w:rsidRPr="0072520F">
        <w:t>Tool</w:t>
      </w:r>
      <w:r w:rsidR="00FF49CC" w:rsidRPr="0072520F">
        <w:t>set</w:t>
      </w:r>
      <w:r w:rsidRPr="0072520F">
        <w:t>:</w:t>
      </w:r>
      <w:bookmarkEnd w:id="1"/>
    </w:p>
    <w:p w14:paraId="30DA9843" w14:textId="614AEA6B" w:rsidR="009811A4" w:rsidRPr="00693D18" w:rsidRDefault="00FF49CC" w:rsidP="00A340A0">
      <w:pPr>
        <w:spacing w:line="240" w:lineRule="auto"/>
        <w:rPr>
          <w:rFonts w:cs="Times New Roman"/>
          <w:sz w:val="22"/>
          <w:szCs w:val="22"/>
        </w:rPr>
      </w:pPr>
      <w:r w:rsidRPr="00693D18">
        <w:rPr>
          <w:rFonts w:cs="Times New Roman"/>
          <w:sz w:val="22"/>
          <w:szCs w:val="22"/>
        </w:rPr>
        <w:t>The</w:t>
      </w:r>
      <w:r w:rsidR="008E5292">
        <w:rPr>
          <w:rFonts w:cs="Times New Roman"/>
          <w:sz w:val="22"/>
          <w:szCs w:val="22"/>
        </w:rPr>
        <w:t xml:space="preserve"> RBI Spatial Analysis Toolset includes a </w:t>
      </w:r>
      <w:r w:rsidRPr="00693D18">
        <w:rPr>
          <w:rFonts w:cs="Times New Roman"/>
          <w:sz w:val="22"/>
          <w:szCs w:val="22"/>
        </w:rPr>
        <w:t>P</w:t>
      </w:r>
      <w:r w:rsidR="009811A4" w:rsidRPr="00693D18">
        <w:rPr>
          <w:rFonts w:cs="Times New Roman"/>
          <w:sz w:val="22"/>
          <w:szCs w:val="22"/>
        </w:rPr>
        <w:t xml:space="preserve">ython toolbox </w:t>
      </w:r>
      <w:r w:rsidR="008E5292">
        <w:rPr>
          <w:rFonts w:cs="Times New Roman"/>
          <w:sz w:val="22"/>
          <w:szCs w:val="22"/>
        </w:rPr>
        <w:t xml:space="preserve">file </w:t>
      </w:r>
      <w:r w:rsidR="009811A4" w:rsidRPr="00693D18">
        <w:rPr>
          <w:rFonts w:cs="Times New Roman"/>
          <w:sz w:val="22"/>
          <w:szCs w:val="22"/>
        </w:rPr>
        <w:t xml:space="preserve">(.pyt extension) and </w:t>
      </w:r>
      <w:r w:rsidR="00452DE6">
        <w:rPr>
          <w:rFonts w:cs="Times New Roman"/>
          <w:sz w:val="22"/>
          <w:szCs w:val="22"/>
        </w:rPr>
        <w:t xml:space="preserve">the </w:t>
      </w:r>
      <w:r w:rsidR="009811A4" w:rsidRPr="00693D18">
        <w:rPr>
          <w:rFonts w:cs="Times New Roman"/>
          <w:sz w:val="22"/>
          <w:szCs w:val="22"/>
        </w:rPr>
        <w:t xml:space="preserve">associated files required to perform the </w:t>
      </w:r>
      <w:r w:rsidR="009D3235" w:rsidRPr="00693D18">
        <w:rPr>
          <w:rFonts w:cs="Times New Roman"/>
          <w:sz w:val="22"/>
          <w:szCs w:val="22"/>
        </w:rPr>
        <w:t xml:space="preserve">RBI </w:t>
      </w:r>
      <w:r w:rsidR="009811A4" w:rsidRPr="00693D18">
        <w:rPr>
          <w:rFonts w:cs="Times New Roman"/>
          <w:sz w:val="22"/>
          <w:szCs w:val="22"/>
        </w:rPr>
        <w:t>spatial analysis</w:t>
      </w:r>
      <w:r w:rsidR="008E5292">
        <w:rPr>
          <w:rFonts w:cs="Times New Roman"/>
          <w:sz w:val="22"/>
          <w:szCs w:val="22"/>
        </w:rPr>
        <w:t>. It is recommended that these files</w:t>
      </w:r>
      <w:r w:rsidR="009811A4" w:rsidRPr="00693D18">
        <w:rPr>
          <w:rFonts w:cs="Times New Roman"/>
          <w:sz w:val="22"/>
          <w:szCs w:val="22"/>
        </w:rPr>
        <w:t xml:space="preserve"> be downloaded </w:t>
      </w:r>
      <w:r w:rsidR="008E5292">
        <w:rPr>
          <w:rFonts w:cs="Times New Roman"/>
          <w:sz w:val="22"/>
          <w:szCs w:val="22"/>
        </w:rPr>
        <w:t xml:space="preserve">as a package, but </w:t>
      </w:r>
      <w:r w:rsidR="00452DE6">
        <w:rPr>
          <w:rFonts w:cs="Times New Roman"/>
          <w:sz w:val="22"/>
          <w:szCs w:val="22"/>
        </w:rPr>
        <w:t xml:space="preserve">portions can </w:t>
      </w:r>
      <w:r w:rsidR="00050E0B">
        <w:rPr>
          <w:rFonts w:cs="Times New Roman"/>
          <w:sz w:val="22"/>
          <w:szCs w:val="22"/>
        </w:rPr>
        <w:t>alternatively</w:t>
      </w:r>
      <w:r w:rsidR="00452DE6">
        <w:rPr>
          <w:rFonts w:cs="Times New Roman"/>
          <w:sz w:val="22"/>
          <w:szCs w:val="22"/>
        </w:rPr>
        <w:t xml:space="preserve"> be</w:t>
      </w:r>
      <w:r w:rsidR="00F60C74" w:rsidRPr="00693D18">
        <w:rPr>
          <w:rFonts w:cs="Times New Roman"/>
          <w:sz w:val="22"/>
          <w:szCs w:val="22"/>
        </w:rPr>
        <w:t xml:space="preserve"> </w:t>
      </w:r>
      <w:r w:rsidR="007A7BC7" w:rsidRPr="00693D18">
        <w:rPr>
          <w:rFonts w:cs="Times New Roman"/>
          <w:sz w:val="22"/>
          <w:szCs w:val="22"/>
        </w:rPr>
        <w:t xml:space="preserve">copied </w:t>
      </w:r>
      <w:r w:rsidR="00F60C74" w:rsidRPr="00693D18">
        <w:rPr>
          <w:rFonts w:cs="Times New Roman"/>
          <w:sz w:val="22"/>
          <w:szCs w:val="22"/>
        </w:rPr>
        <w:t>as individual files</w:t>
      </w:r>
      <w:r w:rsidR="009D3235" w:rsidRPr="00693D18">
        <w:rPr>
          <w:rFonts w:cs="Times New Roman"/>
          <w:sz w:val="22"/>
          <w:szCs w:val="22"/>
        </w:rPr>
        <w:t>.</w:t>
      </w:r>
      <w:r w:rsidR="005D7B9E" w:rsidRPr="00693D18">
        <w:rPr>
          <w:rFonts w:cs="Times New Roman"/>
          <w:b/>
          <w:noProof/>
          <w:sz w:val="22"/>
          <w:szCs w:val="22"/>
        </w:rPr>
        <w:t xml:space="preserve"> </w:t>
      </w:r>
    </w:p>
    <w:p w14:paraId="4D100267" w14:textId="0D6C8EF1" w:rsidR="009811A4" w:rsidRPr="003D6517" w:rsidRDefault="008F6E8D" w:rsidP="00A340A0">
      <w:pPr>
        <w:spacing w:line="240" w:lineRule="auto"/>
        <w:rPr>
          <w:rFonts w:cs="Times New Roman"/>
          <w:i/>
          <w:sz w:val="22"/>
          <w:szCs w:val="22"/>
        </w:rPr>
      </w:pPr>
      <w:r w:rsidRPr="00693D18">
        <w:rPr>
          <w:rFonts w:cs="Times New Roman"/>
          <w:i/>
          <w:sz w:val="22"/>
          <w:szCs w:val="22"/>
        </w:rPr>
        <w:t>Recommended</w:t>
      </w:r>
      <w:r w:rsidR="003D6517">
        <w:rPr>
          <w:rFonts w:cs="Times New Roman"/>
          <w:i/>
          <w:sz w:val="22"/>
          <w:szCs w:val="22"/>
        </w:rPr>
        <w:t xml:space="preserve"> –</w:t>
      </w:r>
      <w:r w:rsidRPr="00693D18">
        <w:rPr>
          <w:rFonts w:cs="Times New Roman"/>
          <w:sz w:val="22"/>
          <w:szCs w:val="22"/>
        </w:rPr>
        <w:t xml:space="preserve"> </w:t>
      </w:r>
      <w:r w:rsidR="006A7203">
        <w:rPr>
          <w:rFonts w:cs="Times New Roman"/>
          <w:sz w:val="22"/>
          <w:szCs w:val="22"/>
        </w:rPr>
        <w:t>D</w:t>
      </w:r>
      <w:r w:rsidR="00062A42">
        <w:rPr>
          <w:rFonts w:cs="Times New Roman"/>
          <w:sz w:val="22"/>
          <w:szCs w:val="22"/>
        </w:rPr>
        <w:t>ownload</w:t>
      </w:r>
      <w:r w:rsidR="009811A4" w:rsidRPr="00693D18">
        <w:rPr>
          <w:rFonts w:cs="Times New Roman"/>
          <w:sz w:val="22"/>
          <w:szCs w:val="22"/>
        </w:rPr>
        <w:t xml:space="preserve"> fr</w:t>
      </w:r>
      <w:r w:rsidR="00073574" w:rsidRPr="00693D18">
        <w:rPr>
          <w:rFonts w:cs="Times New Roman"/>
          <w:sz w:val="22"/>
          <w:szCs w:val="22"/>
        </w:rPr>
        <w:t>om github</w:t>
      </w:r>
      <w:r w:rsidR="006A7203">
        <w:rPr>
          <w:rFonts w:cs="Times New Roman"/>
          <w:sz w:val="22"/>
          <w:szCs w:val="22"/>
        </w:rPr>
        <w:t xml:space="preserve"> using</w:t>
      </w:r>
      <w:r w:rsidR="00073574" w:rsidRPr="00693D18">
        <w:rPr>
          <w:rFonts w:cs="Times New Roman"/>
          <w:sz w:val="22"/>
          <w:szCs w:val="22"/>
        </w:rPr>
        <w:t xml:space="preserve"> the </w:t>
      </w:r>
      <w:hyperlink r:id="rId11" w:history="1">
        <w:r w:rsidR="00E7656D" w:rsidRPr="00E7656D">
          <w:rPr>
            <w:rStyle w:val="Hyperlink"/>
            <w:rFonts w:cs="Times New Roman"/>
            <w:sz w:val="22"/>
            <w:szCs w:val="22"/>
          </w:rPr>
          <w:t>USEPA/Rapid-Benefit-Indicators-Tools</w:t>
        </w:r>
      </w:hyperlink>
      <w:r w:rsidR="00D448E2">
        <w:rPr>
          <w:rFonts w:cs="Times New Roman"/>
          <w:sz w:val="22"/>
          <w:szCs w:val="22"/>
        </w:rPr>
        <w:t xml:space="preserve"> repository.</w:t>
      </w:r>
      <w:r w:rsidR="00E7656D">
        <w:rPr>
          <w:rFonts w:cs="Times New Roman"/>
          <w:sz w:val="22"/>
          <w:szCs w:val="22"/>
        </w:rPr>
        <w:t xml:space="preserve"> </w:t>
      </w:r>
      <w:r w:rsidR="00D448E2">
        <w:rPr>
          <w:rFonts w:cs="Times New Roman"/>
          <w:sz w:val="22"/>
          <w:szCs w:val="22"/>
        </w:rPr>
        <w:t xml:space="preserve">From the Code tab </w:t>
      </w:r>
      <w:r w:rsidR="00E7656D">
        <w:rPr>
          <w:rFonts w:cs="Times New Roman"/>
          <w:sz w:val="22"/>
          <w:szCs w:val="22"/>
        </w:rPr>
        <w:t xml:space="preserve">(see Figure 1) </w:t>
      </w:r>
      <w:r w:rsidR="00D448E2">
        <w:rPr>
          <w:rFonts w:cs="Times New Roman"/>
          <w:sz w:val="22"/>
          <w:szCs w:val="22"/>
        </w:rPr>
        <w:t xml:space="preserve">click the green </w:t>
      </w:r>
      <w:r w:rsidR="009811A4" w:rsidRPr="00D448E2">
        <w:rPr>
          <w:rFonts w:cs="Times New Roman"/>
          <w:i/>
          <w:sz w:val="22"/>
          <w:szCs w:val="22"/>
        </w:rPr>
        <w:t>Clone or download</w:t>
      </w:r>
      <w:r w:rsidR="009811A4" w:rsidRPr="00693D18">
        <w:rPr>
          <w:rFonts w:cs="Times New Roman"/>
          <w:sz w:val="22"/>
          <w:szCs w:val="22"/>
        </w:rPr>
        <w:t xml:space="preserve"> button</w:t>
      </w:r>
      <w:r w:rsidR="00D448E2">
        <w:rPr>
          <w:rFonts w:cs="Times New Roman"/>
          <w:sz w:val="22"/>
          <w:szCs w:val="22"/>
        </w:rPr>
        <w:t>.</w:t>
      </w:r>
      <w:r w:rsidR="009811A4" w:rsidRPr="00693D18">
        <w:rPr>
          <w:rFonts w:cs="Times New Roman"/>
          <w:sz w:val="22"/>
          <w:szCs w:val="22"/>
        </w:rPr>
        <w:t xml:space="preserve"> </w:t>
      </w:r>
      <w:r w:rsidR="00D448E2">
        <w:rPr>
          <w:rFonts w:cs="Times New Roman"/>
          <w:sz w:val="22"/>
          <w:szCs w:val="22"/>
        </w:rPr>
        <w:t xml:space="preserve">In </w:t>
      </w:r>
      <w:r w:rsidR="009811A4" w:rsidRPr="00693D18">
        <w:rPr>
          <w:rFonts w:cs="Times New Roman"/>
          <w:sz w:val="22"/>
          <w:szCs w:val="22"/>
        </w:rPr>
        <w:t xml:space="preserve">the window </w:t>
      </w:r>
      <w:r w:rsidR="00D448E2">
        <w:rPr>
          <w:rFonts w:cs="Times New Roman"/>
          <w:sz w:val="22"/>
          <w:szCs w:val="22"/>
        </w:rPr>
        <w:t xml:space="preserve">that appears click </w:t>
      </w:r>
      <w:r w:rsidR="00DC6342">
        <w:rPr>
          <w:rFonts w:cs="Times New Roman"/>
          <w:sz w:val="22"/>
          <w:szCs w:val="22"/>
        </w:rPr>
        <w:t xml:space="preserve">the </w:t>
      </w:r>
      <w:r w:rsidR="00D448E2">
        <w:rPr>
          <w:rFonts w:cs="Times New Roman"/>
          <w:sz w:val="22"/>
          <w:szCs w:val="22"/>
        </w:rPr>
        <w:t xml:space="preserve">blue </w:t>
      </w:r>
      <w:r w:rsidR="009811A4" w:rsidRPr="00D448E2">
        <w:rPr>
          <w:rFonts w:cs="Times New Roman"/>
          <w:i/>
          <w:sz w:val="22"/>
          <w:szCs w:val="22"/>
        </w:rPr>
        <w:t>Download Z</w:t>
      </w:r>
      <w:r w:rsidR="00E7656D" w:rsidRPr="00D448E2">
        <w:rPr>
          <w:rFonts w:cs="Times New Roman"/>
          <w:i/>
          <w:sz w:val="22"/>
          <w:szCs w:val="22"/>
        </w:rPr>
        <w:t>IP</w:t>
      </w:r>
      <w:r w:rsidR="009811A4" w:rsidRPr="00693D18">
        <w:rPr>
          <w:rFonts w:cs="Times New Roman"/>
          <w:sz w:val="22"/>
          <w:szCs w:val="22"/>
        </w:rPr>
        <w:t xml:space="preserve"> </w:t>
      </w:r>
      <w:r w:rsidR="00DC6342">
        <w:rPr>
          <w:rFonts w:cs="Times New Roman"/>
          <w:sz w:val="22"/>
          <w:szCs w:val="22"/>
        </w:rPr>
        <w:t xml:space="preserve">button </w:t>
      </w:r>
      <w:r w:rsidR="00D448E2">
        <w:rPr>
          <w:rFonts w:cs="Times New Roman"/>
          <w:sz w:val="22"/>
          <w:szCs w:val="22"/>
        </w:rPr>
        <w:t xml:space="preserve">to download </w:t>
      </w:r>
      <w:r w:rsidR="009811A4" w:rsidRPr="00693D18">
        <w:rPr>
          <w:rFonts w:cs="Times New Roman"/>
          <w:sz w:val="22"/>
          <w:szCs w:val="22"/>
        </w:rPr>
        <w:t xml:space="preserve">the </w:t>
      </w:r>
      <w:r w:rsidR="00DC6342">
        <w:rPr>
          <w:rFonts w:cs="Times New Roman"/>
          <w:sz w:val="22"/>
          <w:szCs w:val="22"/>
        </w:rPr>
        <w:t xml:space="preserve">toolset </w:t>
      </w:r>
      <w:r w:rsidR="009811A4" w:rsidRPr="00693D18">
        <w:rPr>
          <w:rFonts w:cs="Times New Roman"/>
          <w:sz w:val="22"/>
          <w:szCs w:val="22"/>
        </w:rPr>
        <w:t>files as a compressed zip file.</w:t>
      </w:r>
      <w:r w:rsidR="00F60C74" w:rsidRPr="00693D18">
        <w:rPr>
          <w:rFonts w:cs="Times New Roman"/>
          <w:sz w:val="22"/>
          <w:szCs w:val="22"/>
        </w:rPr>
        <w:t xml:space="preserve"> Unzip the file to your desired file location.</w:t>
      </w:r>
    </w:p>
    <w:p w14:paraId="63A7755E" w14:textId="20E9BF4C" w:rsidR="00E7656D" w:rsidRPr="0072520F" w:rsidRDefault="0072520F" w:rsidP="0072520F">
      <w:pPr>
        <w:spacing w:line="240" w:lineRule="auto"/>
        <w:jc w:val="center"/>
        <w:rPr>
          <w:rFonts w:cs="Times New Roman"/>
        </w:rPr>
      </w:pPr>
      <w:r w:rsidRPr="00217C83">
        <w:rPr>
          <w:noProof/>
          <w:sz w:val="24"/>
          <w:szCs w:val="24"/>
        </w:rPr>
        <mc:AlternateContent>
          <mc:Choice Requires="wps">
            <w:drawing>
              <wp:anchor distT="0" distB="0" distL="114300" distR="114300" simplePos="0" relativeHeight="251712512" behindDoc="1" locked="0" layoutInCell="1" allowOverlap="1" wp14:anchorId="668C674D" wp14:editId="7A5255A5">
                <wp:simplePos x="0" y="0"/>
                <wp:positionH relativeFrom="page">
                  <wp:posOffset>1028700</wp:posOffset>
                </wp:positionH>
                <wp:positionV relativeFrom="paragraph">
                  <wp:posOffset>3519805</wp:posOffset>
                </wp:positionV>
                <wp:extent cx="5762625" cy="635"/>
                <wp:effectExtent l="0" t="0" r="9525" b="0"/>
                <wp:wrapTight wrapText="bothSides">
                  <wp:wrapPolygon edited="1">
                    <wp:start x="0" y="0"/>
                    <wp:lineTo x="0" y="24345"/>
                    <wp:lineTo x="21564" y="24787"/>
                    <wp:lineTo x="21564" y="0"/>
                    <wp:lineTo x="0" y="0"/>
                  </wp:wrapPolygon>
                </wp:wrapTight>
                <wp:docPr id="487" name="Text Box 4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E699D3" w14:textId="2308932B" w:rsidR="00FA0F3E" w:rsidRPr="00E7656D" w:rsidRDefault="00FA0F3E" w:rsidP="00E7656D">
                            <w:pPr>
                              <w:pStyle w:val="Caption"/>
                              <w:spacing w:after="0"/>
                              <w:rPr>
                                <w:b w:val="0"/>
                                <w:color w:val="auto"/>
                              </w:rPr>
                            </w:pPr>
                            <w:r w:rsidRPr="00B820CC">
                              <w:t xml:space="preserve">Figure 1 </w:t>
                            </w:r>
                            <w:r w:rsidRPr="00E7656D">
                              <w:rPr>
                                <w:b w:val="0"/>
                              </w:rPr>
                              <w:t xml:space="preserve">USEPA GitHub repository for RBI, found at </w:t>
                            </w:r>
                            <w:hyperlink r:id="rId12"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674D" id="_x0000_t202" coordsize="21600,21600" o:spt="202" path="m,l,21600r21600,l21600,xe">
                <v:stroke joinstyle="miter"/>
                <v:path gradientshapeok="t" o:connecttype="rect"/>
              </v:shapetype>
              <v:shape id="Text Box 487" o:spid="_x0000_s1026" type="#_x0000_t202" style="position:absolute;left:0;text-align:left;margin-left:81pt;margin-top:277.15pt;width:453.75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7820540 21564 18144084 2156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JxLgIAAGEEAAAOAAAAZHJzL2Uyb0RvYy54bWysVMGO2jAQvVfqP1i+lwAt7A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" stroked="f">
                <v:textbox style="mso-fit-shape-to-text:t" inset="0,0,0,0">
                  <w:txbxContent>
                    <w:p w14:paraId="32E699D3" w14:textId="2308932B" w:rsidR="00FA0F3E" w:rsidRPr="00E7656D" w:rsidRDefault="00FA0F3E" w:rsidP="00E7656D">
                      <w:pPr>
                        <w:pStyle w:val="Caption"/>
                        <w:spacing w:after="0"/>
                        <w:rPr>
                          <w:b w:val="0"/>
                          <w:color w:val="auto"/>
                        </w:rPr>
                      </w:pPr>
                      <w:r w:rsidRPr="00B820CC">
                        <w:t xml:space="preserve">Figure 1 </w:t>
                      </w:r>
                      <w:r w:rsidRPr="00E7656D">
                        <w:rPr>
                          <w:b w:val="0"/>
                        </w:rPr>
                        <w:t xml:space="preserve">USEPA GitHub repository for RBI, found at </w:t>
                      </w:r>
                      <w:hyperlink r:id="rId13"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v:textbox>
                <w10:wrap type="tight" anchorx="page"/>
              </v:shape>
            </w:pict>
          </mc:Fallback>
        </mc:AlternateContent>
      </w:r>
      <w:r w:rsidR="003D6517" w:rsidRPr="009D3235">
        <w:rPr>
          <w:rFonts w:cs="Times New Roman"/>
          <w:noProof/>
        </w:rPr>
        <mc:AlternateContent>
          <mc:Choice Requires="wps">
            <w:drawing>
              <wp:anchor distT="0" distB="0" distL="114300" distR="114300" simplePos="0" relativeHeight="251701248" behindDoc="0" locked="0" layoutInCell="1" allowOverlap="1" wp14:anchorId="4A6278B7" wp14:editId="5F3F477F">
                <wp:simplePos x="0" y="0"/>
                <wp:positionH relativeFrom="column">
                  <wp:posOffset>4838700</wp:posOffset>
                </wp:positionH>
                <wp:positionV relativeFrom="paragraph">
                  <wp:posOffset>2686050</wp:posOffset>
                </wp:positionV>
                <wp:extent cx="904875" cy="333375"/>
                <wp:effectExtent l="0" t="0" r="28575" b="28575"/>
                <wp:wrapNone/>
                <wp:docPr id="34" name="Flowchart: Connector 3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C6491E" w14:textId="77777777" w:rsidR="00FA0F3E" w:rsidRPr="007D6743" w:rsidRDefault="00FA0F3E"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78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7" type="#_x0000_t120" style="position:absolute;left:0;text-align:left;margin-left:381pt;margin-top:211.5pt;width:71.2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I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G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" filled="f" strokecolor="#c00000" strokeweight="1pt">
                <v:stroke joinstyle="miter"/>
                <v:textbox>
                  <w:txbxContent>
                    <w:p w14:paraId="38C6491E" w14:textId="77777777" w:rsidR="00FA0F3E" w:rsidRPr="007D6743" w:rsidRDefault="00FA0F3E" w:rsidP="00811B40">
                      <w:pPr>
                        <w:jc w:val="center"/>
                        <w:rPr>
                          <w:color w:val="FF0000"/>
                          <w:sz w:val="28"/>
                          <w:vertAlign w:val="superscript"/>
                        </w:rPr>
                      </w:pPr>
                    </w:p>
                  </w:txbxContent>
                </v:textbox>
              </v:shape>
            </w:pict>
          </mc:Fallback>
        </mc:AlternateContent>
      </w:r>
      <w:r w:rsidR="003D6517" w:rsidRPr="009D3235">
        <w:rPr>
          <w:rFonts w:cs="Times New Roman"/>
          <w:noProof/>
        </w:rPr>
        <mc:AlternateContent>
          <mc:Choice Requires="wps">
            <w:drawing>
              <wp:anchor distT="0" distB="0" distL="114300" distR="114300" simplePos="0" relativeHeight="251700224" behindDoc="0" locked="0" layoutInCell="1" allowOverlap="1" wp14:anchorId="65B7285A" wp14:editId="425C8AB8">
                <wp:simplePos x="0" y="0"/>
                <wp:positionH relativeFrom="column">
                  <wp:posOffset>4962525</wp:posOffset>
                </wp:positionH>
                <wp:positionV relativeFrom="paragraph">
                  <wp:posOffset>1781175</wp:posOffset>
                </wp:positionV>
                <wp:extent cx="904875" cy="333375"/>
                <wp:effectExtent l="0" t="0" r="28575" b="28575"/>
                <wp:wrapNone/>
                <wp:docPr id="33" name="Flowchart: Connector 3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32698CA" w14:textId="77777777" w:rsidR="00FA0F3E" w:rsidRPr="007D6743" w:rsidRDefault="00FA0F3E"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7285A" id="Flowchart: Connector 33" o:spid="_x0000_s1028" type="#_x0000_t120" style="position:absolute;left:0;text-align:left;margin-left:390.75pt;margin-top:140.25pt;width:71.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EMlw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" filled="f" strokecolor="#c00000" strokeweight="1pt">
                <v:stroke joinstyle="miter"/>
                <v:textbox>
                  <w:txbxContent>
                    <w:p w14:paraId="032698CA" w14:textId="77777777" w:rsidR="00FA0F3E" w:rsidRPr="007D6743" w:rsidRDefault="00FA0F3E" w:rsidP="00811B40">
                      <w:pPr>
                        <w:jc w:val="center"/>
                        <w:rPr>
                          <w:color w:val="FF0000"/>
                          <w:sz w:val="28"/>
                          <w:vertAlign w:val="superscript"/>
                        </w:rPr>
                      </w:pPr>
                    </w:p>
                  </w:txbxContent>
                </v:textbox>
              </v:shape>
            </w:pict>
          </mc:Fallback>
        </mc:AlternateContent>
      </w:r>
      <w:r w:rsidR="00811B40" w:rsidRPr="009D3235">
        <w:rPr>
          <w:rFonts w:cs="Times New Roman"/>
          <w:noProof/>
        </w:rPr>
        <w:drawing>
          <wp:inline distT="0" distB="0" distL="0" distR="0" wp14:anchorId="7FF4FCFD" wp14:editId="59226F62">
            <wp:extent cx="5857875" cy="3457215"/>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ingTool.jpg"/>
                    <pic:cNvPicPr/>
                  </pic:nvPicPr>
                  <pic:blipFill rotWithShape="1">
                    <a:blip r:embed="rId14">
                      <a:extLst>
                        <a:ext uri="{28A0092B-C50C-407E-A947-70E740481C1C}">
                          <a14:useLocalDpi xmlns:a14="http://schemas.microsoft.com/office/drawing/2010/main" val="0"/>
                        </a:ext>
                      </a:extLst>
                    </a:blip>
                    <a:srcRect r="2911" b="22406"/>
                    <a:stretch/>
                  </pic:blipFill>
                  <pic:spPr bwMode="auto">
                    <a:xfrm>
                      <a:off x="0" y="0"/>
                      <a:ext cx="5858485" cy="3457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917023" w14:textId="36D50F50" w:rsidR="006A7203" w:rsidRPr="006A7203" w:rsidRDefault="00FF49CC" w:rsidP="006A7203">
      <w:pPr>
        <w:spacing w:line="240" w:lineRule="auto"/>
        <w:contextualSpacing/>
        <w:rPr>
          <w:rFonts w:cs="Times New Roman"/>
          <w:sz w:val="22"/>
          <w:szCs w:val="22"/>
        </w:rPr>
      </w:pPr>
      <w:r w:rsidRPr="00E7656D">
        <w:rPr>
          <w:rFonts w:cs="Times New Roman"/>
          <w:i/>
          <w:sz w:val="22"/>
          <w:szCs w:val="22"/>
        </w:rPr>
        <w:t>Alternative</w:t>
      </w:r>
      <w:r w:rsidR="003D6517">
        <w:rPr>
          <w:rFonts w:cs="Times New Roman"/>
          <w:i/>
          <w:sz w:val="22"/>
          <w:szCs w:val="22"/>
        </w:rPr>
        <w:t xml:space="preserve"> –</w:t>
      </w:r>
      <w:r w:rsidR="003D6517" w:rsidRPr="00693D18">
        <w:rPr>
          <w:rFonts w:cs="Times New Roman"/>
          <w:sz w:val="22"/>
          <w:szCs w:val="22"/>
        </w:rPr>
        <w:t xml:space="preserve"> </w:t>
      </w:r>
      <w:r w:rsidR="008F6E8D" w:rsidRPr="00E7656D">
        <w:rPr>
          <w:rFonts w:cs="Times New Roman"/>
          <w:sz w:val="22"/>
          <w:szCs w:val="22"/>
        </w:rPr>
        <w:t>Depending on the requireme</w:t>
      </w:r>
      <w:r w:rsidR="007A7BC7" w:rsidRPr="00E7656D">
        <w:rPr>
          <w:rFonts w:cs="Times New Roman"/>
          <w:sz w:val="22"/>
          <w:szCs w:val="22"/>
        </w:rPr>
        <w:t>nts of your analysis, you may want</w:t>
      </w:r>
      <w:r w:rsidR="0080126C" w:rsidRPr="00E7656D">
        <w:rPr>
          <w:rFonts w:cs="Times New Roman"/>
          <w:sz w:val="22"/>
          <w:szCs w:val="22"/>
        </w:rPr>
        <w:t xml:space="preserve"> individual files</w:t>
      </w:r>
      <w:r w:rsidR="007A7BC7" w:rsidRPr="00E7656D">
        <w:rPr>
          <w:rFonts w:cs="Times New Roman"/>
          <w:sz w:val="22"/>
          <w:szCs w:val="22"/>
        </w:rPr>
        <w:t>. T</w:t>
      </w:r>
      <w:r w:rsidRPr="00E7656D">
        <w:rPr>
          <w:rFonts w:cs="Times New Roman"/>
          <w:sz w:val="22"/>
          <w:szCs w:val="22"/>
        </w:rPr>
        <w:t>he P</w:t>
      </w:r>
      <w:r w:rsidR="008F6E8D" w:rsidRPr="00E7656D">
        <w:rPr>
          <w:rFonts w:cs="Times New Roman"/>
          <w:sz w:val="22"/>
          <w:szCs w:val="22"/>
        </w:rPr>
        <w:t xml:space="preserve">ython toolbox </w:t>
      </w:r>
      <w:r w:rsidR="0005794A" w:rsidRPr="00E7656D">
        <w:rPr>
          <w:rFonts w:cs="Times New Roman"/>
          <w:sz w:val="22"/>
          <w:szCs w:val="22"/>
        </w:rPr>
        <w:t xml:space="preserve">(.pyt) </w:t>
      </w:r>
      <w:r w:rsidR="007A7BC7" w:rsidRPr="00E7656D">
        <w:rPr>
          <w:rFonts w:cs="Times New Roman"/>
          <w:sz w:val="22"/>
          <w:szCs w:val="22"/>
        </w:rPr>
        <w:t>and</w:t>
      </w:r>
      <w:r w:rsidR="00746556" w:rsidRPr="00E7656D">
        <w:rPr>
          <w:rFonts w:cs="Times New Roman"/>
          <w:sz w:val="22"/>
          <w:szCs w:val="22"/>
        </w:rPr>
        <w:t xml:space="preserve"> standalone python scripts</w:t>
      </w:r>
      <w:r w:rsidR="008F6E8D" w:rsidRPr="00E7656D">
        <w:rPr>
          <w:rFonts w:cs="Times New Roman"/>
          <w:sz w:val="22"/>
          <w:szCs w:val="22"/>
        </w:rPr>
        <w:t xml:space="preserve"> </w:t>
      </w:r>
      <w:r w:rsidR="0005794A" w:rsidRPr="00E7656D">
        <w:rPr>
          <w:rFonts w:cs="Times New Roman"/>
          <w:sz w:val="22"/>
          <w:szCs w:val="22"/>
        </w:rPr>
        <w:t xml:space="preserve">(.py) </w:t>
      </w:r>
      <w:r w:rsidR="007A7BC7" w:rsidRPr="00E7656D">
        <w:rPr>
          <w:rFonts w:cs="Times New Roman"/>
          <w:sz w:val="22"/>
          <w:szCs w:val="22"/>
        </w:rPr>
        <w:t>can be found in</w:t>
      </w:r>
      <w:r w:rsidR="00AD71C0" w:rsidRPr="00E7656D">
        <w:rPr>
          <w:rFonts w:cs="Times New Roman"/>
          <w:sz w:val="22"/>
          <w:szCs w:val="22"/>
        </w:rPr>
        <w:t xml:space="preserve"> </w:t>
      </w:r>
      <w:r w:rsidR="007A7BC7" w:rsidRPr="00E7656D">
        <w:rPr>
          <w:rFonts w:cs="Times New Roman"/>
          <w:sz w:val="22"/>
          <w:szCs w:val="22"/>
        </w:rPr>
        <w:t xml:space="preserve">the </w:t>
      </w:r>
      <w:r w:rsidR="00AD71C0" w:rsidRPr="00E7656D">
        <w:rPr>
          <w:rFonts w:cs="Times New Roman"/>
          <w:sz w:val="22"/>
          <w:szCs w:val="22"/>
        </w:rPr>
        <w:t>repository subdirectory, py_Spatial or py</w:t>
      </w:r>
      <w:r w:rsidR="007A7BC7" w:rsidRPr="00E7656D">
        <w:rPr>
          <w:rFonts w:cs="Times New Roman"/>
          <w:sz w:val="22"/>
          <w:szCs w:val="22"/>
        </w:rPr>
        <w:t xml:space="preserve">_standaloneScripts respectively. Clicking </w:t>
      </w:r>
      <w:r w:rsidR="008F6E8D" w:rsidRPr="00E7656D">
        <w:rPr>
          <w:rFonts w:cs="Times New Roman"/>
          <w:sz w:val="22"/>
          <w:szCs w:val="22"/>
        </w:rPr>
        <w:t xml:space="preserve">the </w:t>
      </w:r>
      <w:r w:rsidR="00746556" w:rsidRPr="00E7656D">
        <w:rPr>
          <w:rFonts w:cs="Times New Roman"/>
          <w:sz w:val="22"/>
          <w:szCs w:val="22"/>
        </w:rPr>
        <w:t>lin</w:t>
      </w:r>
      <w:r w:rsidR="008F6E8D" w:rsidRPr="00E7656D">
        <w:rPr>
          <w:rFonts w:cs="Times New Roman"/>
          <w:sz w:val="22"/>
          <w:szCs w:val="22"/>
        </w:rPr>
        <w:t>k</w:t>
      </w:r>
      <w:r w:rsidR="0005794A" w:rsidRPr="00E7656D">
        <w:rPr>
          <w:rFonts w:cs="Times New Roman"/>
          <w:sz w:val="22"/>
          <w:szCs w:val="22"/>
        </w:rPr>
        <w:t xml:space="preserve"> </w:t>
      </w:r>
      <w:r w:rsidR="00AD71C0" w:rsidRPr="00E7656D">
        <w:rPr>
          <w:rFonts w:cs="Times New Roman"/>
          <w:sz w:val="22"/>
          <w:szCs w:val="22"/>
        </w:rPr>
        <w:t>for the desired file</w:t>
      </w:r>
      <w:r w:rsidR="007A7BC7" w:rsidRPr="00E7656D">
        <w:rPr>
          <w:rFonts w:cs="Times New Roman"/>
          <w:sz w:val="22"/>
          <w:szCs w:val="22"/>
        </w:rPr>
        <w:t xml:space="preserve"> displays the file’s code</w:t>
      </w:r>
      <w:r w:rsidR="00850B41" w:rsidRPr="00E7656D">
        <w:rPr>
          <w:rFonts w:cs="Times New Roman"/>
          <w:sz w:val="22"/>
          <w:szCs w:val="22"/>
        </w:rPr>
        <w:t>. C</w:t>
      </w:r>
      <w:r w:rsidR="008F6E8D" w:rsidRPr="00E7656D">
        <w:rPr>
          <w:rFonts w:cs="Times New Roman"/>
          <w:sz w:val="22"/>
          <w:szCs w:val="22"/>
        </w:rPr>
        <w:t>lick</w:t>
      </w:r>
      <w:r w:rsidR="00C6353C">
        <w:rPr>
          <w:rFonts w:cs="Times New Roman"/>
          <w:sz w:val="22"/>
          <w:szCs w:val="22"/>
        </w:rPr>
        <w:t xml:space="preserve">ing the </w:t>
      </w:r>
      <w:r w:rsidR="00850B41" w:rsidRPr="00C6353C">
        <w:rPr>
          <w:rFonts w:cs="Times New Roman"/>
          <w:i/>
          <w:sz w:val="22"/>
          <w:szCs w:val="22"/>
        </w:rPr>
        <w:t>Raw</w:t>
      </w:r>
      <w:r w:rsidR="00850B41" w:rsidRPr="00E7656D">
        <w:rPr>
          <w:rFonts w:cs="Times New Roman"/>
          <w:sz w:val="22"/>
          <w:szCs w:val="22"/>
        </w:rPr>
        <w:t xml:space="preserve"> button and then</w:t>
      </w:r>
      <w:r w:rsidR="008F6E8D" w:rsidRPr="00E7656D">
        <w:rPr>
          <w:rFonts w:cs="Times New Roman"/>
          <w:sz w:val="22"/>
          <w:szCs w:val="22"/>
        </w:rPr>
        <w:t xml:space="preserve"> right click</w:t>
      </w:r>
      <w:r w:rsidR="00850B41" w:rsidRPr="00E7656D">
        <w:rPr>
          <w:rFonts w:cs="Times New Roman"/>
          <w:sz w:val="22"/>
          <w:szCs w:val="22"/>
        </w:rPr>
        <w:t>ing</w:t>
      </w:r>
      <w:r w:rsidR="008F6E8D" w:rsidRPr="00E7656D">
        <w:rPr>
          <w:rFonts w:cs="Times New Roman"/>
          <w:sz w:val="22"/>
          <w:szCs w:val="22"/>
        </w:rPr>
        <w:t xml:space="preserve"> and select</w:t>
      </w:r>
      <w:r w:rsidR="00850B41" w:rsidRPr="00E7656D">
        <w:rPr>
          <w:rFonts w:cs="Times New Roman"/>
          <w:sz w:val="22"/>
          <w:szCs w:val="22"/>
        </w:rPr>
        <w:t>ing</w:t>
      </w:r>
      <w:r w:rsidR="00C6353C">
        <w:rPr>
          <w:rFonts w:cs="Times New Roman"/>
          <w:sz w:val="22"/>
          <w:szCs w:val="22"/>
        </w:rPr>
        <w:t xml:space="preserve"> </w:t>
      </w:r>
      <w:r w:rsidR="008F6E8D" w:rsidRPr="00C6353C">
        <w:rPr>
          <w:rFonts w:cs="Times New Roman"/>
          <w:i/>
          <w:sz w:val="22"/>
          <w:szCs w:val="22"/>
        </w:rPr>
        <w:t>Save as…</w:t>
      </w:r>
      <w:r w:rsidR="00850B41" w:rsidRPr="00E7656D">
        <w:rPr>
          <w:rFonts w:cs="Times New Roman"/>
          <w:sz w:val="22"/>
          <w:szCs w:val="22"/>
        </w:rPr>
        <w:t xml:space="preserve"> will allow for the file to be saved directly</w:t>
      </w:r>
      <w:r w:rsidR="00F60C74" w:rsidRPr="00E7656D">
        <w:rPr>
          <w:rFonts w:cs="Times New Roman"/>
          <w:sz w:val="22"/>
          <w:szCs w:val="22"/>
        </w:rPr>
        <w:t xml:space="preserve">. </w:t>
      </w:r>
      <w:r w:rsidR="007A7BC7" w:rsidRPr="00E7656D">
        <w:rPr>
          <w:rFonts w:cs="Times New Roman"/>
          <w:sz w:val="22"/>
          <w:szCs w:val="22"/>
        </w:rPr>
        <w:t>Renaming the file will not affect functionality as long as it has</w:t>
      </w:r>
      <w:r w:rsidR="00F60C74" w:rsidRPr="00E7656D">
        <w:rPr>
          <w:rFonts w:cs="Times New Roman"/>
          <w:sz w:val="22"/>
          <w:szCs w:val="22"/>
        </w:rPr>
        <w:t xml:space="preserve"> the </w:t>
      </w:r>
      <w:r w:rsidR="00AD71C0" w:rsidRPr="00E7656D">
        <w:rPr>
          <w:rFonts w:cs="Times New Roman"/>
          <w:sz w:val="22"/>
          <w:szCs w:val="22"/>
        </w:rPr>
        <w:t>appropriate extension</w:t>
      </w:r>
      <w:r w:rsidR="00850B41" w:rsidRPr="00E7656D">
        <w:rPr>
          <w:rFonts w:cs="Times New Roman"/>
          <w:sz w:val="22"/>
          <w:szCs w:val="22"/>
        </w:rPr>
        <w:t xml:space="preserve"> (</w:t>
      </w:r>
      <w:r w:rsidR="00C6353C">
        <w:rPr>
          <w:rFonts w:cs="Times New Roman"/>
          <w:sz w:val="22"/>
          <w:szCs w:val="22"/>
        </w:rPr>
        <w:t xml:space="preserve">e.g., </w:t>
      </w:r>
      <w:r w:rsidR="00850B41" w:rsidRPr="00E7656D">
        <w:rPr>
          <w:rFonts w:cs="Times New Roman"/>
          <w:sz w:val="22"/>
          <w:szCs w:val="22"/>
        </w:rPr>
        <w:t>.pyt or .py)</w:t>
      </w:r>
      <w:r w:rsidR="00F60C74" w:rsidRPr="00E7656D">
        <w:rPr>
          <w:rFonts w:cs="Times New Roman"/>
          <w:sz w:val="22"/>
          <w:szCs w:val="22"/>
        </w:rPr>
        <w:t>.</w:t>
      </w:r>
      <w:r w:rsidR="00850B41" w:rsidRPr="00E7656D">
        <w:rPr>
          <w:rFonts w:cs="Times New Roman"/>
          <w:sz w:val="22"/>
          <w:szCs w:val="22"/>
        </w:rPr>
        <w:t xml:space="preserve"> </w:t>
      </w:r>
      <w:r w:rsidR="00030FF0" w:rsidRPr="00E7656D">
        <w:rPr>
          <w:rFonts w:cs="Times New Roman"/>
          <w:sz w:val="22"/>
          <w:szCs w:val="22"/>
        </w:rPr>
        <w:t>A</w:t>
      </w:r>
      <w:r w:rsidR="00AB2ED7" w:rsidRPr="00E7656D">
        <w:rPr>
          <w:rFonts w:cs="Times New Roman"/>
          <w:sz w:val="22"/>
          <w:szCs w:val="22"/>
        </w:rPr>
        <w:t xml:space="preserve">ssociated </w:t>
      </w:r>
      <w:r w:rsidR="00030FF0" w:rsidRPr="00E7656D">
        <w:rPr>
          <w:rFonts w:cs="Times New Roman"/>
          <w:sz w:val="22"/>
          <w:szCs w:val="22"/>
        </w:rPr>
        <w:t xml:space="preserve">data and map </w:t>
      </w:r>
      <w:r w:rsidR="00AB2ED7" w:rsidRPr="00E7656D">
        <w:rPr>
          <w:rFonts w:cs="Times New Roman"/>
          <w:sz w:val="22"/>
          <w:szCs w:val="22"/>
        </w:rPr>
        <w:t xml:space="preserve">files </w:t>
      </w:r>
      <w:r w:rsidR="007A7BC7" w:rsidRPr="00E7656D">
        <w:rPr>
          <w:rFonts w:cs="Times New Roman"/>
          <w:sz w:val="22"/>
          <w:szCs w:val="22"/>
        </w:rPr>
        <w:t xml:space="preserve">have a download option. For full tool functionality </w:t>
      </w:r>
      <w:r w:rsidR="004411D5" w:rsidRPr="00E7656D">
        <w:rPr>
          <w:rFonts w:cs="Times New Roman"/>
          <w:sz w:val="22"/>
          <w:szCs w:val="22"/>
        </w:rPr>
        <w:t>you</w:t>
      </w:r>
      <w:r w:rsidR="007A7BC7" w:rsidRPr="00E7656D">
        <w:rPr>
          <w:rFonts w:cs="Times New Roman"/>
          <w:sz w:val="22"/>
          <w:szCs w:val="22"/>
        </w:rPr>
        <w:t xml:space="preserve"> </w:t>
      </w:r>
      <w:r w:rsidR="004411D5" w:rsidRPr="00E7656D">
        <w:rPr>
          <w:rFonts w:cs="Times New Roman"/>
          <w:sz w:val="22"/>
          <w:szCs w:val="22"/>
        </w:rPr>
        <w:t>must</w:t>
      </w:r>
      <w:r w:rsidR="00850B41" w:rsidRPr="00E7656D">
        <w:rPr>
          <w:rFonts w:cs="Times New Roman"/>
          <w:sz w:val="22"/>
          <w:szCs w:val="22"/>
        </w:rPr>
        <w:t xml:space="preserve"> save </w:t>
      </w:r>
      <w:r w:rsidR="004411D5" w:rsidRPr="00E7656D">
        <w:rPr>
          <w:rFonts w:cs="Times New Roman"/>
          <w:sz w:val="22"/>
          <w:szCs w:val="22"/>
        </w:rPr>
        <w:t xml:space="preserve">these files using the </w:t>
      </w:r>
      <w:r w:rsidR="00452DE6">
        <w:rPr>
          <w:rFonts w:cs="Times New Roman"/>
          <w:sz w:val="22"/>
          <w:szCs w:val="22"/>
        </w:rPr>
        <w:t>designated</w:t>
      </w:r>
      <w:r w:rsidR="004411D5" w:rsidRPr="00E7656D">
        <w:rPr>
          <w:rFonts w:cs="Times New Roman"/>
          <w:sz w:val="22"/>
          <w:szCs w:val="22"/>
        </w:rPr>
        <w:t xml:space="preserve"> name </w:t>
      </w:r>
      <w:r w:rsidR="00DC6342">
        <w:rPr>
          <w:rFonts w:cs="Times New Roman"/>
          <w:sz w:val="22"/>
          <w:szCs w:val="22"/>
        </w:rPr>
        <w:t>and</w:t>
      </w:r>
      <w:r w:rsidR="007A7BC7" w:rsidRPr="00E7656D">
        <w:rPr>
          <w:rFonts w:cs="Times New Roman"/>
          <w:sz w:val="22"/>
          <w:szCs w:val="22"/>
        </w:rPr>
        <w:t xml:space="preserve"> </w:t>
      </w:r>
      <w:r w:rsidR="004411D5" w:rsidRPr="00E7656D">
        <w:rPr>
          <w:rFonts w:cs="Times New Roman"/>
          <w:sz w:val="22"/>
          <w:szCs w:val="22"/>
        </w:rPr>
        <w:t>location</w:t>
      </w:r>
      <w:r w:rsidR="007A7BC7" w:rsidRPr="00E7656D">
        <w:rPr>
          <w:rFonts w:cs="Times New Roman"/>
          <w:sz w:val="22"/>
          <w:szCs w:val="22"/>
        </w:rPr>
        <w:t xml:space="preserve"> </w:t>
      </w:r>
      <w:r w:rsidR="00E7656D">
        <w:rPr>
          <w:rFonts w:cs="Times New Roman"/>
          <w:sz w:val="22"/>
          <w:szCs w:val="22"/>
        </w:rPr>
        <w:t>relative to</w:t>
      </w:r>
      <w:r w:rsidR="007A7BC7" w:rsidRPr="00E7656D">
        <w:rPr>
          <w:rFonts w:cs="Times New Roman"/>
          <w:sz w:val="22"/>
          <w:szCs w:val="22"/>
        </w:rPr>
        <w:t xml:space="preserve"> the tool</w:t>
      </w:r>
      <w:r w:rsidR="00B73D16" w:rsidRPr="00E7656D">
        <w:rPr>
          <w:rFonts w:cs="Times New Roman"/>
          <w:sz w:val="22"/>
          <w:szCs w:val="22"/>
        </w:rPr>
        <w:t>box</w:t>
      </w:r>
      <w:r w:rsidR="00452DE6">
        <w:rPr>
          <w:rFonts w:cs="Times New Roman"/>
          <w:sz w:val="22"/>
          <w:szCs w:val="22"/>
        </w:rPr>
        <w:t xml:space="preserve"> file</w:t>
      </w:r>
      <w:r w:rsidR="006A7203">
        <w:rPr>
          <w:rFonts w:cs="Times New Roman"/>
          <w:sz w:val="22"/>
          <w:szCs w:val="22"/>
        </w:rPr>
        <w:t>.</w:t>
      </w:r>
    </w:p>
    <w:p w14:paraId="60E4442D" w14:textId="77777777" w:rsidR="006A7203" w:rsidRDefault="006A7203">
      <w:pPr>
        <w:rPr>
          <w:b/>
          <w:color w:val="1F4E79" w:themeColor="accent1" w:themeShade="80"/>
          <w:sz w:val="24"/>
          <w:szCs w:val="28"/>
        </w:rPr>
      </w:pPr>
      <w:r>
        <w:br w:type="page"/>
      </w:r>
    </w:p>
    <w:p w14:paraId="726D10C7" w14:textId="1A0F8815" w:rsidR="00B73D16" w:rsidRPr="00D21973" w:rsidRDefault="00062A42" w:rsidP="004F073E">
      <w:pPr>
        <w:pStyle w:val="Heading2"/>
      </w:pPr>
      <w:bookmarkStart w:id="2" w:name="_Toc496022016"/>
      <w:r>
        <w:t>Components of</w:t>
      </w:r>
      <w:r w:rsidR="005C5593" w:rsidRPr="00D21973">
        <w:t xml:space="preserve"> the Toolset:</w:t>
      </w:r>
      <w:bookmarkEnd w:id="2"/>
    </w:p>
    <w:p w14:paraId="71700C3D" w14:textId="241F1FC9" w:rsidR="00562409" w:rsidRDefault="004F073E" w:rsidP="00A340A0">
      <w:pPr>
        <w:spacing w:line="240" w:lineRule="auto"/>
        <w:rPr>
          <w:rFonts w:cs="Times New Roman"/>
          <w:sz w:val="22"/>
          <w:szCs w:val="22"/>
        </w:rPr>
      </w:pPr>
      <w:r w:rsidRPr="003D6517">
        <w:rPr>
          <w:rFonts w:cs="Times New Roman"/>
          <w:sz w:val="22"/>
          <w:szCs w:val="22"/>
        </w:rPr>
        <w:t>The focus of this manual is running assessments using</w:t>
      </w:r>
      <w:r>
        <w:rPr>
          <w:rFonts w:cs="Times New Roman"/>
          <w:sz w:val="22"/>
          <w:szCs w:val="22"/>
        </w:rPr>
        <w:t xml:space="preserve"> the seven </w:t>
      </w:r>
      <w:r w:rsidRPr="003D6517">
        <w:rPr>
          <w:rFonts w:cs="Times New Roman"/>
          <w:sz w:val="22"/>
          <w:szCs w:val="22"/>
        </w:rPr>
        <w:t xml:space="preserve">tools </w:t>
      </w:r>
      <w:r w:rsidR="00EA27DD">
        <w:rPr>
          <w:rFonts w:cs="Times New Roman"/>
          <w:sz w:val="22"/>
          <w:szCs w:val="22"/>
        </w:rPr>
        <w:t>available in the Python toolbox</w:t>
      </w:r>
      <w:r w:rsidRPr="003D6517">
        <w:rPr>
          <w:rFonts w:cs="Times New Roman"/>
          <w:sz w:val="22"/>
          <w:szCs w:val="22"/>
        </w:rPr>
        <w:t>.</w:t>
      </w:r>
      <w:r>
        <w:rPr>
          <w:rFonts w:cs="Times New Roman"/>
          <w:sz w:val="22"/>
          <w:szCs w:val="22"/>
        </w:rPr>
        <w:t xml:space="preserve"> In addition to the </w:t>
      </w:r>
      <w:r w:rsidRPr="003D6517">
        <w:rPr>
          <w:rFonts w:cs="Times New Roman"/>
          <w:sz w:val="22"/>
          <w:szCs w:val="22"/>
        </w:rPr>
        <w:t xml:space="preserve">toolbox </w:t>
      </w:r>
      <w:r>
        <w:rPr>
          <w:rFonts w:cs="Times New Roman"/>
          <w:sz w:val="22"/>
          <w:szCs w:val="22"/>
        </w:rPr>
        <w:t xml:space="preserve">file (.pyt) the toolset also includes standalone python scripts </w:t>
      </w:r>
      <w:r w:rsidR="006A7203">
        <w:rPr>
          <w:rFonts w:cs="Times New Roman"/>
          <w:sz w:val="22"/>
          <w:szCs w:val="22"/>
        </w:rPr>
        <w:t xml:space="preserve">(.py) </w:t>
      </w:r>
      <w:r>
        <w:rPr>
          <w:rFonts w:cs="Times New Roman"/>
          <w:sz w:val="22"/>
          <w:szCs w:val="22"/>
        </w:rPr>
        <w:t xml:space="preserve">and </w:t>
      </w:r>
      <w:r w:rsidR="00EA27DD">
        <w:rPr>
          <w:rFonts w:cs="Times New Roman"/>
          <w:sz w:val="22"/>
          <w:szCs w:val="22"/>
        </w:rPr>
        <w:t>additional files the toolbox uses for some functionality</w:t>
      </w:r>
      <w:r>
        <w:rPr>
          <w:rFonts w:cs="Times New Roman"/>
          <w:sz w:val="22"/>
          <w:szCs w:val="22"/>
        </w:rPr>
        <w:t>. The</w:t>
      </w:r>
      <w:r w:rsidR="005C5593" w:rsidRPr="003D6517">
        <w:rPr>
          <w:rFonts w:cs="Times New Roman"/>
          <w:sz w:val="22"/>
          <w:szCs w:val="22"/>
        </w:rPr>
        <w:t xml:space="preserve"> standalone python scripts </w:t>
      </w:r>
      <w:r w:rsidR="00EA27DD">
        <w:rPr>
          <w:rFonts w:cs="Times New Roman"/>
          <w:sz w:val="22"/>
          <w:szCs w:val="22"/>
        </w:rPr>
        <w:t>perform the same processes</w:t>
      </w:r>
      <w:r>
        <w:rPr>
          <w:rFonts w:cs="Times New Roman"/>
          <w:sz w:val="22"/>
          <w:szCs w:val="22"/>
        </w:rPr>
        <w:t xml:space="preserve"> </w:t>
      </w:r>
      <w:r w:rsidR="00EA27DD">
        <w:rPr>
          <w:rFonts w:cs="Times New Roman"/>
          <w:sz w:val="22"/>
          <w:szCs w:val="22"/>
        </w:rPr>
        <w:t>as tools in the toolbox and</w:t>
      </w:r>
      <w:r w:rsidR="005C5593" w:rsidRPr="003D6517">
        <w:rPr>
          <w:rFonts w:cs="Times New Roman"/>
          <w:sz w:val="22"/>
          <w:szCs w:val="22"/>
        </w:rPr>
        <w:t xml:space="preserve"> are intended for users with knowledge of python who wish to interact directly with the code</w:t>
      </w:r>
      <w:r w:rsidR="00EA27DD">
        <w:rPr>
          <w:rFonts w:cs="Times New Roman"/>
          <w:sz w:val="22"/>
          <w:szCs w:val="22"/>
        </w:rPr>
        <w:t>. T</w:t>
      </w:r>
      <w:r w:rsidR="005C5593" w:rsidRPr="003D6517">
        <w:rPr>
          <w:rFonts w:cs="Times New Roman"/>
          <w:sz w:val="22"/>
          <w:szCs w:val="22"/>
        </w:rPr>
        <w:t>he scripts still require the arcpy libraries included with ArcGIS.</w:t>
      </w:r>
    </w:p>
    <w:p w14:paraId="5D298A11" w14:textId="3C8D1CF3" w:rsidR="00B73D16" w:rsidRPr="0072520F" w:rsidRDefault="005C5593" w:rsidP="00A340A0">
      <w:pPr>
        <w:spacing w:line="240" w:lineRule="auto"/>
        <w:rPr>
          <w:rFonts w:cs="Times New Roman"/>
          <w:sz w:val="22"/>
          <w:szCs w:val="22"/>
        </w:rPr>
      </w:pPr>
      <w:r w:rsidRPr="0072520F">
        <w:rPr>
          <w:rFonts w:cs="Times New Roman"/>
          <w:sz w:val="22"/>
          <w:szCs w:val="22"/>
        </w:rPr>
        <w:t>F</w:t>
      </w:r>
      <w:r w:rsidR="00A82A5C">
        <w:rPr>
          <w:rFonts w:cs="Times New Roman"/>
          <w:sz w:val="22"/>
          <w:szCs w:val="22"/>
        </w:rPr>
        <w:t xml:space="preserve">ull functionality of the </w:t>
      </w:r>
      <w:r w:rsidRPr="0072520F">
        <w:rPr>
          <w:rFonts w:cs="Times New Roman"/>
          <w:sz w:val="22"/>
          <w:szCs w:val="22"/>
        </w:rPr>
        <w:t>P</w:t>
      </w:r>
      <w:r w:rsidR="00B73D16" w:rsidRPr="0072520F">
        <w:rPr>
          <w:rFonts w:cs="Times New Roman"/>
          <w:sz w:val="22"/>
          <w:szCs w:val="22"/>
        </w:rPr>
        <w:t>ython toolbox</w:t>
      </w:r>
      <w:r w:rsidRPr="0072520F">
        <w:rPr>
          <w:rFonts w:cs="Times New Roman"/>
          <w:sz w:val="22"/>
          <w:szCs w:val="22"/>
        </w:rPr>
        <w:t xml:space="preserve"> </w:t>
      </w:r>
      <w:r w:rsidR="00DC6342" w:rsidRPr="0072520F">
        <w:rPr>
          <w:rFonts w:cs="Times New Roman"/>
          <w:sz w:val="22"/>
          <w:szCs w:val="22"/>
        </w:rPr>
        <w:t>requires</w:t>
      </w:r>
      <w:r w:rsidR="00B73D16" w:rsidRPr="0072520F">
        <w:rPr>
          <w:rFonts w:cs="Times New Roman"/>
          <w:sz w:val="22"/>
          <w:szCs w:val="22"/>
        </w:rPr>
        <w:t xml:space="preserve"> several other </w:t>
      </w:r>
      <w:r w:rsidR="00A82A5C">
        <w:rPr>
          <w:rFonts w:cs="Times New Roman"/>
          <w:sz w:val="22"/>
          <w:szCs w:val="22"/>
        </w:rPr>
        <w:t xml:space="preserve">files </w:t>
      </w:r>
      <w:r w:rsidR="00DC6342" w:rsidRPr="0072520F">
        <w:rPr>
          <w:rFonts w:cs="Times New Roman"/>
          <w:sz w:val="22"/>
          <w:szCs w:val="22"/>
        </w:rPr>
        <w:t>found</w:t>
      </w:r>
      <w:r w:rsidR="00A82A5C">
        <w:rPr>
          <w:rFonts w:cs="Times New Roman"/>
          <w:sz w:val="22"/>
          <w:szCs w:val="22"/>
        </w:rPr>
        <w:t xml:space="preserve"> in the py_Spatial directory</w:t>
      </w:r>
      <w:r w:rsidR="00B73D16" w:rsidRPr="0072520F">
        <w:rPr>
          <w:rFonts w:cs="Times New Roman"/>
          <w:sz w:val="22"/>
          <w:szCs w:val="22"/>
        </w:rPr>
        <w:t>. These files help to streamline analysis. They include:</w:t>
      </w:r>
    </w:p>
    <w:p w14:paraId="1DA29E0C" w14:textId="1C565031" w:rsidR="00B73D16" w:rsidRPr="0072520F" w:rsidRDefault="00A82A5C" w:rsidP="00A340A0">
      <w:pPr>
        <w:spacing w:line="240" w:lineRule="auto"/>
        <w:ind w:left="720"/>
        <w:rPr>
          <w:rFonts w:cs="Times New Roman"/>
          <w:sz w:val="22"/>
          <w:szCs w:val="22"/>
        </w:rPr>
      </w:pPr>
      <w:bookmarkStart w:id="3" w:name="xml_files"/>
      <w:bookmarkEnd w:id="3"/>
      <w:r>
        <w:rPr>
          <w:rFonts w:cs="Times New Roman"/>
          <w:sz w:val="22"/>
          <w:szCs w:val="22"/>
        </w:rPr>
        <w:t>Help</w:t>
      </w:r>
      <w:r w:rsidR="00B73D16" w:rsidRPr="0072520F">
        <w:rPr>
          <w:rFonts w:cs="Times New Roman"/>
          <w:sz w:val="22"/>
          <w:szCs w:val="22"/>
        </w:rPr>
        <w:t xml:space="preserve"> files </w:t>
      </w:r>
      <w:r>
        <w:rPr>
          <w:rFonts w:cs="Times New Roman"/>
          <w:sz w:val="22"/>
          <w:szCs w:val="22"/>
        </w:rPr>
        <w:t xml:space="preserve">(.xml) </w:t>
      </w:r>
      <w:r w:rsidR="00B73D16" w:rsidRPr="0072520F">
        <w:rPr>
          <w:rFonts w:cs="Times New Roman"/>
          <w:sz w:val="22"/>
          <w:szCs w:val="22"/>
        </w:rPr>
        <w:t xml:space="preserve">– five files, each named after the tool they refer to, provide additional tool help when using each of the tools within the RBI Spatial Analysis Toolset. Without the .xml files the tool will not have the complete Tool Help including descriptive </w:t>
      </w:r>
      <w:r>
        <w:rPr>
          <w:rFonts w:cs="Times New Roman"/>
          <w:sz w:val="22"/>
          <w:szCs w:val="22"/>
        </w:rPr>
        <w:t>text</w:t>
      </w:r>
      <w:r w:rsidR="00B73D16" w:rsidRPr="0072520F">
        <w:rPr>
          <w:rFonts w:cs="Times New Roman"/>
          <w:sz w:val="22"/>
          <w:szCs w:val="22"/>
        </w:rPr>
        <w:t xml:space="preserve"> for each tool parameter. These files do not impact </w:t>
      </w:r>
      <w:r>
        <w:rPr>
          <w:rFonts w:cs="Times New Roman"/>
          <w:sz w:val="22"/>
          <w:szCs w:val="22"/>
        </w:rPr>
        <w:t>tool performance.</w:t>
      </w:r>
    </w:p>
    <w:p w14:paraId="65286F48" w14:textId="0E81E948" w:rsidR="004F073E" w:rsidRDefault="006B5608" w:rsidP="004F073E">
      <w:pPr>
        <w:spacing w:line="240" w:lineRule="auto"/>
        <w:ind w:left="720"/>
        <w:contextualSpacing/>
        <w:rPr>
          <w:rStyle w:val="Hyperlink"/>
          <w:rFonts w:cs="Times New Roman"/>
          <w:sz w:val="22"/>
          <w:szCs w:val="22"/>
        </w:rPr>
      </w:pPr>
      <w:bookmarkStart w:id="4" w:name="NHDPlus_files"/>
      <w:bookmarkEnd w:id="4"/>
      <w:r w:rsidRPr="0072520F">
        <w:rPr>
          <w:rFonts w:cs="Times New Roman"/>
          <w:sz w:val="22"/>
          <w:szCs w:val="22"/>
        </w:rPr>
        <w:t>NHDPlus</w:t>
      </w:r>
      <w:r w:rsidR="00B73D16" w:rsidRPr="0072520F">
        <w:rPr>
          <w:rFonts w:cs="Times New Roman"/>
          <w:sz w:val="22"/>
          <w:szCs w:val="22"/>
        </w:rPr>
        <w:t xml:space="preserve"> files – </w:t>
      </w:r>
      <w:r w:rsidRPr="0072520F">
        <w:rPr>
          <w:rFonts w:cs="Times New Roman"/>
          <w:sz w:val="22"/>
          <w:szCs w:val="22"/>
        </w:rPr>
        <w:t xml:space="preserve">files in </w:t>
      </w:r>
      <w:r w:rsidR="00555AF8" w:rsidRPr="0072520F">
        <w:rPr>
          <w:rFonts w:cs="Times New Roman"/>
          <w:sz w:val="22"/>
          <w:szCs w:val="22"/>
        </w:rPr>
        <w:t xml:space="preserve">the NHDPlusV21 subfolder </w:t>
      </w:r>
      <w:r w:rsidRPr="0072520F">
        <w:rPr>
          <w:rFonts w:cs="Times New Roman"/>
          <w:sz w:val="22"/>
          <w:szCs w:val="22"/>
        </w:rPr>
        <w:t xml:space="preserve">are only used for Flood Risk Reduction indicators. The folder </w:t>
      </w:r>
      <w:r w:rsidR="00555AF8" w:rsidRPr="0072520F">
        <w:rPr>
          <w:rFonts w:cs="Times New Roman"/>
          <w:sz w:val="22"/>
          <w:szCs w:val="22"/>
        </w:rPr>
        <w:t xml:space="preserve">contains </w:t>
      </w:r>
      <w:r w:rsidR="00DC6342" w:rsidRPr="0072520F">
        <w:rPr>
          <w:rFonts w:cs="Times New Roman"/>
          <w:sz w:val="22"/>
          <w:szCs w:val="22"/>
        </w:rPr>
        <w:t xml:space="preserve">a File Geodatabase with </w:t>
      </w:r>
      <w:r w:rsidR="00555AF8" w:rsidRPr="0072520F">
        <w:rPr>
          <w:rFonts w:cs="Times New Roman"/>
          <w:sz w:val="22"/>
          <w:szCs w:val="22"/>
        </w:rPr>
        <w:t>three</w:t>
      </w:r>
      <w:r w:rsidR="00B73D16" w:rsidRPr="0072520F">
        <w:rPr>
          <w:rFonts w:cs="Times New Roman"/>
          <w:sz w:val="22"/>
          <w:szCs w:val="22"/>
        </w:rPr>
        <w:t xml:space="preserve"> </w:t>
      </w:r>
      <w:r w:rsidR="00D374F4" w:rsidRPr="0072520F">
        <w:rPr>
          <w:rFonts w:cs="Times New Roman"/>
          <w:sz w:val="22"/>
          <w:szCs w:val="22"/>
        </w:rPr>
        <w:t xml:space="preserve">data </w:t>
      </w:r>
      <w:r w:rsidR="00555AF8" w:rsidRPr="0072520F">
        <w:rPr>
          <w:rFonts w:cs="Times New Roman"/>
          <w:sz w:val="22"/>
          <w:szCs w:val="22"/>
        </w:rPr>
        <w:t>files</w:t>
      </w:r>
      <w:r w:rsidR="00CA6293" w:rsidRPr="0072520F">
        <w:rPr>
          <w:rFonts w:cs="Times New Roman"/>
          <w:sz w:val="22"/>
          <w:szCs w:val="22"/>
        </w:rPr>
        <w:t xml:space="preserve">: </w:t>
      </w:r>
      <w:r w:rsidR="007C4DAB" w:rsidRPr="0072520F">
        <w:rPr>
          <w:rFonts w:cs="Times New Roman"/>
          <w:sz w:val="22"/>
          <w:szCs w:val="22"/>
        </w:rPr>
        <w:t>BoundaryUnit –</w:t>
      </w:r>
      <w:r w:rsidR="00B73D16" w:rsidRPr="0072520F">
        <w:rPr>
          <w:rFonts w:cs="Times New Roman"/>
          <w:sz w:val="22"/>
          <w:szCs w:val="22"/>
        </w:rPr>
        <w:t xml:space="preserve"> </w:t>
      </w:r>
      <w:r w:rsidR="007C4DAB" w:rsidRPr="0072520F">
        <w:rPr>
          <w:rFonts w:cs="Times New Roman"/>
          <w:sz w:val="22"/>
          <w:szCs w:val="22"/>
        </w:rPr>
        <w:t xml:space="preserve">a </w:t>
      </w:r>
      <w:r w:rsidRPr="0072520F">
        <w:rPr>
          <w:rFonts w:cs="Times New Roman"/>
          <w:sz w:val="22"/>
          <w:szCs w:val="22"/>
        </w:rPr>
        <w:t>Feature Class with the NHD</w:t>
      </w:r>
      <w:r w:rsidR="00555AF8" w:rsidRPr="0072520F">
        <w:rPr>
          <w:rFonts w:cs="Times New Roman"/>
          <w:sz w:val="22"/>
          <w:szCs w:val="22"/>
        </w:rPr>
        <w:t>Plus B</w:t>
      </w:r>
      <w:r w:rsidR="007C4DAB" w:rsidRPr="0072520F">
        <w:rPr>
          <w:rFonts w:cs="Times New Roman"/>
          <w:sz w:val="22"/>
          <w:szCs w:val="22"/>
        </w:rPr>
        <w:t>oundary Units</w:t>
      </w:r>
      <w:r w:rsidR="00555AF8" w:rsidRPr="0072520F">
        <w:rPr>
          <w:rFonts w:cs="Times New Roman"/>
          <w:sz w:val="22"/>
          <w:szCs w:val="22"/>
        </w:rPr>
        <w:t xml:space="preserve">, </w:t>
      </w:r>
      <w:r w:rsidR="007C4DAB" w:rsidRPr="0072520F">
        <w:rPr>
          <w:rFonts w:cs="Times New Roman"/>
          <w:sz w:val="22"/>
          <w:szCs w:val="22"/>
        </w:rPr>
        <w:t xml:space="preserve">Catchment </w:t>
      </w:r>
      <w:r w:rsidR="00C6353C">
        <w:rPr>
          <w:rFonts w:cs="Times New Roman"/>
          <w:sz w:val="22"/>
          <w:szCs w:val="22"/>
        </w:rPr>
        <w:t>–</w:t>
      </w:r>
      <w:r w:rsidR="007C4DAB" w:rsidRPr="0072520F">
        <w:rPr>
          <w:rFonts w:cs="Times New Roman"/>
          <w:sz w:val="22"/>
          <w:szCs w:val="22"/>
        </w:rPr>
        <w:t xml:space="preserve"> </w:t>
      </w:r>
      <w:r w:rsidR="00555AF8" w:rsidRPr="0072520F">
        <w:rPr>
          <w:rFonts w:cs="Times New Roman"/>
          <w:sz w:val="22"/>
          <w:szCs w:val="22"/>
        </w:rPr>
        <w:t>a</w:t>
      </w:r>
      <w:r w:rsidR="00C6353C">
        <w:rPr>
          <w:rFonts w:cs="Times New Roman"/>
          <w:sz w:val="22"/>
          <w:szCs w:val="22"/>
        </w:rPr>
        <w:t>n empty</w:t>
      </w:r>
      <w:r w:rsidR="00555AF8" w:rsidRPr="0072520F">
        <w:rPr>
          <w:rFonts w:cs="Times New Roman"/>
          <w:sz w:val="22"/>
          <w:szCs w:val="22"/>
        </w:rPr>
        <w:t xml:space="preserve"> </w:t>
      </w:r>
      <w:r w:rsidR="00DC6342" w:rsidRPr="0072520F">
        <w:rPr>
          <w:rFonts w:cs="Times New Roman"/>
          <w:sz w:val="22"/>
          <w:szCs w:val="22"/>
        </w:rPr>
        <w:t>Feature</w:t>
      </w:r>
      <w:r w:rsidR="00555AF8" w:rsidRPr="0072520F">
        <w:rPr>
          <w:rFonts w:cs="Times New Roman"/>
          <w:sz w:val="22"/>
          <w:szCs w:val="22"/>
        </w:rPr>
        <w:t xml:space="preserve"> Class</w:t>
      </w:r>
      <w:r w:rsidR="007C4DAB" w:rsidRPr="0072520F">
        <w:rPr>
          <w:rFonts w:cs="Times New Roman"/>
          <w:sz w:val="22"/>
          <w:szCs w:val="22"/>
        </w:rPr>
        <w:t xml:space="preserve"> </w:t>
      </w:r>
      <w:r w:rsidR="00C6353C">
        <w:rPr>
          <w:rFonts w:cs="Times New Roman"/>
          <w:sz w:val="22"/>
          <w:szCs w:val="22"/>
        </w:rPr>
        <w:t>for</w:t>
      </w:r>
      <w:r w:rsidR="007C4DAB" w:rsidRPr="0072520F">
        <w:rPr>
          <w:rFonts w:cs="Times New Roman"/>
          <w:sz w:val="22"/>
          <w:szCs w:val="22"/>
        </w:rPr>
        <w:t xml:space="preserve"> catchments</w:t>
      </w:r>
      <w:r w:rsidR="008E5292" w:rsidRPr="0072520F">
        <w:rPr>
          <w:rFonts w:cs="Times New Roman"/>
          <w:sz w:val="22"/>
          <w:szCs w:val="22"/>
        </w:rPr>
        <w:t xml:space="preserve">, and </w:t>
      </w:r>
      <w:r w:rsidR="007C4DAB" w:rsidRPr="0072520F">
        <w:rPr>
          <w:rFonts w:cs="Times New Roman"/>
          <w:sz w:val="22"/>
          <w:szCs w:val="22"/>
        </w:rPr>
        <w:t xml:space="preserve">PlusFlow </w:t>
      </w:r>
      <w:r w:rsidR="00C6353C">
        <w:rPr>
          <w:rFonts w:cs="Times New Roman"/>
          <w:sz w:val="22"/>
          <w:szCs w:val="22"/>
        </w:rPr>
        <w:t>–</w:t>
      </w:r>
      <w:r w:rsidR="007C4DAB" w:rsidRPr="0072520F">
        <w:rPr>
          <w:rFonts w:cs="Times New Roman"/>
          <w:sz w:val="22"/>
          <w:szCs w:val="22"/>
        </w:rPr>
        <w:t xml:space="preserve"> </w:t>
      </w:r>
      <w:r w:rsidR="008E5292" w:rsidRPr="0072520F">
        <w:rPr>
          <w:rFonts w:cs="Times New Roman"/>
          <w:sz w:val="22"/>
          <w:szCs w:val="22"/>
        </w:rPr>
        <w:t>a</w:t>
      </w:r>
      <w:r w:rsidR="00C6353C">
        <w:rPr>
          <w:rFonts w:cs="Times New Roman"/>
          <w:sz w:val="22"/>
          <w:szCs w:val="22"/>
        </w:rPr>
        <w:t>n empty</w:t>
      </w:r>
      <w:r w:rsidR="008E5292" w:rsidRPr="0072520F">
        <w:rPr>
          <w:rFonts w:cs="Times New Roman"/>
          <w:sz w:val="22"/>
          <w:szCs w:val="22"/>
        </w:rPr>
        <w:t xml:space="preserve"> table </w:t>
      </w:r>
      <w:r w:rsidR="00C6353C">
        <w:rPr>
          <w:rFonts w:cs="Times New Roman"/>
          <w:sz w:val="22"/>
          <w:szCs w:val="22"/>
        </w:rPr>
        <w:t>for</w:t>
      </w:r>
      <w:r w:rsidR="008E5292" w:rsidRPr="0072520F">
        <w:rPr>
          <w:rFonts w:cs="Times New Roman"/>
          <w:sz w:val="22"/>
          <w:szCs w:val="22"/>
        </w:rPr>
        <w:t xml:space="preserve"> </w:t>
      </w:r>
      <w:r w:rsidR="00B73D16" w:rsidRPr="0072520F">
        <w:rPr>
          <w:rFonts w:cs="Times New Roman"/>
          <w:sz w:val="22"/>
          <w:szCs w:val="22"/>
        </w:rPr>
        <w:t>ups</w:t>
      </w:r>
      <w:r w:rsidR="007C4DAB" w:rsidRPr="0072520F">
        <w:rPr>
          <w:rFonts w:cs="Times New Roman"/>
          <w:sz w:val="22"/>
          <w:szCs w:val="22"/>
        </w:rPr>
        <w:t>tream/downstream relationships</w:t>
      </w:r>
      <w:r w:rsidR="00555AF8" w:rsidRPr="0072520F">
        <w:rPr>
          <w:rFonts w:cs="Times New Roman"/>
          <w:sz w:val="22"/>
          <w:szCs w:val="22"/>
        </w:rPr>
        <w:t xml:space="preserve">. </w:t>
      </w:r>
      <w:r w:rsidR="00CA6293" w:rsidRPr="0072520F">
        <w:rPr>
          <w:rFonts w:cs="Times New Roman"/>
          <w:sz w:val="22"/>
          <w:szCs w:val="22"/>
        </w:rPr>
        <w:t>The</w:t>
      </w:r>
      <w:r w:rsidR="008E5292" w:rsidRPr="0072520F">
        <w:rPr>
          <w:rFonts w:cs="Times New Roman"/>
          <w:sz w:val="22"/>
          <w:szCs w:val="22"/>
        </w:rPr>
        <w:t xml:space="preserve"> </w:t>
      </w:r>
      <w:hyperlink w:anchor="_Part_–_Flood_1" w:history="1">
        <w:r w:rsidR="008E5292" w:rsidRPr="0072403D">
          <w:rPr>
            <w:rStyle w:val="Hyperlink"/>
            <w:rFonts w:cs="Times New Roman"/>
            <w:sz w:val="22"/>
            <w:szCs w:val="22"/>
          </w:rPr>
          <w:t>P</w:t>
        </w:r>
        <w:r w:rsidR="008E5292" w:rsidRPr="0072403D">
          <w:rPr>
            <w:rStyle w:val="Hyperlink"/>
            <w:rFonts w:cs="Times New Roman"/>
            <w:sz w:val="22"/>
            <w:szCs w:val="22"/>
          </w:rPr>
          <w:t>a</w:t>
        </w:r>
        <w:r w:rsidR="008E5292" w:rsidRPr="0072403D">
          <w:rPr>
            <w:rStyle w:val="Hyperlink"/>
            <w:rFonts w:cs="Times New Roman"/>
            <w:sz w:val="22"/>
            <w:szCs w:val="22"/>
          </w:rPr>
          <w:t>rt – Flood Data Download Tool</w:t>
        </w:r>
      </w:hyperlink>
      <w:r w:rsidR="00D41221" w:rsidRPr="0072520F">
        <w:rPr>
          <w:rFonts w:cs="Times New Roman"/>
          <w:sz w:val="22"/>
          <w:szCs w:val="22"/>
        </w:rPr>
        <w:t xml:space="preserve"> is designed to use these files by default </w:t>
      </w:r>
      <w:r w:rsidR="00CA6293" w:rsidRPr="0072520F">
        <w:rPr>
          <w:rFonts w:cs="Times New Roman"/>
          <w:sz w:val="22"/>
          <w:szCs w:val="22"/>
        </w:rPr>
        <w:t xml:space="preserve">when downloading data </w:t>
      </w:r>
      <w:r w:rsidR="008E5292" w:rsidRPr="0072520F">
        <w:rPr>
          <w:rFonts w:cs="Times New Roman"/>
          <w:sz w:val="22"/>
          <w:szCs w:val="22"/>
        </w:rPr>
        <w:t xml:space="preserve">from </w:t>
      </w:r>
      <w:r w:rsidRPr="0072520F">
        <w:rPr>
          <w:rFonts w:cs="Times New Roman"/>
          <w:sz w:val="22"/>
          <w:szCs w:val="22"/>
        </w:rPr>
        <w:t>NHDPlus</w:t>
      </w:r>
      <w:r w:rsidR="00D374F4" w:rsidRPr="0072520F">
        <w:rPr>
          <w:rFonts w:cs="Times New Roman"/>
          <w:sz w:val="22"/>
          <w:szCs w:val="22"/>
        </w:rPr>
        <w:t xml:space="preserve"> version 2: </w:t>
      </w:r>
      <w:hyperlink r:id="rId15" w:history="1">
        <w:r w:rsidR="001B6C61" w:rsidRPr="0072520F">
          <w:rPr>
            <w:rStyle w:val="Hyperlink"/>
            <w:rFonts w:cs="Times New Roman"/>
            <w:sz w:val="22"/>
            <w:szCs w:val="22"/>
          </w:rPr>
          <w:t>https://www.horizon-systems.com/NHDPlus/NHDPlusV2_data.php</w:t>
        </w:r>
      </w:hyperlink>
    </w:p>
    <w:p w14:paraId="4CB5E7DE" w14:textId="2C5062AF" w:rsidR="00B73D16" w:rsidRPr="0072520F" w:rsidRDefault="00CA6293" w:rsidP="004F073E">
      <w:pPr>
        <w:spacing w:line="240" w:lineRule="auto"/>
        <w:ind w:left="720"/>
        <w:rPr>
          <w:rFonts w:cs="Times New Roman"/>
          <w:sz w:val="22"/>
          <w:szCs w:val="22"/>
        </w:rPr>
      </w:pPr>
      <w:r w:rsidRPr="0072520F">
        <w:rPr>
          <w:rFonts w:cs="Times New Roman"/>
          <w:sz w:val="22"/>
          <w:szCs w:val="22"/>
        </w:rPr>
        <w:t>T</w:t>
      </w:r>
      <w:r w:rsidR="008E5292" w:rsidRPr="0072520F">
        <w:rPr>
          <w:rFonts w:cs="Times New Roman"/>
          <w:sz w:val="22"/>
          <w:szCs w:val="22"/>
        </w:rPr>
        <w:t xml:space="preserve">he </w:t>
      </w:r>
      <w:hyperlink w:anchor="_Using_the_Full" w:history="1">
        <w:r w:rsidR="008E5292" w:rsidRPr="0072520F">
          <w:rPr>
            <w:rStyle w:val="Hyperlink"/>
            <w:rFonts w:cs="Times New Roman"/>
            <w:sz w:val="22"/>
            <w:szCs w:val="22"/>
          </w:rPr>
          <w:t>Full Indicator Assessment</w:t>
        </w:r>
        <w:r w:rsidRPr="0072520F">
          <w:rPr>
            <w:rStyle w:val="Hyperlink"/>
            <w:rFonts w:cs="Times New Roman"/>
            <w:sz w:val="22"/>
            <w:szCs w:val="22"/>
          </w:rPr>
          <w:t xml:space="preserve"> Tool</w:t>
        </w:r>
      </w:hyperlink>
      <w:r w:rsidRPr="0072520F">
        <w:rPr>
          <w:rFonts w:cs="Times New Roman"/>
          <w:sz w:val="22"/>
          <w:szCs w:val="22"/>
        </w:rPr>
        <w:t xml:space="preserve"> is </w:t>
      </w:r>
      <w:r w:rsidR="00B73D16" w:rsidRPr="0072520F">
        <w:rPr>
          <w:rFonts w:cs="Times New Roman"/>
          <w:sz w:val="22"/>
          <w:szCs w:val="22"/>
        </w:rPr>
        <w:t>designed t</w:t>
      </w:r>
      <w:r w:rsidR="006B5608" w:rsidRPr="0072520F">
        <w:rPr>
          <w:rFonts w:cs="Times New Roman"/>
          <w:sz w:val="22"/>
          <w:szCs w:val="22"/>
        </w:rPr>
        <w:t>o find the downloaded</w:t>
      </w:r>
      <w:r w:rsidR="008E5292" w:rsidRPr="0072520F">
        <w:rPr>
          <w:rFonts w:cs="Times New Roman"/>
          <w:sz w:val="22"/>
          <w:szCs w:val="22"/>
        </w:rPr>
        <w:t xml:space="preserve"> </w:t>
      </w:r>
      <w:r w:rsidR="00C6353C">
        <w:rPr>
          <w:rFonts w:cs="Times New Roman"/>
          <w:sz w:val="22"/>
          <w:szCs w:val="22"/>
        </w:rPr>
        <w:t>data in these default files,</w:t>
      </w:r>
      <w:r w:rsidR="008E5292" w:rsidRPr="0072520F">
        <w:rPr>
          <w:rFonts w:cs="Times New Roman"/>
          <w:sz w:val="22"/>
          <w:szCs w:val="22"/>
        </w:rPr>
        <w:t xml:space="preserve"> relative to</w:t>
      </w:r>
      <w:r w:rsidR="00B73D16" w:rsidRPr="0072520F">
        <w:rPr>
          <w:rFonts w:cs="Times New Roman"/>
          <w:sz w:val="22"/>
          <w:szCs w:val="22"/>
        </w:rPr>
        <w:t xml:space="preserve"> the toolbox </w:t>
      </w:r>
      <w:r w:rsidR="008E5292" w:rsidRPr="0072520F">
        <w:rPr>
          <w:rFonts w:cs="Times New Roman"/>
          <w:sz w:val="22"/>
          <w:szCs w:val="22"/>
        </w:rPr>
        <w:t>file</w:t>
      </w:r>
      <w:r w:rsidR="00B73D16" w:rsidRPr="0072520F">
        <w:rPr>
          <w:rFonts w:cs="Times New Roman"/>
          <w:sz w:val="22"/>
          <w:szCs w:val="22"/>
        </w:rPr>
        <w:t xml:space="preserve">. </w:t>
      </w:r>
      <w:hyperlink w:anchor="_Part_–_Flood" w:history="1">
        <w:r w:rsidR="00050E0B" w:rsidRPr="0072403D">
          <w:rPr>
            <w:rStyle w:val="Hyperlink"/>
            <w:rFonts w:cs="Times New Roman"/>
            <w:sz w:val="22"/>
            <w:szCs w:val="22"/>
          </w:rPr>
          <w:t>The Part – Flood Risk Reduction Tool</w:t>
        </w:r>
      </w:hyperlink>
      <w:r w:rsidRPr="0072520F">
        <w:rPr>
          <w:rFonts w:cs="Times New Roman"/>
          <w:sz w:val="22"/>
          <w:szCs w:val="22"/>
        </w:rPr>
        <w:t xml:space="preserve"> </w:t>
      </w:r>
      <w:r w:rsidR="00050E0B" w:rsidRPr="0072520F">
        <w:rPr>
          <w:rFonts w:cs="Times New Roman"/>
          <w:sz w:val="22"/>
          <w:szCs w:val="22"/>
        </w:rPr>
        <w:t xml:space="preserve">allows </w:t>
      </w:r>
      <w:r w:rsidRPr="0072520F">
        <w:rPr>
          <w:rFonts w:cs="Times New Roman"/>
          <w:sz w:val="22"/>
          <w:szCs w:val="22"/>
        </w:rPr>
        <w:t>a</w:t>
      </w:r>
      <w:r w:rsidR="006B5608" w:rsidRPr="0072520F">
        <w:rPr>
          <w:rFonts w:cs="Times New Roman"/>
          <w:sz w:val="22"/>
          <w:szCs w:val="22"/>
        </w:rPr>
        <w:t xml:space="preserve">lternative </w:t>
      </w:r>
      <w:r w:rsidR="00C6353C">
        <w:rPr>
          <w:rFonts w:cs="Times New Roman"/>
          <w:sz w:val="22"/>
          <w:szCs w:val="22"/>
        </w:rPr>
        <w:t>C</w:t>
      </w:r>
      <w:r w:rsidR="006B5608" w:rsidRPr="0072520F">
        <w:rPr>
          <w:rFonts w:cs="Times New Roman"/>
          <w:sz w:val="22"/>
          <w:szCs w:val="22"/>
        </w:rPr>
        <w:t xml:space="preserve">atchment </w:t>
      </w:r>
      <w:r w:rsidR="00C6353C">
        <w:rPr>
          <w:rFonts w:cs="Times New Roman"/>
          <w:sz w:val="22"/>
          <w:szCs w:val="22"/>
        </w:rPr>
        <w:t>and/</w:t>
      </w:r>
      <w:r w:rsidR="006B5608" w:rsidRPr="0072520F">
        <w:rPr>
          <w:rFonts w:cs="Times New Roman"/>
          <w:sz w:val="22"/>
          <w:szCs w:val="22"/>
        </w:rPr>
        <w:t>or Plus</w:t>
      </w:r>
      <w:r w:rsidR="00C6353C">
        <w:rPr>
          <w:rFonts w:cs="Times New Roman"/>
          <w:sz w:val="22"/>
          <w:szCs w:val="22"/>
        </w:rPr>
        <w:t>Flow</w:t>
      </w:r>
      <w:r w:rsidR="00D374F4" w:rsidRPr="0072520F">
        <w:rPr>
          <w:rFonts w:cs="Times New Roman"/>
          <w:sz w:val="22"/>
          <w:szCs w:val="22"/>
        </w:rPr>
        <w:t xml:space="preserve"> files </w:t>
      </w:r>
      <w:r w:rsidR="006B5608" w:rsidRPr="0072520F">
        <w:rPr>
          <w:rFonts w:cs="Times New Roman"/>
          <w:sz w:val="22"/>
          <w:szCs w:val="22"/>
        </w:rPr>
        <w:t xml:space="preserve">or locations </w:t>
      </w:r>
      <w:r w:rsidR="00050E0B" w:rsidRPr="0072520F">
        <w:rPr>
          <w:rFonts w:cs="Times New Roman"/>
          <w:sz w:val="22"/>
          <w:szCs w:val="22"/>
        </w:rPr>
        <w:t>to be specified</w:t>
      </w:r>
      <w:r w:rsidR="00B73D16" w:rsidRPr="0072520F">
        <w:rPr>
          <w:rFonts w:cs="Times New Roman"/>
          <w:sz w:val="22"/>
          <w:szCs w:val="22"/>
        </w:rPr>
        <w:t xml:space="preserve">. </w:t>
      </w:r>
    </w:p>
    <w:p w14:paraId="798D1F4A" w14:textId="32D3E7FA" w:rsidR="00B73D16" w:rsidRPr="0072520F" w:rsidRDefault="00A82A5C" w:rsidP="00A340A0">
      <w:pPr>
        <w:spacing w:line="240" w:lineRule="auto"/>
        <w:ind w:left="720"/>
        <w:contextualSpacing/>
        <w:rPr>
          <w:rFonts w:cs="Times New Roman"/>
          <w:sz w:val="22"/>
          <w:szCs w:val="22"/>
        </w:rPr>
      </w:pPr>
      <w:bookmarkStart w:id="5" w:name="Mapfile"/>
      <w:bookmarkEnd w:id="5"/>
      <w:r>
        <w:rPr>
          <w:rFonts w:cs="Times New Roman"/>
          <w:sz w:val="22"/>
          <w:szCs w:val="22"/>
        </w:rPr>
        <w:t>Mapfile (</w:t>
      </w:r>
      <w:r w:rsidR="00B73D16" w:rsidRPr="0072520F">
        <w:rPr>
          <w:rFonts w:cs="Times New Roman"/>
          <w:sz w:val="22"/>
          <w:szCs w:val="22"/>
        </w:rPr>
        <w:t>.mxd</w:t>
      </w:r>
      <w:r>
        <w:rPr>
          <w:rFonts w:cs="Times New Roman"/>
          <w:sz w:val="22"/>
          <w:szCs w:val="22"/>
        </w:rPr>
        <w:t>)</w:t>
      </w:r>
      <w:r w:rsidR="00B73D16" w:rsidRPr="0072520F">
        <w:rPr>
          <w:rFonts w:cs="Times New Roman"/>
          <w:sz w:val="22"/>
          <w:szCs w:val="22"/>
        </w:rPr>
        <w:t xml:space="preserve"> – a map file is available for download with the tool that includes all the layout formatting required to produce </w:t>
      </w:r>
      <w:r w:rsidR="00E352E6">
        <w:rPr>
          <w:rFonts w:cs="Times New Roman"/>
          <w:sz w:val="22"/>
          <w:szCs w:val="22"/>
        </w:rPr>
        <w:t>PDF</w:t>
      </w:r>
      <w:r w:rsidR="00B73D16" w:rsidRPr="0072520F">
        <w:rPr>
          <w:rFonts w:cs="Times New Roman"/>
          <w:sz w:val="22"/>
          <w:szCs w:val="22"/>
        </w:rPr>
        <w:t xml:space="preserve"> reports. The </w:t>
      </w:r>
      <w:hyperlink w:anchor="_Using_the_Full" w:history="1">
        <w:r w:rsidR="00050E0B" w:rsidRPr="0072520F">
          <w:rPr>
            <w:rStyle w:val="Hyperlink"/>
            <w:rFonts w:cs="Times New Roman"/>
            <w:sz w:val="22"/>
            <w:szCs w:val="22"/>
          </w:rPr>
          <w:t>Full Indicator Assessment Tool</w:t>
        </w:r>
      </w:hyperlink>
      <w:r w:rsidR="00050E0B" w:rsidRPr="0072520F">
        <w:rPr>
          <w:rFonts w:cs="Times New Roman"/>
          <w:sz w:val="22"/>
          <w:szCs w:val="22"/>
        </w:rPr>
        <w:t xml:space="preserve"> is designed to </w:t>
      </w:r>
      <w:r w:rsidR="00B73D16" w:rsidRPr="0072520F">
        <w:rPr>
          <w:rFonts w:cs="Times New Roman"/>
          <w:sz w:val="22"/>
          <w:szCs w:val="22"/>
        </w:rPr>
        <w:t xml:space="preserve">automatically find these files </w:t>
      </w:r>
      <w:r w:rsidR="00C6353C">
        <w:rPr>
          <w:rFonts w:cs="Times New Roman"/>
          <w:sz w:val="22"/>
          <w:szCs w:val="22"/>
        </w:rPr>
        <w:t>in the py_spatial folder with the toolbox</w:t>
      </w:r>
      <w:r w:rsidR="00050E0B" w:rsidRPr="0072520F">
        <w:rPr>
          <w:rFonts w:cs="Times New Roman"/>
          <w:sz w:val="22"/>
          <w:szCs w:val="22"/>
        </w:rPr>
        <w:t>. T</w:t>
      </w:r>
      <w:r w:rsidR="008E5292" w:rsidRPr="0072520F">
        <w:rPr>
          <w:rFonts w:cs="Times New Roman"/>
          <w:sz w:val="22"/>
          <w:szCs w:val="22"/>
        </w:rPr>
        <w:t xml:space="preserve">he </w:t>
      </w:r>
      <w:hyperlink w:anchor="_Part_–_Report" w:history="1">
        <w:r w:rsidR="008E5292" w:rsidRPr="0072520F">
          <w:rPr>
            <w:rStyle w:val="Hyperlink"/>
            <w:rFonts w:cs="Times New Roman"/>
            <w:sz w:val="22"/>
            <w:szCs w:val="22"/>
          </w:rPr>
          <w:t>Part – Report Generation</w:t>
        </w:r>
        <w:r w:rsidR="00B73D16" w:rsidRPr="0072520F">
          <w:rPr>
            <w:rStyle w:val="Hyperlink"/>
            <w:rFonts w:cs="Times New Roman"/>
            <w:sz w:val="22"/>
            <w:szCs w:val="22"/>
          </w:rPr>
          <w:t xml:space="preserve"> </w:t>
        </w:r>
        <w:r w:rsidR="008E5292" w:rsidRPr="0072520F">
          <w:rPr>
            <w:rStyle w:val="Hyperlink"/>
            <w:rFonts w:cs="Times New Roman"/>
            <w:sz w:val="22"/>
            <w:szCs w:val="22"/>
          </w:rPr>
          <w:t>T</w:t>
        </w:r>
        <w:r w:rsidR="00B73D16" w:rsidRPr="0072520F">
          <w:rPr>
            <w:rStyle w:val="Hyperlink"/>
            <w:rFonts w:cs="Times New Roman"/>
            <w:sz w:val="22"/>
            <w:szCs w:val="22"/>
          </w:rPr>
          <w:t>ool</w:t>
        </w:r>
      </w:hyperlink>
      <w:r w:rsidR="00050E0B" w:rsidRPr="0072520F">
        <w:rPr>
          <w:rFonts w:cs="Times New Roman"/>
          <w:sz w:val="22"/>
          <w:szCs w:val="22"/>
        </w:rPr>
        <w:t xml:space="preserve"> allows the </w:t>
      </w:r>
      <w:r w:rsidR="00B73D16" w:rsidRPr="0072520F">
        <w:rPr>
          <w:rFonts w:cs="Times New Roman"/>
          <w:sz w:val="22"/>
          <w:szCs w:val="22"/>
        </w:rPr>
        <w:t>mapfile (.mxd)</w:t>
      </w:r>
      <w:r w:rsidR="00050E0B" w:rsidRPr="0072520F">
        <w:rPr>
          <w:rFonts w:cs="Times New Roman"/>
          <w:sz w:val="22"/>
          <w:szCs w:val="22"/>
        </w:rPr>
        <w:t xml:space="preserve"> to be specified</w:t>
      </w:r>
      <w:r w:rsidR="00B73D16" w:rsidRPr="0072520F">
        <w:rPr>
          <w:rFonts w:cs="Times New Roman"/>
          <w:sz w:val="22"/>
          <w:szCs w:val="22"/>
        </w:rPr>
        <w:t xml:space="preserve"> </w:t>
      </w:r>
      <w:r w:rsidR="00C6353C">
        <w:rPr>
          <w:rFonts w:cs="Times New Roman"/>
          <w:sz w:val="22"/>
          <w:szCs w:val="22"/>
        </w:rPr>
        <w:t>for alternative files or locations</w:t>
      </w:r>
      <w:r w:rsidR="00B73D16" w:rsidRPr="0072520F">
        <w:rPr>
          <w:rFonts w:cs="Times New Roman"/>
          <w:sz w:val="22"/>
          <w:szCs w:val="22"/>
        </w:rPr>
        <w:t>.</w:t>
      </w:r>
    </w:p>
    <w:p w14:paraId="48521F80" w14:textId="77777777" w:rsidR="00B73D16" w:rsidRPr="00562409" w:rsidRDefault="00B73D16" w:rsidP="00A340A0">
      <w:pPr>
        <w:spacing w:line="240" w:lineRule="auto"/>
        <w:contextualSpacing/>
        <w:rPr>
          <w:rFonts w:cs="Times New Roman"/>
          <w:sz w:val="22"/>
        </w:rPr>
      </w:pPr>
    </w:p>
    <w:p w14:paraId="77DDBA42" w14:textId="77777777" w:rsidR="00D304AA" w:rsidRDefault="00D304AA">
      <w:pPr>
        <w:rPr>
          <w:b/>
          <w:color w:val="1F4E79" w:themeColor="accent1" w:themeShade="80"/>
          <w:sz w:val="24"/>
          <w:szCs w:val="28"/>
        </w:rPr>
      </w:pPr>
      <w:r>
        <w:br w:type="page"/>
      </w:r>
    </w:p>
    <w:p w14:paraId="0A734B44" w14:textId="798ED712" w:rsidR="009811A4" w:rsidRPr="00562409" w:rsidRDefault="009811A4" w:rsidP="004F073E">
      <w:pPr>
        <w:pStyle w:val="Heading2"/>
      </w:pPr>
      <w:bookmarkStart w:id="6" w:name="_Toc496022017"/>
      <w:r w:rsidRPr="00562409">
        <w:lastRenderedPageBreak/>
        <w:t xml:space="preserve">Installing </w:t>
      </w:r>
      <w:r w:rsidR="00FF49CC" w:rsidRPr="00562409">
        <w:t xml:space="preserve">the </w:t>
      </w:r>
      <w:r w:rsidRPr="00562409">
        <w:t>Tool</w:t>
      </w:r>
      <w:r w:rsidR="00FF49CC" w:rsidRPr="00562409">
        <w:t>box</w:t>
      </w:r>
      <w:r w:rsidRPr="00562409">
        <w:t>:</w:t>
      </w:r>
      <w:bookmarkEnd w:id="6"/>
      <w:r w:rsidR="005D7B9E" w:rsidRPr="00562409">
        <w:rPr>
          <w:noProof/>
        </w:rPr>
        <w:t xml:space="preserve"> </w:t>
      </w:r>
    </w:p>
    <w:p w14:paraId="21671D85" w14:textId="2C6835CB" w:rsidR="00D304AA" w:rsidRDefault="00F3090C" w:rsidP="00F3090C">
      <w:pPr>
        <w:spacing w:after="240" w:line="240" w:lineRule="auto"/>
        <w:rPr>
          <w:rFonts w:cs="Times New Roman"/>
          <w:sz w:val="22"/>
        </w:rPr>
      </w:pPr>
      <w:r w:rsidRPr="003D6517">
        <w:rPr>
          <w:rFonts w:cs="Times New Roman"/>
          <w:noProof/>
          <w:sz w:val="22"/>
        </w:rPr>
        <w:drawing>
          <wp:anchor distT="0" distB="0" distL="114300" distR="114300" simplePos="0" relativeHeight="251659264" behindDoc="1" locked="0" layoutInCell="1" allowOverlap="1" wp14:anchorId="618BF48A" wp14:editId="682985FE">
            <wp:simplePos x="0" y="0"/>
            <wp:positionH relativeFrom="column">
              <wp:posOffset>3886200</wp:posOffset>
            </wp:positionH>
            <wp:positionV relativeFrom="paragraph">
              <wp:posOffset>624840</wp:posOffset>
            </wp:positionV>
            <wp:extent cx="2007235" cy="3354070"/>
            <wp:effectExtent l="0" t="0" r="0" b="0"/>
            <wp:wrapTight wrapText="bothSides">
              <wp:wrapPolygon edited="1">
                <wp:start x="0" y="0"/>
                <wp:lineTo x="0" y="9098"/>
                <wp:lineTo x="-14280" y="10437"/>
                <wp:lineTo x="-14280" y="21572"/>
                <wp:lineTo x="0" y="17224"/>
                <wp:lineTo x="0" y="21600"/>
                <wp:lineTo x="21352" y="21531"/>
                <wp:lineTo x="21600" y="3612"/>
                <wp:lineTo x="213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235" cy="3354070"/>
                    </a:xfrm>
                    <a:prstGeom prst="rect">
                      <a:avLst/>
                    </a:prstGeom>
                  </pic:spPr>
                </pic:pic>
              </a:graphicData>
            </a:graphic>
            <wp14:sizeRelH relativeFrom="page">
              <wp14:pctWidth>0</wp14:pctWidth>
            </wp14:sizeRelH>
            <wp14:sizeRelV relativeFrom="page">
              <wp14:pctHeight>0</wp14:pctHeight>
            </wp14:sizeRelV>
          </wp:anchor>
        </w:drawing>
      </w:r>
      <w:r w:rsidRPr="003D6517">
        <w:rPr>
          <w:rFonts w:cs="Times New Roman"/>
          <w:noProof/>
          <w:sz w:val="22"/>
        </w:rPr>
        <w:drawing>
          <wp:anchor distT="0" distB="0" distL="114300" distR="114300" simplePos="0" relativeHeight="251658240" behindDoc="1" locked="0" layoutInCell="1" allowOverlap="1" wp14:anchorId="1EBBBD67" wp14:editId="547D5B6F">
            <wp:simplePos x="0" y="0"/>
            <wp:positionH relativeFrom="column">
              <wp:posOffset>0</wp:posOffset>
            </wp:positionH>
            <wp:positionV relativeFrom="paragraph">
              <wp:posOffset>671195</wp:posOffset>
            </wp:positionV>
            <wp:extent cx="3804285" cy="314325"/>
            <wp:effectExtent l="19050" t="19050" r="24765" b="28575"/>
            <wp:wrapTight wrapText="bothSides">
              <wp:wrapPolygon edited="1">
                <wp:start x="-133" y="-1490"/>
                <wp:lineTo x="-133" y="22345"/>
                <wp:lineTo x="21333" y="23090"/>
                <wp:lineTo x="21333" y="0"/>
                <wp:lineTo x="-133" y="-14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01" r="54914" b="95397"/>
                    <a:stretch/>
                  </pic:blipFill>
                  <pic:spPr bwMode="auto">
                    <a:xfrm>
                      <a:off x="0" y="0"/>
                      <a:ext cx="3804285" cy="314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517">
        <w:rPr>
          <w:rFonts w:cs="Times New Roman"/>
          <w:b/>
          <w:noProof/>
          <w:sz w:val="22"/>
        </w:rPr>
        <mc:AlternateContent>
          <mc:Choice Requires="wps">
            <w:drawing>
              <wp:anchor distT="0" distB="0" distL="114300" distR="114300" simplePos="0" relativeHeight="251717632" behindDoc="0" locked="0" layoutInCell="1" allowOverlap="1" wp14:anchorId="028F63B5" wp14:editId="45B1E3CF">
                <wp:simplePos x="0" y="0"/>
                <wp:positionH relativeFrom="column">
                  <wp:posOffset>1999615</wp:posOffset>
                </wp:positionH>
                <wp:positionV relativeFrom="paragraph">
                  <wp:posOffset>781050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FA0F3E" w:rsidRPr="007D6743" w:rsidRDefault="00FA0F3E"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29" type="#_x0000_t120" style="position:absolute;margin-left:157.45pt;margin-top:61.5pt;width:45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" filled="f" strokecolor="#c00000" strokeweight="1pt">
                <v:stroke joinstyle="miter"/>
                <v:textbox>
                  <w:txbxContent>
                    <w:p w14:paraId="73747037" w14:textId="77777777" w:rsidR="00FA0F3E" w:rsidRPr="007D6743" w:rsidRDefault="00FA0F3E" w:rsidP="005D7B9E">
                      <w:pPr>
                        <w:jc w:val="center"/>
                        <w:rPr>
                          <w:color w:val="FF0000"/>
                          <w:sz w:val="28"/>
                          <w:vertAlign w:val="superscript"/>
                        </w:rPr>
                      </w:pPr>
                    </w:p>
                  </w:txbxContent>
                </v:textbox>
              </v:shape>
            </w:pict>
          </mc:Fallback>
        </mc:AlternateContent>
      </w:r>
      <w:r w:rsidRPr="00217C83">
        <w:rPr>
          <w:noProof/>
          <w:szCs w:val="24"/>
        </w:rPr>
        <mc:AlternateContent>
          <mc:Choice Requires="wps">
            <w:drawing>
              <wp:anchor distT="0" distB="0" distL="114300" distR="114300" simplePos="0" relativeHeight="251714560" behindDoc="1" locked="0" layoutInCell="1" allowOverlap="1" wp14:anchorId="1BFB6A1A" wp14:editId="0B6D909E">
                <wp:simplePos x="0" y="0"/>
                <wp:positionH relativeFrom="page">
                  <wp:posOffset>1095375</wp:posOffset>
                </wp:positionH>
                <wp:positionV relativeFrom="paragraph">
                  <wp:posOffset>1071245</wp:posOffset>
                </wp:positionV>
                <wp:extent cx="3267075" cy="635"/>
                <wp:effectExtent l="0" t="0" r="9525" b="0"/>
                <wp:wrapTight wrapText="bothSides">
                  <wp:wrapPolygon edited="1">
                    <wp:start x="0" y="0"/>
                    <wp:lineTo x="-1197" y="25584"/>
                    <wp:lineTo x="23955" y="25583"/>
                    <wp:lineTo x="215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602594FA" w14:textId="5AFC8DEF" w:rsidR="00FA0F3E" w:rsidRPr="00E7656D" w:rsidRDefault="00FA0F3E"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“ArcToolbox” to open the ArcToolbox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B6A1A" id="Text Box 12" o:spid="_x0000_s1030" type="#_x0000_t202" style="position:absolute;margin-left:86.25pt;margin-top:84.35pt;width:257.2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1197 12484992 23955 12484504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8q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" stroked="f">
                <v:textbox style="mso-fit-shape-to-text:t" inset="0,0,0,0">
                  <w:txbxContent>
                    <w:p w14:paraId="602594FA" w14:textId="5AFC8DEF" w:rsidR="00FA0F3E" w:rsidRPr="00E7656D" w:rsidRDefault="00FA0F3E"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“ArcToolbox” to open the ArcToolbox window.</w:t>
                      </w:r>
                    </w:p>
                  </w:txbxContent>
                </v:textbox>
                <w10:wrap type="tight" anchorx="page"/>
              </v:shape>
            </w:pict>
          </mc:Fallback>
        </mc:AlternateContent>
      </w:r>
      <w:r w:rsidR="002A2A2B" w:rsidRPr="003D6517">
        <w:rPr>
          <w:rFonts w:cs="Times New Roman"/>
          <w:sz w:val="22"/>
        </w:rPr>
        <w:t>Python Toolb</w:t>
      </w:r>
      <w:r w:rsidR="00633C09">
        <w:rPr>
          <w:rFonts w:cs="Times New Roman"/>
          <w:sz w:val="22"/>
        </w:rPr>
        <w:t>oxes are easy to install in</w:t>
      </w:r>
      <w:r w:rsidR="00110DC0" w:rsidRPr="003D6517">
        <w:rPr>
          <w:rFonts w:cs="Times New Roman"/>
          <w:sz w:val="22"/>
        </w:rPr>
        <w:t xml:space="preserve"> </w:t>
      </w:r>
      <w:r w:rsidR="0072520F">
        <w:rPr>
          <w:rFonts w:cs="Times New Roman"/>
          <w:sz w:val="22"/>
        </w:rPr>
        <w:t>ArcGIS</w:t>
      </w:r>
      <w:r w:rsidR="002A2A2B" w:rsidRPr="003D6517">
        <w:rPr>
          <w:rFonts w:cs="Times New Roman"/>
          <w:sz w:val="22"/>
        </w:rPr>
        <w:t xml:space="preserve"> </w:t>
      </w:r>
      <w:r>
        <w:rPr>
          <w:rFonts w:cs="Times New Roman"/>
          <w:sz w:val="22"/>
        </w:rPr>
        <w:t xml:space="preserve">(ArcMap or ArcCatalog) </w:t>
      </w:r>
      <w:r w:rsidR="002A2A2B" w:rsidRPr="003D6517">
        <w:rPr>
          <w:rFonts w:cs="Times New Roman"/>
          <w:sz w:val="22"/>
        </w:rPr>
        <w:t xml:space="preserve">and operate like </w:t>
      </w:r>
      <w:r w:rsidR="00987BD7">
        <w:rPr>
          <w:rFonts w:cs="Times New Roman"/>
          <w:sz w:val="22"/>
        </w:rPr>
        <w:t>standard</w:t>
      </w:r>
      <w:r w:rsidR="002A2A2B" w:rsidRPr="003D6517">
        <w:rPr>
          <w:rFonts w:cs="Times New Roman"/>
          <w:sz w:val="22"/>
        </w:rPr>
        <w:t xml:space="preserve"> geoprocessing tools. </w:t>
      </w:r>
      <w:r w:rsidR="00D518F6">
        <w:rPr>
          <w:rFonts w:cs="Times New Roman"/>
          <w:sz w:val="22"/>
        </w:rPr>
        <w:t>To add the toolbox</w:t>
      </w:r>
      <w:r w:rsidR="002A2A2B" w:rsidRPr="003D6517">
        <w:rPr>
          <w:rFonts w:cs="Times New Roman"/>
          <w:sz w:val="22"/>
        </w:rPr>
        <w:t xml:space="preserve">, click the </w:t>
      </w:r>
      <w:r w:rsidR="00030FF0" w:rsidRPr="0072520F">
        <w:rPr>
          <w:rFonts w:cs="Times New Roman"/>
          <w:i/>
          <w:sz w:val="22"/>
        </w:rPr>
        <w:t>Geoprocessing</w:t>
      </w:r>
      <w:r w:rsidR="00030FF0" w:rsidRPr="003D6517">
        <w:rPr>
          <w:rFonts w:cs="Times New Roman"/>
          <w:sz w:val="22"/>
        </w:rPr>
        <w:t xml:space="preserve"> button on the </w:t>
      </w:r>
      <w:r w:rsidR="00987BD7">
        <w:rPr>
          <w:rFonts w:cs="Times New Roman"/>
          <w:i/>
          <w:sz w:val="22"/>
        </w:rPr>
        <w:t>Standard</w:t>
      </w:r>
      <w:r w:rsidR="00987BD7">
        <w:rPr>
          <w:rFonts w:cs="Times New Roman"/>
          <w:sz w:val="22"/>
        </w:rPr>
        <w:t xml:space="preserve"> toolbar</w:t>
      </w:r>
      <w:r w:rsidR="002A2A2B" w:rsidRPr="003D6517">
        <w:rPr>
          <w:rFonts w:cs="Times New Roman"/>
          <w:sz w:val="22"/>
        </w:rPr>
        <w:t xml:space="preserve"> </w:t>
      </w:r>
      <w:r w:rsidR="00E307A7">
        <w:rPr>
          <w:rFonts w:cs="Times New Roman"/>
          <w:sz w:val="22"/>
        </w:rPr>
        <w:t xml:space="preserve">(Figure 2) </w:t>
      </w:r>
      <w:r w:rsidR="002A2A2B" w:rsidRPr="003D6517">
        <w:rPr>
          <w:rFonts w:cs="Times New Roman"/>
          <w:sz w:val="22"/>
        </w:rPr>
        <w:t xml:space="preserve">and </w:t>
      </w:r>
      <w:r w:rsidR="00987BD7">
        <w:rPr>
          <w:rFonts w:cs="Times New Roman"/>
          <w:sz w:val="22"/>
        </w:rPr>
        <w:t>select</w:t>
      </w:r>
      <w:r w:rsidR="002A2A2B" w:rsidRPr="003D6517">
        <w:rPr>
          <w:rFonts w:cs="Times New Roman"/>
          <w:sz w:val="22"/>
        </w:rPr>
        <w:t xml:space="preserve"> </w:t>
      </w:r>
      <w:r w:rsidR="00110DC0" w:rsidRPr="006B5608">
        <w:rPr>
          <w:rFonts w:cs="Times New Roman"/>
          <w:i/>
          <w:sz w:val="22"/>
        </w:rPr>
        <w:t>A</w:t>
      </w:r>
      <w:r w:rsidR="002A2A2B" w:rsidRPr="006B5608">
        <w:rPr>
          <w:rFonts w:cs="Times New Roman"/>
          <w:i/>
          <w:sz w:val="22"/>
        </w:rPr>
        <w:t>rcToolbox</w:t>
      </w:r>
      <w:r w:rsidR="002A2A2B" w:rsidRPr="003D6517">
        <w:rPr>
          <w:rFonts w:cs="Times New Roman"/>
          <w:sz w:val="22"/>
        </w:rPr>
        <w:t xml:space="preserve"> </w:t>
      </w:r>
      <w:r w:rsidR="00E307A7">
        <w:rPr>
          <w:rFonts w:cs="Times New Roman"/>
          <w:sz w:val="22"/>
        </w:rPr>
        <w:t xml:space="preserve">to open </w:t>
      </w:r>
      <w:r w:rsidR="00E307A7" w:rsidRPr="003D6517">
        <w:rPr>
          <w:rFonts w:cs="Times New Roman"/>
          <w:sz w:val="22"/>
        </w:rPr>
        <w:t>the ArcToolbox window</w:t>
      </w:r>
      <w:r w:rsidR="00633C09">
        <w:rPr>
          <w:rFonts w:cs="Times New Roman"/>
          <w:sz w:val="22"/>
        </w:rPr>
        <w:t xml:space="preserve"> (Figure 3)</w:t>
      </w:r>
      <w:r w:rsidR="00E307A7">
        <w:rPr>
          <w:rFonts w:cs="Times New Roman"/>
          <w:sz w:val="22"/>
        </w:rPr>
        <w:t>.</w:t>
      </w:r>
    </w:p>
    <w:p w14:paraId="3F47D445" w14:textId="5B301B8E" w:rsidR="00305460" w:rsidRPr="00A340A0" w:rsidRDefault="00F3090C" w:rsidP="00A340A0">
      <w:pPr>
        <w:spacing w:line="240" w:lineRule="auto"/>
        <w:rPr>
          <w:rFonts w:cs="Times New Roman"/>
          <w:sz w:val="22"/>
          <w:szCs w:val="22"/>
        </w:rPr>
      </w:pPr>
      <w:r w:rsidRPr="00217C83">
        <w:rPr>
          <w:noProof/>
          <w:sz w:val="24"/>
          <w:szCs w:val="24"/>
        </w:rPr>
        <mc:AlternateContent>
          <mc:Choice Requires="wps">
            <w:drawing>
              <wp:anchor distT="0" distB="0" distL="114300" distR="114300" simplePos="0" relativeHeight="251719680" behindDoc="1" locked="0" layoutInCell="1" allowOverlap="1" wp14:anchorId="6E42931C" wp14:editId="06635249">
                <wp:simplePos x="0" y="0"/>
                <wp:positionH relativeFrom="page">
                  <wp:posOffset>914400</wp:posOffset>
                </wp:positionH>
                <wp:positionV relativeFrom="paragraph">
                  <wp:posOffset>3350260</wp:posOffset>
                </wp:positionV>
                <wp:extent cx="3714750" cy="635"/>
                <wp:effectExtent l="0" t="0" r="0" b="0"/>
                <wp:wrapTight wrapText="bothSides">
                  <wp:wrapPolygon edited="1">
                    <wp:start x="0" y="0"/>
                    <wp:lineTo x="0" y="39172"/>
                    <wp:lineTo x="21600" y="37844"/>
                    <wp:lineTo x="2153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542CD385" w14:textId="4D7E39A7" w:rsidR="00FA0F3E" w:rsidRPr="00E7656D" w:rsidRDefault="00FA0F3E"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2931C" id="Text Box 18" o:spid="_x0000_s1031" type="#_x0000_t202" style="position:absolute;margin-left:1in;margin-top:263.8pt;width:292.5pt;height:.05pt;z-index:-251596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9557968 21600 9233936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" stroked="f">
                <v:textbox style="mso-fit-shape-to-text:t" inset="0,0,0,0">
                  <w:txbxContent>
                    <w:p w14:paraId="542CD385" w14:textId="4D7E39A7" w:rsidR="00FA0F3E" w:rsidRPr="00E7656D" w:rsidRDefault="00FA0F3E"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v:textbox>
                <w10:wrap type="tight" anchorx="page"/>
              </v:shape>
            </w:pict>
          </mc:Fallback>
        </mc:AlternateContent>
      </w:r>
      <w:r w:rsidR="00E31F6C" w:rsidRPr="00217C83">
        <w:rPr>
          <w:noProof/>
          <w:sz w:val="24"/>
          <w:szCs w:val="24"/>
        </w:rPr>
        <mc:AlternateContent>
          <mc:Choice Requires="wps">
            <w:drawing>
              <wp:anchor distT="0" distB="0" distL="114300" distR="114300" simplePos="0" relativeHeight="251716608" behindDoc="1" locked="0" layoutInCell="1" allowOverlap="1" wp14:anchorId="29DC1EDF" wp14:editId="2B58653B">
                <wp:simplePos x="0" y="0"/>
                <wp:positionH relativeFrom="page">
                  <wp:posOffset>5000625</wp:posOffset>
                </wp:positionH>
                <wp:positionV relativeFrom="paragraph">
                  <wp:posOffset>3342005</wp:posOffset>
                </wp:positionV>
                <wp:extent cx="1550035" cy="190500"/>
                <wp:effectExtent l="0" t="0" r="0" b="0"/>
                <wp:wrapTight wrapText="bothSides">
                  <wp:wrapPolygon edited="1">
                    <wp:start x="0" y="0"/>
                    <wp:lineTo x="0" y="25893"/>
                    <wp:lineTo x="21600" y="25893"/>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50035" cy="190500"/>
                        </a:xfrm>
                        <a:prstGeom prst="rect">
                          <a:avLst/>
                        </a:prstGeom>
                        <a:solidFill>
                          <a:prstClr val="white"/>
                        </a:solidFill>
                        <a:ln>
                          <a:noFill/>
                        </a:ln>
                      </wps:spPr>
                      <wps:txbx>
                        <w:txbxContent>
                          <w:p w14:paraId="4574879E" w14:textId="64073804" w:rsidR="00FA0F3E" w:rsidRPr="00E7656D" w:rsidRDefault="00FA0F3E" w:rsidP="00D518F6">
                            <w:pPr>
                              <w:pStyle w:val="Caption"/>
                              <w:spacing w:after="0"/>
                              <w:rPr>
                                <w:b w:val="0"/>
                                <w:color w:val="auto"/>
                              </w:rPr>
                            </w:pPr>
                            <w:r w:rsidRPr="00B820CC">
                              <w:t xml:space="preserve">Figure </w:t>
                            </w:r>
                            <w:r>
                              <w:t>3</w:t>
                            </w:r>
                            <w:r w:rsidRPr="00B820CC">
                              <w:t xml:space="preserve"> </w:t>
                            </w:r>
                            <w:r w:rsidRPr="00D304AA">
                              <w:rPr>
                                <w:b w:val="0"/>
                                <w:i/>
                              </w:rPr>
                              <w:t>ArcToolbox</w:t>
                            </w:r>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1EDF" id="Text Box 13" o:spid="_x0000_s1032" type="#_x0000_t202" style="position:absolute;margin-left:393.75pt;margin-top:263.15pt;width:122.05pt;height: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" stroked="f">
                <v:textbox inset="0,0,0,0">
                  <w:txbxContent>
                    <w:p w14:paraId="4574879E" w14:textId="64073804" w:rsidR="00FA0F3E" w:rsidRPr="00E7656D" w:rsidRDefault="00FA0F3E" w:rsidP="00D518F6">
                      <w:pPr>
                        <w:pStyle w:val="Caption"/>
                        <w:spacing w:after="0"/>
                        <w:rPr>
                          <w:b w:val="0"/>
                          <w:color w:val="auto"/>
                        </w:rPr>
                      </w:pPr>
                      <w:r w:rsidRPr="00B820CC">
                        <w:t xml:space="preserve">Figure </w:t>
                      </w:r>
                      <w:r>
                        <w:t>3</w:t>
                      </w:r>
                      <w:r w:rsidRPr="00B820CC">
                        <w:t xml:space="preserve"> </w:t>
                      </w:r>
                      <w:r w:rsidRPr="00D304AA">
                        <w:rPr>
                          <w:b w:val="0"/>
                          <w:i/>
                        </w:rPr>
                        <w:t>ArcToolbox</w:t>
                      </w:r>
                      <w:r>
                        <w:rPr>
                          <w:b w:val="0"/>
                        </w:rPr>
                        <w:t xml:space="preserve"> window.</w:t>
                      </w:r>
                    </w:p>
                  </w:txbxContent>
                </v:textbox>
                <w10:wrap type="tight" anchorx="page"/>
              </v:shape>
            </w:pict>
          </mc:Fallback>
        </mc:AlternateContent>
      </w:r>
      <w:r w:rsidR="00E31F6C" w:rsidRPr="00562409">
        <w:rPr>
          <w:rFonts w:cs="Times New Roman"/>
          <w:noProof/>
          <w:sz w:val="22"/>
          <w:szCs w:val="22"/>
        </w:rPr>
        <w:drawing>
          <wp:anchor distT="0" distB="0" distL="114300" distR="114300" simplePos="0" relativeHeight="251702272" behindDoc="1" locked="0" layoutInCell="1" allowOverlap="1" wp14:anchorId="76E3B6E4" wp14:editId="79305070">
            <wp:simplePos x="0" y="0"/>
            <wp:positionH relativeFrom="column">
              <wp:posOffset>0</wp:posOffset>
            </wp:positionH>
            <wp:positionV relativeFrom="paragraph">
              <wp:posOffset>1713230</wp:posOffset>
            </wp:positionV>
            <wp:extent cx="3792855" cy="1609725"/>
            <wp:effectExtent l="0" t="0" r="0" b="9525"/>
            <wp:wrapTight wrapText="bothSides">
              <wp:wrapPolygon edited="0">
                <wp:start x="0" y="0"/>
                <wp:lineTo x="0" y="21472"/>
                <wp:lineTo x="21481" y="21472"/>
                <wp:lineTo x="2148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v2.jpg"/>
                    <pic:cNvPicPr/>
                  </pic:nvPicPr>
                  <pic:blipFill>
                    <a:blip r:embed="rId18">
                      <a:extLst>
                        <a:ext uri="{28A0092B-C50C-407E-A947-70E740481C1C}">
                          <a14:useLocalDpi xmlns:a14="http://schemas.microsoft.com/office/drawing/2010/main" val="0"/>
                        </a:ext>
                      </a:extLst>
                    </a:blip>
                    <a:stretch>
                      <a:fillRect/>
                    </a:stretch>
                  </pic:blipFill>
                  <pic:spPr>
                    <a:xfrm>
                      <a:off x="0" y="0"/>
                      <a:ext cx="3792855" cy="1609725"/>
                    </a:xfrm>
                    <a:prstGeom prst="rect">
                      <a:avLst/>
                    </a:prstGeom>
                  </pic:spPr>
                </pic:pic>
              </a:graphicData>
            </a:graphic>
            <wp14:sizeRelH relativeFrom="page">
              <wp14:pctWidth>0</wp14:pctWidth>
            </wp14:sizeRelH>
            <wp14:sizeRelV relativeFrom="page">
              <wp14:pctHeight>0</wp14:pctHeight>
            </wp14:sizeRelV>
          </wp:anchor>
        </w:drawing>
      </w:r>
      <w:r w:rsidR="004F68FB">
        <w:rPr>
          <w:rFonts w:cs="Times New Roman"/>
          <w:noProof/>
          <w:sz w:val="22"/>
        </w:rPr>
        <w:t>Right click inside the</w:t>
      </w:r>
      <w:r w:rsidR="00584428" w:rsidRPr="00562409">
        <w:rPr>
          <w:rFonts w:cs="Times New Roman"/>
          <w:sz w:val="22"/>
          <w:szCs w:val="22"/>
        </w:rPr>
        <w:t xml:space="preserve"> </w:t>
      </w:r>
      <w:r w:rsidR="00584428" w:rsidRPr="00987BD7">
        <w:rPr>
          <w:rFonts w:cs="Times New Roman"/>
          <w:i/>
          <w:sz w:val="22"/>
          <w:szCs w:val="22"/>
        </w:rPr>
        <w:t>ArcToolbox</w:t>
      </w:r>
      <w:r w:rsidR="00584428" w:rsidRPr="00562409">
        <w:rPr>
          <w:rFonts w:cs="Times New Roman"/>
          <w:sz w:val="22"/>
          <w:szCs w:val="22"/>
        </w:rPr>
        <w:t xml:space="preserve"> window and </w:t>
      </w:r>
      <w:r w:rsidR="00987BD7">
        <w:rPr>
          <w:rFonts w:cs="Times New Roman"/>
          <w:sz w:val="22"/>
          <w:szCs w:val="22"/>
        </w:rPr>
        <w:t>select</w:t>
      </w:r>
      <w:r w:rsidR="006B5608">
        <w:rPr>
          <w:rFonts w:cs="Times New Roman"/>
          <w:sz w:val="22"/>
          <w:szCs w:val="22"/>
        </w:rPr>
        <w:t xml:space="preserve"> </w:t>
      </w:r>
      <w:r w:rsidR="00584428" w:rsidRPr="006B5608">
        <w:rPr>
          <w:rFonts w:cs="Times New Roman"/>
          <w:i/>
          <w:sz w:val="22"/>
          <w:szCs w:val="22"/>
        </w:rPr>
        <w:t>Add Toolbox…</w:t>
      </w:r>
      <w:r w:rsidR="00FC0FE2" w:rsidRPr="00562409">
        <w:rPr>
          <w:rFonts w:cs="Times New Roman"/>
          <w:sz w:val="22"/>
          <w:szCs w:val="22"/>
        </w:rPr>
        <w:t xml:space="preserve"> to open the Add </w:t>
      </w:r>
      <w:r w:rsidR="00584428" w:rsidRPr="00562409">
        <w:rPr>
          <w:rFonts w:cs="Times New Roman"/>
          <w:sz w:val="22"/>
          <w:szCs w:val="22"/>
        </w:rPr>
        <w:t xml:space="preserve">Toolbox </w:t>
      </w:r>
      <w:r w:rsidR="00633C09">
        <w:rPr>
          <w:rFonts w:cs="Times New Roman"/>
          <w:sz w:val="22"/>
          <w:szCs w:val="22"/>
        </w:rPr>
        <w:t>dialog</w:t>
      </w:r>
      <w:r w:rsidR="00584428" w:rsidRPr="00562409">
        <w:rPr>
          <w:rFonts w:cs="Times New Roman"/>
          <w:sz w:val="22"/>
          <w:szCs w:val="22"/>
        </w:rPr>
        <w:t xml:space="preserve"> (</w:t>
      </w:r>
      <w:r w:rsidR="00D518F6">
        <w:rPr>
          <w:rFonts w:cs="Times New Roman"/>
          <w:sz w:val="22"/>
          <w:szCs w:val="22"/>
        </w:rPr>
        <w:t>Figure 4</w:t>
      </w:r>
      <w:r w:rsidR="00584428" w:rsidRPr="00562409">
        <w:rPr>
          <w:rFonts w:cs="Times New Roman"/>
          <w:sz w:val="22"/>
          <w:szCs w:val="22"/>
        </w:rPr>
        <w:t>)</w:t>
      </w:r>
      <w:r w:rsidR="00FC0FE2" w:rsidRPr="00562409">
        <w:rPr>
          <w:rFonts w:cs="Times New Roman"/>
          <w:sz w:val="22"/>
          <w:szCs w:val="22"/>
        </w:rPr>
        <w:t xml:space="preserve">. Use this </w:t>
      </w:r>
      <w:r w:rsidR="00D304AA">
        <w:rPr>
          <w:rFonts w:cs="Times New Roman"/>
          <w:sz w:val="22"/>
          <w:szCs w:val="22"/>
        </w:rPr>
        <w:t xml:space="preserve">dialog </w:t>
      </w:r>
      <w:r w:rsidR="00FC0FE2" w:rsidRPr="00562409">
        <w:rPr>
          <w:rFonts w:cs="Times New Roman"/>
          <w:sz w:val="22"/>
          <w:szCs w:val="22"/>
        </w:rPr>
        <w:t>to</w:t>
      </w:r>
      <w:r w:rsidR="00584428" w:rsidRPr="00562409">
        <w:rPr>
          <w:rFonts w:cs="Times New Roman"/>
          <w:sz w:val="22"/>
          <w:szCs w:val="22"/>
        </w:rPr>
        <w:t xml:space="preserve"> navigate to </w:t>
      </w:r>
      <w:r w:rsidR="00355DC8">
        <w:rPr>
          <w:rFonts w:cs="Times New Roman"/>
          <w:sz w:val="22"/>
          <w:szCs w:val="22"/>
        </w:rPr>
        <w:t>the</w:t>
      </w:r>
      <w:r w:rsidR="00E307A7">
        <w:rPr>
          <w:rFonts w:cs="Times New Roman"/>
          <w:sz w:val="22"/>
          <w:szCs w:val="22"/>
        </w:rPr>
        <w:t xml:space="preserve"> subfolder </w:t>
      </w:r>
      <w:r w:rsidR="004F68FB" w:rsidRPr="00562409">
        <w:rPr>
          <w:rFonts w:cs="Times New Roman"/>
          <w:sz w:val="22"/>
          <w:szCs w:val="22"/>
        </w:rPr>
        <w:t>py_Spatial</w:t>
      </w:r>
      <w:r w:rsidR="00355DC8">
        <w:rPr>
          <w:rFonts w:cs="Times New Roman"/>
          <w:sz w:val="22"/>
          <w:szCs w:val="22"/>
        </w:rPr>
        <w:t xml:space="preserve"> inside the download, select the </w:t>
      </w:r>
      <w:r w:rsidR="00C94001">
        <w:rPr>
          <w:rFonts w:cs="Times New Roman"/>
          <w:sz w:val="22"/>
          <w:szCs w:val="22"/>
        </w:rPr>
        <w:t>toolbox</w:t>
      </w:r>
      <w:r w:rsidR="00D304AA">
        <w:rPr>
          <w:rFonts w:cs="Times New Roman"/>
          <w:sz w:val="22"/>
          <w:szCs w:val="22"/>
        </w:rPr>
        <w:t xml:space="preserve"> file</w:t>
      </w:r>
      <w:r w:rsidR="00C94001">
        <w:rPr>
          <w:rFonts w:cs="Times New Roman"/>
          <w:sz w:val="22"/>
          <w:szCs w:val="22"/>
        </w:rPr>
        <w:t xml:space="preserve"> (.pyt)</w:t>
      </w:r>
      <w:r w:rsidR="00355DC8">
        <w:rPr>
          <w:rFonts w:cs="Times New Roman"/>
          <w:sz w:val="22"/>
          <w:szCs w:val="22"/>
        </w:rPr>
        <w:t xml:space="preserve"> and click </w:t>
      </w:r>
      <w:r w:rsidR="006A7203">
        <w:rPr>
          <w:rFonts w:cs="Times New Roman"/>
          <w:i/>
          <w:sz w:val="22"/>
          <w:szCs w:val="22"/>
        </w:rPr>
        <w:t>O</w:t>
      </w:r>
      <w:r w:rsidR="00355DC8" w:rsidRPr="006A7203">
        <w:rPr>
          <w:rFonts w:cs="Times New Roman"/>
          <w:i/>
          <w:sz w:val="22"/>
          <w:szCs w:val="22"/>
        </w:rPr>
        <w:t>pen</w:t>
      </w:r>
      <w:r w:rsidR="00355DC8">
        <w:rPr>
          <w:rFonts w:cs="Times New Roman"/>
          <w:sz w:val="22"/>
          <w:szCs w:val="22"/>
        </w:rPr>
        <w:t>.</w:t>
      </w:r>
    </w:p>
    <w:p w14:paraId="5E540DFC" w14:textId="4DA61EF6" w:rsidR="00D518F6" w:rsidRPr="003D795B" w:rsidRDefault="00F3090C" w:rsidP="00A340A0">
      <w:pPr>
        <w:spacing w:line="240" w:lineRule="auto"/>
        <w:rPr>
          <w:rFonts w:cs="Times New Roman"/>
          <w:sz w:val="22"/>
          <w:szCs w:val="22"/>
        </w:rPr>
      </w:pPr>
      <w:r>
        <w:rPr>
          <w:noProof/>
        </w:rPr>
        <w:drawing>
          <wp:anchor distT="0" distB="0" distL="114300" distR="114300" simplePos="0" relativeHeight="251749376" behindDoc="1" locked="0" layoutInCell="1" allowOverlap="1" wp14:anchorId="1CBF48E0" wp14:editId="3A78DC52">
            <wp:simplePos x="0" y="0"/>
            <wp:positionH relativeFrom="column">
              <wp:posOffset>3886200</wp:posOffset>
            </wp:positionH>
            <wp:positionV relativeFrom="paragraph">
              <wp:posOffset>2063750</wp:posOffset>
            </wp:positionV>
            <wp:extent cx="1919605" cy="1457325"/>
            <wp:effectExtent l="0" t="0" r="4445" b="9525"/>
            <wp:wrapTight wrapText="bothSides">
              <wp:wrapPolygon edited="0">
                <wp:start x="0" y="0"/>
                <wp:lineTo x="0" y="21459"/>
                <wp:lineTo x="21436" y="21459"/>
                <wp:lineTo x="214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9605" cy="1457325"/>
                    </a:xfrm>
                    <a:prstGeom prst="rect">
                      <a:avLst/>
                    </a:prstGeom>
                  </pic:spPr>
                </pic:pic>
              </a:graphicData>
            </a:graphic>
            <wp14:sizeRelH relativeFrom="page">
              <wp14:pctWidth>0</wp14:pctWidth>
            </wp14:sizeRelH>
            <wp14:sizeRelV relativeFrom="page">
              <wp14:pctHeight>0</wp14:pctHeight>
            </wp14:sizeRelV>
          </wp:anchor>
        </w:drawing>
      </w:r>
      <w:r w:rsidR="00030FF0" w:rsidRPr="00562409">
        <w:rPr>
          <w:rFonts w:cs="Times New Roman"/>
          <w:sz w:val="22"/>
          <w:szCs w:val="22"/>
        </w:rPr>
        <w:t xml:space="preserve">Once </w:t>
      </w:r>
      <w:r w:rsidR="003D795B">
        <w:rPr>
          <w:rFonts w:cs="Times New Roman"/>
          <w:sz w:val="22"/>
          <w:szCs w:val="22"/>
        </w:rPr>
        <w:t>added, the toolbox</w:t>
      </w:r>
      <w:r w:rsidR="00030FF0" w:rsidRPr="00562409">
        <w:rPr>
          <w:rFonts w:cs="Times New Roman"/>
          <w:sz w:val="22"/>
          <w:szCs w:val="22"/>
        </w:rPr>
        <w:t xml:space="preserve"> will ap</w:t>
      </w:r>
      <w:r w:rsidR="00D304AA">
        <w:rPr>
          <w:rFonts w:cs="Times New Roman"/>
          <w:sz w:val="22"/>
          <w:szCs w:val="22"/>
        </w:rPr>
        <w:t xml:space="preserve">pear in the </w:t>
      </w:r>
      <w:r w:rsidR="00633C09" w:rsidRPr="00E31F6C">
        <w:rPr>
          <w:rFonts w:cs="Times New Roman"/>
          <w:i/>
          <w:sz w:val="22"/>
          <w:szCs w:val="22"/>
        </w:rPr>
        <w:t>ArcToolbox</w:t>
      </w:r>
      <w:r w:rsidR="00633C09">
        <w:rPr>
          <w:rFonts w:cs="Times New Roman"/>
          <w:sz w:val="22"/>
          <w:szCs w:val="22"/>
        </w:rPr>
        <w:t xml:space="preserve"> window (Figure 5</w:t>
      </w:r>
      <w:r w:rsidR="00030FF0" w:rsidRPr="00562409">
        <w:rPr>
          <w:rFonts w:cs="Times New Roman"/>
          <w:sz w:val="22"/>
          <w:szCs w:val="22"/>
        </w:rPr>
        <w:t xml:space="preserve">) alongside other toolboxes, and individual tools within the toolbox </w:t>
      </w:r>
      <w:r w:rsidR="003D795B">
        <w:rPr>
          <w:rFonts w:cs="Times New Roman"/>
          <w:sz w:val="22"/>
          <w:szCs w:val="22"/>
        </w:rPr>
        <w:t>will</w:t>
      </w:r>
      <w:r w:rsidR="00030FF0" w:rsidRPr="00562409">
        <w:rPr>
          <w:rFonts w:cs="Times New Roman"/>
          <w:sz w:val="22"/>
          <w:szCs w:val="22"/>
        </w:rPr>
        <w:t xml:space="preserve"> be </w:t>
      </w:r>
      <w:r w:rsidR="003D795B">
        <w:rPr>
          <w:rFonts w:cs="Times New Roman"/>
          <w:sz w:val="22"/>
          <w:szCs w:val="22"/>
        </w:rPr>
        <w:t>accessible</w:t>
      </w:r>
      <w:r w:rsidR="00030FF0" w:rsidRPr="00562409">
        <w:rPr>
          <w:rFonts w:cs="Times New Roman"/>
          <w:sz w:val="22"/>
          <w:szCs w:val="22"/>
        </w:rPr>
        <w:t xml:space="preserve"> just like other toolboxes.</w:t>
      </w:r>
    </w:p>
    <w:p w14:paraId="221C60D6" w14:textId="77777777" w:rsidR="000D0D65" w:rsidRDefault="000D0D65" w:rsidP="00A340A0">
      <w:pPr>
        <w:spacing w:line="240" w:lineRule="auto"/>
        <w:rPr>
          <w:rFonts w:cs="Times New Roman"/>
          <w:color w:val="1F4E79" w:themeColor="accent1" w:themeShade="80"/>
          <w:sz w:val="24"/>
        </w:rPr>
      </w:pPr>
    </w:p>
    <w:p w14:paraId="66CA8C14" w14:textId="77777777" w:rsidR="000D0D65" w:rsidRDefault="000D0D65" w:rsidP="00A340A0">
      <w:pPr>
        <w:spacing w:line="240" w:lineRule="auto"/>
        <w:rPr>
          <w:rFonts w:cs="Times New Roman"/>
          <w:color w:val="1F4E79" w:themeColor="accent1" w:themeShade="80"/>
          <w:sz w:val="24"/>
        </w:rPr>
      </w:pPr>
    </w:p>
    <w:p w14:paraId="0864920F" w14:textId="77777777" w:rsidR="000D0D65" w:rsidRDefault="000D0D65" w:rsidP="00A340A0">
      <w:pPr>
        <w:spacing w:line="240" w:lineRule="auto"/>
        <w:rPr>
          <w:rFonts w:cs="Times New Roman"/>
          <w:color w:val="1F4E79" w:themeColor="accent1" w:themeShade="80"/>
          <w:sz w:val="24"/>
        </w:rPr>
      </w:pPr>
    </w:p>
    <w:p w14:paraId="6129986A" w14:textId="110810DD" w:rsidR="000D0D65" w:rsidRDefault="000D0D65" w:rsidP="00A340A0">
      <w:pPr>
        <w:spacing w:line="240" w:lineRule="auto"/>
        <w:rPr>
          <w:rFonts w:cs="Times New Roman"/>
          <w:color w:val="1F4E79" w:themeColor="accent1" w:themeShade="80"/>
          <w:sz w:val="24"/>
        </w:rPr>
      </w:pPr>
      <w:r w:rsidRPr="00217C83">
        <w:rPr>
          <w:noProof/>
          <w:sz w:val="24"/>
          <w:szCs w:val="24"/>
        </w:rPr>
        <mc:AlternateContent>
          <mc:Choice Requires="wps">
            <w:drawing>
              <wp:anchor distT="0" distB="0" distL="114300" distR="114300" simplePos="0" relativeHeight="251721728" behindDoc="1" locked="0" layoutInCell="1" allowOverlap="1" wp14:anchorId="545799D0" wp14:editId="0212EE5A">
                <wp:simplePos x="0" y="0"/>
                <wp:positionH relativeFrom="margin">
                  <wp:align>right</wp:align>
                </wp:positionH>
                <wp:positionV relativeFrom="paragraph">
                  <wp:posOffset>138430</wp:posOffset>
                </wp:positionV>
                <wp:extent cx="2038350" cy="333375"/>
                <wp:effectExtent l="0" t="0" r="0" b="9525"/>
                <wp:wrapTight wrapText="bothSides">
                  <wp:wrapPolygon edited="1">
                    <wp:start x="0" y="0"/>
                    <wp:lineTo x="0" y="25893"/>
                    <wp:lineTo x="21600" y="25893"/>
                    <wp:lineTo x="2153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30598E58" w14:textId="703D67F2" w:rsidR="00FA0F3E" w:rsidRPr="00E7656D" w:rsidRDefault="00FA0F3E" w:rsidP="00382603">
                            <w:pPr>
                              <w:pStyle w:val="Caption"/>
                              <w:spacing w:after="0"/>
                              <w:rPr>
                                <w:b w:val="0"/>
                                <w:color w:val="auto"/>
                              </w:rPr>
                            </w:pPr>
                            <w:r w:rsidRPr="00B820CC">
                              <w:t xml:space="preserve">Figure </w:t>
                            </w:r>
                            <w:r>
                              <w:t>5</w:t>
                            </w:r>
                            <w:r w:rsidRPr="00B820CC">
                              <w:t xml:space="preserve"> </w:t>
                            </w:r>
                            <w:r w:rsidRPr="00D304AA">
                              <w:rPr>
                                <w:b w:val="0"/>
                                <w:i/>
                              </w:rPr>
                              <w:t>ArcToolbox</w:t>
                            </w:r>
                            <w:r>
                              <w:rPr>
                                <w:b w:val="0"/>
                              </w:rPr>
                              <w:t xml:space="preserve"> window with RBI Spatial Analysis Tools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99D0" id="Text Box 19" o:spid="_x0000_s1033" type="#_x0000_t202" style="position:absolute;margin-left:109.3pt;margin-top:10.9pt;width:160.5pt;height:26.25pt;z-index:-251594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" stroked="f">
                <v:textbox inset="0,0,0,0">
                  <w:txbxContent>
                    <w:p w14:paraId="30598E58" w14:textId="703D67F2" w:rsidR="00FA0F3E" w:rsidRPr="00E7656D" w:rsidRDefault="00FA0F3E" w:rsidP="00382603">
                      <w:pPr>
                        <w:pStyle w:val="Caption"/>
                        <w:spacing w:after="0"/>
                        <w:rPr>
                          <w:b w:val="0"/>
                          <w:color w:val="auto"/>
                        </w:rPr>
                      </w:pPr>
                      <w:r w:rsidRPr="00B820CC">
                        <w:t xml:space="preserve">Figure </w:t>
                      </w:r>
                      <w:r>
                        <w:t>5</w:t>
                      </w:r>
                      <w:r w:rsidRPr="00B820CC">
                        <w:t xml:space="preserve"> </w:t>
                      </w:r>
                      <w:r w:rsidRPr="00D304AA">
                        <w:rPr>
                          <w:b w:val="0"/>
                          <w:i/>
                        </w:rPr>
                        <w:t>ArcToolbox</w:t>
                      </w:r>
                      <w:r>
                        <w:rPr>
                          <w:b w:val="0"/>
                        </w:rPr>
                        <w:t xml:space="preserve"> window with RBI Spatial Analysis Tools Added.</w:t>
                      </w:r>
                    </w:p>
                  </w:txbxContent>
                </v:textbox>
                <w10:wrap type="tight" anchorx="margin"/>
              </v:shape>
            </w:pict>
          </mc:Fallback>
        </mc:AlternateContent>
      </w:r>
    </w:p>
    <w:p w14:paraId="1960ED8B" w14:textId="59FE6F7E" w:rsidR="000D0D65" w:rsidRDefault="000D0D65" w:rsidP="00A340A0">
      <w:pPr>
        <w:spacing w:line="240" w:lineRule="auto"/>
        <w:rPr>
          <w:rFonts w:cs="Times New Roman"/>
          <w:color w:val="1F4E79" w:themeColor="accent1" w:themeShade="80"/>
          <w:sz w:val="24"/>
        </w:rPr>
      </w:pPr>
    </w:p>
    <w:p w14:paraId="49A9A3E6" w14:textId="77777777" w:rsidR="000D0D65" w:rsidRPr="009130CD" w:rsidRDefault="000D0D65" w:rsidP="000D0D65">
      <w:pPr>
        <w:pStyle w:val="Heading3"/>
        <w:contextualSpacing/>
      </w:pPr>
      <w:bookmarkStart w:id="7" w:name="_Toc496022018"/>
      <w:r w:rsidRPr="009130CD">
        <w:t>ArcGIS Recommended Settings</w:t>
      </w:r>
      <w:bookmarkEnd w:id="7"/>
    </w:p>
    <w:p w14:paraId="0C018147" w14:textId="559E806C" w:rsidR="000D0D65" w:rsidRDefault="000D0D65" w:rsidP="000D0D65">
      <w:pPr>
        <w:spacing w:line="240" w:lineRule="auto"/>
        <w:contextualSpacing/>
        <w:rPr>
          <w:rFonts w:cs="Times New Roman"/>
          <w:sz w:val="22"/>
        </w:rPr>
      </w:pPr>
      <w:r w:rsidRPr="003B57E7">
        <w:rPr>
          <w:rFonts w:cs="Times New Roman"/>
          <w:sz w:val="22"/>
          <w:szCs w:val="22"/>
        </w:rPr>
        <w:t xml:space="preserve">The </w:t>
      </w:r>
      <w:r>
        <w:rPr>
          <w:rFonts w:cs="Times New Roman"/>
          <w:sz w:val="22"/>
          <w:szCs w:val="22"/>
        </w:rPr>
        <w:t xml:space="preserve">RBI Spatial Analysis </w:t>
      </w:r>
      <w:r w:rsidRPr="003B57E7">
        <w:rPr>
          <w:rFonts w:cs="Times New Roman"/>
          <w:sz w:val="22"/>
          <w:szCs w:val="22"/>
        </w:rPr>
        <w:t>toolbox</w:t>
      </w:r>
      <w:r>
        <w:rPr>
          <w:rFonts w:cs="Times New Roman"/>
          <w:sz w:val="22"/>
          <w:szCs w:val="22"/>
        </w:rPr>
        <w:t xml:space="preserve"> runs in ArcGIS (</w:t>
      </w:r>
      <w:r w:rsidRPr="003D6517">
        <w:rPr>
          <w:rFonts w:cs="Times New Roman"/>
          <w:sz w:val="22"/>
        </w:rPr>
        <w:t>ArcMap or ArcCatalog</w:t>
      </w:r>
      <w:r>
        <w:rPr>
          <w:rFonts w:cs="Times New Roman"/>
          <w:sz w:val="22"/>
        </w:rPr>
        <w:t xml:space="preserve">). Background geoprocessing should be disabled to help ensure proper functioning. First, access the </w:t>
      </w:r>
      <w:r w:rsidRPr="00956578">
        <w:rPr>
          <w:rFonts w:cs="Times New Roman"/>
          <w:i/>
          <w:sz w:val="22"/>
        </w:rPr>
        <w:t>Geoprocessing Options</w:t>
      </w:r>
      <w:r>
        <w:rPr>
          <w:rFonts w:cs="Times New Roman"/>
          <w:sz w:val="22"/>
        </w:rPr>
        <w:t xml:space="preserve"> window by clicking </w:t>
      </w:r>
      <w:r w:rsidRPr="00956578">
        <w:rPr>
          <w:rFonts w:cs="Times New Roman"/>
          <w:i/>
          <w:sz w:val="22"/>
        </w:rPr>
        <w:t>Geoprocessing</w:t>
      </w:r>
      <w:r>
        <w:rPr>
          <w:rFonts w:cs="Times New Roman"/>
          <w:sz w:val="22"/>
        </w:rPr>
        <w:t xml:space="preserve"> &gt; </w:t>
      </w:r>
      <w:r w:rsidRPr="00956578">
        <w:rPr>
          <w:rFonts w:cs="Times New Roman"/>
          <w:i/>
          <w:sz w:val="22"/>
        </w:rPr>
        <w:t>Geoprocessing Options</w:t>
      </w:r>
      <w:r>
        <w:rPr>
          <w:rFonts w:cs="Times New Roman"/>
          <w:sz w:val="22"/>
        </w:rPr>
        <w:t xml:space="preserve"> on the </w:t>
      </w:r>
      <w:r w:rsidRPr="00956578">
        <w:rPr>
          <w:rFonts w:cs="Times New Roman"/>
          <w:i/>
          <w:sz w:val="22"/>
        </w:rPr>
        <w:t xml:space="preserve">Standard </w:t>
      </w:r>
      <w:r w:rsidRPr="00956578">
        <w:rPr>
          <w:rFonts w:cs="Times New Roman"/>
          <w:sz w:val="22"/>
        </w:rPr>
        <w:t>toolbar</w:t>
      </w:r>
      <w:r>
        <w:rPr>
          <w:rFonts w:cs="Times New Roman"/>
          <w:sz w:val="22"/>
        </w:rPr>
        <w:t xml:space="preserve">. In the </w:t>
      </w:r>
      <w:r>
        <w:rPr>
          <w:rFonts w:cs="Times New Roman"/>
          <w:i/>
          <w:sz w:val="22"/>
        </w:rPr>
        <w:t xml:space="preserve">Background Processing </w:t>
      </w:r>
      <w:r>
        <w:rPr>
          <w:rFonts w:cs="Times New Roman"/>
          <w:sz w:val="22"/>
        </w:rPr>
        <w:t xml:space="preserve">section uncheck </w:t>
      </w:r>
      <w:r>
        <w:rPr>
          <w:rFonts w:cs="Times New Roman"/>
          <w:i/>
          <w:sz w:val="22"/>
        </w:rPr>
        <w:t>Enable</w:t>
      </w:r>
      <w:r>
        <w:rPr>
          <w:rFonts w:cs="Times New Roman"/>
          <w:sz w:val="22"/>
        </w:rPr>
        <w:t>.</w:t>
      </w:r>
      <w:r w:rsidRPr="004F4193">
        <w:rPr>
          <w:rFonts w:cs="Times New Roman"/>
          <w:sz w:val="22"/>
        </w:rPr>
        <w:t xml:space="preserve"> </w:t>
      </w:r>
      <w:r>
        <w:rPr>
          <w:rFonts w:cs="Times New Roman"/>
          <w:sz w:val="22"/>
        </w:rPr>
        <w:t xml:space="preserve">In the </w:t>
      </w:r>
      <w:r>
        <w:rPr>
          <w:rFonts w:cs="Times New Roman"/>
          <w:i/>
          <w:sz w:val="22"/>
        </w:rPr>
        <w:t xml:space="preserve">General </w:t>
      </w:r>
      <w:r>
        <w:rPr>
          <w:rFonts w:cs="Times New Roman"/>
          <w:sz w:val="22"/>
        </w:rPr>
        <w:t xml:space="preserve">section, </w:t>
      </w:r>
      <w:r>
        <w:rPr>
          <w:rFonts w:cs="Times New Roman"/>
          <w:i/>
          <w:sz w:val="22"/>
        </w:rPr>
        <w:t>Overwrite the outputs of geoprocessing operations</w:t>
      </w:r>
      <w:r>
        <w:rPr>
          <w:rFonts w:cs="Times New Roman"/>
          <w:sz w:val="22"/>
        </w:rPr>
        <w:t>, may be unchecked, but be aware the toolbox overrides this</w:t>
      </w:r>
      <w:r w:rsidRPr="00D867EC">
        <w:rPr>
          <w:rFonts w:cs="Times New Roman"/>
          <w:sz w:val="22"/>
        </w:rPr>
        <w:t xml:space="preserve"> </w:t>
      </w:r>
      <w:r>
        <w:rPr>
          <w:rFonts w:cs="Times New Roman"/>
          <w:sz w:val="22"/>
        </w:rPr>
        <w:t>setting. The Output description of the Data Requirements section describes how to avoid overwriting pre-existing files. For more information on these geoprocessing settings see:</w:t>
      </w:r>
    </w:p>
    <w:p w14:paraId="0A440892" w14:textId="720A7579" w:rsidR="003D795B" w:rsidRPr="004C7E8F" w:rsidRDefault="000D0D65" w:rsidP="00A340A0">
      <w:pPr>
        <w:spacing w:line="240" w:lineRule="auto"/>
        <w:contextualSpacing/>
        <w:rPr>
          <w:rFonts w:cs="Times New Roman"/>
          <w:sz w:val="22"/>
        </w:rPr>
      </w:pPr>
      <w:hyperlink r:id="rId20" w:history="1">
        <w:r w:rsidRPr="00642EE7">
          <w:rPr>
            <w:rStyle w:val="Hyperlink"/>
            <w:rFonts w:cs="Times New Roman"/>
            <w:sz w:val="22"/>
          </w:rPr>
          <w:t>http://desktop.arcgis.com/en/arcmap/10.3/analyze/executing-tools/using-geoprocessing-options-to-control-tool-execution.htm</w:t>
        </w:r>
      </w:hyperlink>
    </w:p>
    <w:p w14:paraId="382990B7" w14:textId="504AF6D7" w:rsidR="00292636" w:rsidRPr="00FC3E42" w:rsidRDefault="00C63C2F" w:rsidP="004F073E">
      <w:pPr>
        <w:pStyle w:val="Heading2"/>
      </w:pPr>
      <w:bookmarkStart w:id="8" w:name="_Toc496022019"/>
      <w:r w:rsidRPr="00FC3E42">
        <w:lastRenderedPageBreak/>
        <w:t>Using</w:t>
      </w:r>
      <w:r w:rsidR="008D0EE1" w:rsidRPr="00FC3E42">
        <w:t xml:space="preserve"> the </w:t>
      </w:r>
      <w:r w:rsidR="00062A42">
        <w:t>T</w:t>
      </w:r>
      <w:r w:rsidR="008D0EE1" w:rsidRPr="00FC3E42">
        <w:t>oolbox</w:t>
      </w:r>
      <w:r w:rsidR="00292636" w:rsidRPr="00FC3E42">
        <w:t>:</w:t>
      </w:r>
      <w:bookmarkEnd w:id="8"/>
    </w:p>
    <w:p w14:paraId="1E48B14B" w14:textId="0D5C26D0" w:rsidR="003B57E7" w:rsidRPr="003B57E7" w:rsidRDefault="00C429A3" w:rsidP="00A340A0">
      <w:pPr>
        <w:spacing w:line="240" w:lineRule="auto"/>
        <w:rPr>
          <w:rFonts w:cs="Times New Roman"/>
          <w:sz w:val="22"/>
          <w:szCs w:val="22"/>
        </w:rPr>
      </w:pPr>
      <w:r w:rsidRPr="003B57E7">
        <w:rPr>
          <w:rFonts w:cs="Times New Roman"/>
          <w:sz w:val="22"/>
          <w:szCs w:val="22"/>
        </w:rPr>
        <w:t xml:space="preserve">The toolbox is setup to assess </w:t>
      </w:r>
      <w:r w:rsidR="00E179A0">
        <w:rPr>
          <w:rFonts w:cs="Times New Roman"/>
          <w:sz w:val="22"/>
          <w:szCs w:val="22"/>
        </w:rPr>
        <w:t xml:space="preserve">five </w:t>
      </w:r>
      <w:r w:rsidRPr="003B57E7">
        <w:rPr>
          <w:rFonts w:cs="Times New Roman"/>
          <w:sz w:val="22"/>
          <w:szCs w:val="22"/>
        </w:rPr>
        <w:t xml:space="preserve">benefits </w:t>
      </w:r>
      <w:r w:rsidR="00E179A0">
        <w:rPr>
          <w:rFonts w:cs="Times New Roman"/>
          <w:sz w:val="22"/>
          <w:szCs w:val="22"/>
        </w:rPr>
        <w:t xml:space="preserve">(Reduced Flood Risk, Scenic Views, Environmental Education, Recreation, and Bird Watching) </w:t>
      </w:r>
      <w:r w:rsidR="003D795B">
        <w:rPr>
          <w:rFonts w:cs="Times New Roman"/>
          <w:sz w:val="22"/>
          <w:szCs w:val="22"/>
        </w:rPr>
        <w:t xml:space="preserve">mainly </w:t>
      </w:r>
      <w:r w:rsidR="007C4DAB">
        <w:rPr>
          <w:rFonts w:cs="Times New Roman"/>
          <w:sz w:val="22"/>
          <w:szCs w:val="22"/>
        </w:rPr>
        <w:t>using t</w:t>
      </w:r>
      <w:r w:rsidRPr="003B57E7">
        <w:rPr>
          <w:rFonts w:cs="Times New Roman"/>
          <w:sz w:val="22"/>
          <w:szCs w:val="22"/>
        </w:rPr>
        <w:t xml:space="preserve">he </w:t>
      </w:r>
      <w:hyperlink w:anchor="_Using_the_Full" w:history="1">
        <w:r w:rsidRPr="007C4DAB">
          <w:rPr>
            <w:rStyle w:val="Hyperlink"/>
            <w:rFonts w:cs="Times New Roman"/>
            <w:sz w:val="22"/>
            <w:szCs w:val="22"/>
          </w:rPr>
          <w:t>Full Indicator Assessment Tool</w:t>
        </w:r>
      </w:hyperlink>
      <w:r w:rsidRPr="003B57E7">
        <w:rPr>
          <w:rFonts w:cs="Times New Roman"/>
          <w:sz w:val="22"/>
          <w:szCs w:val="22"/>
        </w:rPr>
        <w:t>. “Part” tools are also available to help with acquiring input data (e.g.</w:t>
      </w:r>
      <w:r w:rsidR="005E765F">
        <w:rPr>
          <w:rFonts w:cs="Times New Roman"/>
          <w:sz w:val="22"/>
          <w:szCs w:val="22"/>
        </w:rPr>
        <w:t>,</w:t>
      </w:r>
      <w:r w:rsidRPr="003B57E7">
        <w:rPr>
          <w:rFonts w:cs="Times New Roman"/>
          <w:sz w:val="22"/>
          <w:szCs w:val="22"/>
        </w:rPr>
        <w:t xml:space="preserve"> </w:t>
      </w:r>
      <w:hyperlink w:anchor="_Part_–_Flood_1" w:history="1">
        <w:r w:rsidRPr="007C4DAB">
          <w:rPr>
            <w:rStyle w:val="Hyperlink"/>
            <w:rFonts w:cs="Times New Roman"/>
            <w:sz w:val="22"/>
            <w:szCs w:val="22"/>
          </w:rPr>
          <w:t xml:space="preserve">Part – Flood Data Download </w:t>
        </w:r>
        <w:r w:rsidR="007C4DAB" w:rsidRPr="007C4DAB">
          <w:rPr>
            <w:rStyle w:val="Hyperlink"/>
            <w:rFonts w:cs="Times New Roman"/>
            <w:sz w:val="22"/>
            <w:szCs w:val="22"/>
          </w:rPr>
          <w:t>Tool</w:t>
        </w:r>
      </w:hyperlink>
      <w:r w:rsidR="007C4DAB">
        <w:rPr>
          <w:rFonts w:cs="Times New Roman"/>
          <w:sz w:val="22"/>
          <w:szCs w:val="22"/>
        </w:rPr>
        <w:t xml:space="preserve"> </w:t>
      </w:r>
      <w:r w:rsidRPr="003B57E7">
        <w:rPr>
          <w:rFonts w:cs="Times New Roman"/>
          <w:sz w:val="22"/>
          <w:szCs w:val="22"/>
        </w:rPr>
        <w:t>helps download NHD</w:t>
      </w:r>
      <w:r w:rsidR="003B57E7" w:rsidRPr="003B57E7">
        <w:rPr>
          <w:rFonts w:cs="Times New Roman"/>
          <w:sz w:val="22"/>
          <w:szCs w:val="22"/>
        </w:rPr>
        <w:t>Plus data), to run individual benefits assessments with added options (e.g.</w:t>
      </w:r>
      <w:r w:rsidR="005E765F">
        <w:rPr>
          <w:rFonts w:cs="Times New Roman"/>
          <w:sz w:val="22"/>
          <w:szCs w:val="22"/>
        </w:rPr>
        <w:t>,</w:t>
      </w:r>
      <w:r w:rsidR="003B57E7" w:rsidRPr="003B57E7">
        <w:rPr>
          <w:rFonts w:cs="Times New Roman"/>
          <w:sz w:val="22"/>
          <w:szCs w:val="22"/>
        </w:rPr>
        <w:t xml:space="preserve"> </w:t>
      </w:r>
      <w:hyperlink w:anchor="_Part_-_Benefit" w:history="1">
        <w:r w:rsidR="003D795B" w:rsidRPr="003D795B">
          <w:rPr>
            <w:rStyle w:val="Hyperlink"/>
            <w:rFonts w:cs="Times New Roman"/>
            <w:sz w:val="22"/>
            <w:szCs w:val="22"/>
          </w:rPr>
          <w:t>Part – Benefit Reliability Tool</w:t>
        </w:r>
      </w:hyperlink>
      <w:r w:rsidR="003D795B">
        <w:rPr>
          <w:rFonts w:cs="Times New Roman"/>
          <w:sz w:val="22"/>
          <w:szCs w:val="22"/>
        </w:rPr>
        <w:t xml:space="preserve"> has the added option</w:t>
      </w:r>
      <w:r w:rsidR="003B57E7" w:rsidRPr="003B57E7">
        <w:rPr>
          <w:rFonts w:cs="Times New Roman"/>
          <w:sz w:val="22"/>
          <w:szCs w:val="22"/>
        </w:rPr>
        <w:t xml:space="preserve"> to specify the buffer use</w:t>
      </w:r>
      <w:r w:rsidR="003D795B">
        <w:rPr>
          <w:rFonts w:cs="Times New Roman"/>
          <w:sz w:val="22"/>
          <w:szCs w:val="22"/>
        </w:rPr>
        <w:t>d</w:t>
      </w:r>
      <w:r w:rsidR="003B57E7" w:rsidRPr="003B57E7">
        <w:rPr>
          <w:rFonts w:cs="Times New Roman"/>
          <w:sz w:val="22"/>
          <w:szCs w:val="22"/>
        </w:rPr>
        <w:t xml:space="preserve">) or to perform specific functions on </w:t>
      </w:r>
      <w:r w:rsidR="005E765F">
        <w:rPr>
          <w:rFonts w:cs="Times New Roman"/>
          <w:sz w:val="22"/>
          <w:szCs w:val="22"/>
        </w:rPr>
        <w:t xml:space="preserve">the </w:t>
      </w:r>
      <w:r w:rsidR="003B57E7" w:rsidRPr="003B57E7">
        <w:rPr>
          <w:rFonts w:cs="Times New Roman"/>
          <w:sz w:val="22"/>
          <w:szCs w:val="22"/>
        </w:rPr>
        <w:t>assessment result data tables (e.g.</w:t>
      </w:r>
      <w:r w:rsidR="005E765F">
        <w:rPr>
          <w:rFonts w:cs="Times New Roman"/>
          <w:sz w:val="22"/>
          <w:szCs w:val="22"/>
        </w:rPr>
        <w:t>,</w:t>
      </w:r>
      <w:r w:rsidR="003B57E7" w:rsidRPr="003B57E7">
        <w:rPr>
          <w:rFonts w:cs="Times New Roman"/>
          <w:sz w:val="22"/>
          <w:szCs w:val="22"/>
        </w:rPr>
        <w:t xml:space="preserve"> </w:t>
      </w:r>
      <w:hyperlink w:anchor="_Part_–_Report" w:history="1">
        <w:r w:rsidR="003D795B" w:rsidRPr="003D795B">
          <w:rPr>
            <w:rStyle w:val="Hyperlink"/>
            <w:rFonts w:cs="Times New Roman"/>
            <w:sz w:val="22"/>
            <w:szCs w:val="22"/>
          </w:rPr>
          <w:t>Part – Report Generation Tool</w:t>
        </w:r>
      </w:hyperlink>
      <w:r w:rsidR="003D795B">
        <w:rPr>
          <w:rFonts w:cs="Times New Roman"/>
          <w:sz w:val="22"/>
          <w:szCs w:val="22"/>
        </w:rPr>
        <w:t xml:space="preserve"> </w:t>
      </w:r>
      <w:r w:rsidR="003B57E7" w:rsidRPr="003B57E7">
        <w:rPr>
          <w:rFonts w:cs="Times New Roman"/>
          <w:sz w:val="22"/>
          <w:szCs w:val="22"/>
        </w:rPr>
        <w:t>generate</w:t>
      </w:r>
      <w:r w:rsidR="005E765F">
        <w:rPr>
          <w:rFonts w:cs="Times New Roman"/>
          <w:sz w:val="22"/>
          <w:szCs w:val="22"/>
        </w:rPr>
        <w:t>s</w:t>
      </w:r>
      <w:r w:rsidR="00E352E6">
        <w:rPr>
          <w:rFonts w:cs="Times New Roman"/>
          <w:sz w:val="22"/>
          <w:szCs w:val="22"/>
        </w:rPr>
        <w:t xml:space="preserve"> a PDF</w:t>
      </w:r>
      <w:r w:rsidR="003B57E7" w:rsidRPr="003B57E7">
        <w:rPr>
          <w:rFonts w:cs="Times New Roman"/>
          <w:sz w:val="22"/>
          <w:szCs w:val="22"/>
        </w:rPr>
        <w:t xml:space="preserve"> report from the results data table,</w:t>
      </w:r>
      <w:r w:rsidR="00E179A0">
        <w:rPr>
          <w:rFonts w:cs="Times New Roman"/>
          <w:sz w:val="22"/>
          <w:szCs w:val="22"/>
        </w:rPr>
        <w:t xml:space="preserve"> and</w:t>
      </w:r>
      <w:r w:rsidR="003B57E7" w:rsidRPr="003B57E7">
        <w:rPr>
          <w:rFonts w:cs="Times New Roman"/>
          <w:sz w:val="22"/>
          <w:szCs w:val="22"/>
        </w:rPr>
        <w:t xml:space="preserve"> </w:t>
      </w:r>
      <w:r w:rsidR="005E765F">
        <w:rPr>
          <w:rFonts w:cs="Times New Roman"/>
          <w:sz w:val="22"/>
          <w:szCs w:val="22"/>
        </w:rPr>
        <w:t xml:space="preserve">the </w:t>
      </w:r>
      <w:hyperlink w:anchor="_Part_–_Presence/Absence" w:history="1">
        <w:r w:rsidR="003B57E7" w:rsidRPr="005E765F">
          <w:rPr>
            <w:rStyle w:val="Hyperlink"/>
            <w:rFonts w:cs="Times New Roman"/>
            <w:sz w:val="22"/>
            <w:szCs w:val="22"/>
          </w:rPr>
          <w:t xml:space="preserve">Part – Presence/Absence to Yes/No </w:t>
        </w:r>
        <w:r w:rsidR="005E765F" w:rsidRPr="005E765F">
          <w:rPr>
            <w:rStyle w:val="Hyperlink"/>
            <w:rFonts w:cs="Times New Roman"/>
            <w:sz w:val="22"/>
            <w:szCs w:val="22"/>
          </w:rPr>
          <w:t>Tool</w:t>
        </w:r>
      </w:hyperlink>
      <w:r w:rsidR="005E765F">
        <w:rPr>
          <w:rFonts w:cs="Times New Roman"/>
          <w:sz w:val="22"/>
          <w:szCs w:val="22"/>
        </w:rPr>
        <w:t xml:space="preserve"> </w:t>
      </w:r>
      <w:r w:rsidR="003B57E7" w:rsidRPr="003B57E7">
        <w:rPr>
          <w:rFonts w:cs="Times New Roman"/>
          <w:sz w:val="22"/>
          <w:szCs w:val="22"/>
        </w:rPr>
        <w:t>fill</w:t>
      </w:r>
      <w:r w:rsidR="003D795B">
        <w:rPr>
          <w:rFonts w:cs="Times New Roman"/>
          <w:sz w:val="22"/>
          <w:szCs w:val="22"/>
        </w:rPr>
        <w:t>s</w:t>
      </w:r>
      <w:r w:rsidR="003B57E7" w:rsidRPr="003B57E7">
        <w:rPr>
          <w:rFonts w:cs="Times New Roman"/>
          <w:sz w:val="22"/>
          <w:szCs w:val="22"/>
        </w:rPr>
        <w:t xml:space="preserve"> in existing fields in the results data table as </w:t>
      </w:r>
      <w:r w:rsidR="009130CD">
        <w:rPr>
          <w:rFonts w:cs="Times New Roman"/>
          <w:sz w:val="22"/>
          <w:szCs w:val="22"/>
        </w:rPr>
        <w:t>“</w:t>
      </w:r>
      <w:r w:rsidR="003B57E7" w:rsidRPr="003B57E7">
        <w:rPr>
          <w:rFonts w:cs="Times New Roman"/>
          <w:sz w:val="22"/>
          <w:szCs w:val="22"/>
        </w:rPr>
        <w:t>Yes</w:t>
      </w:r>
      <w:r w:rsidR="009130CD">
        <w:rPr>
          <w:rFonts w:cs="Times New Roman"/>
          <w:sz w:val="22"/>
          <w:szCs w:val="22"/>
        </w:rPr>
        <w:t>”</w:t>
      </w:r>
      <w:r w:rsidR="003B57E7" w:rsidRPr="003B57E7">
        <w:rPr>
          <w:rFonts w:cs="Times New Roman"/>
          <w:sz w:val="22"/>
          <w:szCs w:val="22"/>
        </w:rPr>
        <w:t xml:space="preserve"> or </w:t>
      </w:r>
      <w:r w:rsidR="009130CD">
        <w:rPr>
          <w:rFonts w:cs="Times New Roman"/>
          <w:sz w:val="22"/>
          <w:szCs w:val="22"/>
        </w:rPr>
        <w:t>“</w:t>
      </w:r>
      <w:r w:rsidR="003B57E7" w:rsidRPr="003B57E7">
        <w:rPr>
          <w:rFonts w:cs="Times New Roman"/>
          <w:sz w:val="22"/>
          <w:szCs w:val="22"/>
        </w:rPr>
        <w:t>No</w:t>
      </w:r>
      <w:r w:rsidR="009130CD">
        <w:rPr>
          <w:rFonts w:cs="Times New Roman"/>
          <w:sz w:val="22"/>
          <w:szCs w:val="22"/>
        </w:rPr>
        <w:t>”</w:t>
      </w:r>
      <w:r w:rsidR="003B57E7" w:rsidRPr="003B57E7">
        <w:rPr>
          <w:rFonts w:cs="Times New Roman"/>
          <w:sz w:val="22"/>
          <w:szCs w:val="22"/>
        </w:rPr>
        <w:t xml:space="preserve"> based on features from a specified dataset being within a specified range of each site).</w:t>
      </w:r>
    </w:p>
    <w:p w14:paraId="32D327E5" w14:textId="70E33BFA" w:rsidR="005E765F" w:rsidRDefault="006330E8" w:rsidP="008B7723">
      <w:pPr>
        <w:spacing w:line="240" w:lineRule="auto"/>
        <w:contextualSpacing/>
        <w:rPr>
          <w:rFonts w:cs="Times New Roman"/>
          <w:sz w:val="22"/>
          <w:szCs w:val="22"/>
          <w:highlight w:val="yellow"/>
        </w:rPr>
      </w:pPr>
      <w:r>
        <w:rPr>
          <w:rFonts w:cs="Times New Roman"/>
          <w:sz w:val="22"/>
          <w:szCs w:val="22"/>
        </w:rPr>
        <w:t xml:space="preserve">This </w:t>
      </w:r>
      <w:r w:rsidRPr="006330E8">
        <w:rPr>
          <w:rFonts w:cs="Times New Roman"/>
          <w:i/>
          <w:sz w:val="22"/>
          <w:szCs w:val="22"/>
        </w:rPr>
        <w:t>Using the Toolbox</w:t>
      </w:r>
      <w:r>
        <w:rPr>
          <w:rFonts w:cs="Times New Roman"/>
          <w:sz w:val="22"/>
          <w:szCs w:val="22"/>
        </w:rPr>
        <w:t xml:space="preserve"> section has</w:t>
      </w:r>
      <w:r w:rsidR="004C7E8F">
        <w:rPr>
          <w:rFonts w:cs="Times New Roman"/>
          <w:sz w:val="22"/>
          <w:szCs w:val="22"/>
        </w:rPr>
        <w:t xml:space="preserve"> two</w:t>
      </w:r>
      <w:r w:rsidR="00D867EC">
        <w:rPr>
          <w:rFonts w:cs="Times New Roman"/>
          <w:sz w:val="22"/>
          <w:szCs w:val="22"/>
        </w:rPr>
        <w:t xml:space="preserve"> </w:t>
      </w:r>
      <w:r>
        <w:rPr>
          <w:rFonts w:cs="Times New Roman"/>
          <w:sz w:val="22"/>
          <w:szCs w:val="22"/>
        </w:rPr>
        <w:t>parts</w:t>
      </w:r>
      <w:r w:rsidR="00D867EC">
        <w:rPr>
          <w:rFonts w:cs="Times New Roman"/>
          <w:sz w:val="22"/>
          <w:szCs w:val="22"/>
        </w:rPr>
        <w:t xml:space="preserve">. </w:t>
      </w:r>
      <w:r w:rsidR="005E765F" w:rsidRPr="005E765F">
        <w:rPr>
          <w:rFonts w:cs="Times New Roman"/>
          <w:b/>
          <w:sz w:val="22"/>
          <w:szCs w:val="22"/>
        </w:rPr>
        <w:t>Data R</w:t>
      </w:r>
      <w:r w:rsidR="00911589" w:rsidRPr="005E765F">
        <w:rPr>
          <w:rFonts w:cs="Times New Roman"/>
          <w:b/>
          <w:sz w:val="22"/>
          <w:szCs w:val="22"/>
        </w:rPr>
        <w:t>equirements</w:t>
      </w:r>
      <w:r>
        <w:rPr>
          <w:rFonts w:cs="Times New Roman"/>
          <w:sz w:val="22"/>
          <w:szCs w:val="22"/>
        </w:rPr>
        <w:t>,</w:t>
      </w:r>
      <w:r w:rsidR="005E765F">
        <w:rPr>
          <w:rFonts w:cs="Times New Roman"/>
          <w:b/>
          <w:sz w:val="22"/>
          <w:szCs w:val="22"/>
        </w:rPr>
        <w:t xml:space="preserve"> </w:t>
      </w:r>
      <w:r w:rsidR="005E765F">
        <w:rPr>
          <w:rFonts w:cs="Times New Roman"/>
          <w:sz w:val="22"/>
          <w:szCs w:val="22"/>
        </w:rPr>
        <w:t>describes the datasets used</w:t>
      </w:r>
      <w:r w:rsidR="00911589" w:rsidRPr="003B57E7">
        <w:rPr>
          <w:rFonts w:cs="Times New Roman"/>
          <w:sz w:val="22"/>
          <w:szCs w:val="22"/>
        </w:rPr>
        <w:t xml:space="preserve"> for </w:t>
      </w:r>
      <w:r w:rsidR="003B57E7">
        <w:rPr>
          <w:rFonts w:cs="Times New Roman"/>
          <w:sz w:val="22"/>
          <w:szCs w:val="22"/>
        </w:rPr>
        <w:t xml:space="preserve">assessment of </w:t>
      </w:r>
      <w:r w:rsidR="005E765F">
        <w:rPr>
          <w:rFonts w:cs="Times New Roman"/>
          <w:sz w:val="22"/>
          <w:szCs w:val="22"/>
        </w:rPr>
        <w:t>each benefit in</w:t>
      </w:r>
      <w:r w:rsidR="004C7E8F">
        <w:rPr>
          <w:rFonts w:cs="Times New Roman"/>
          <w:sz w:val="22"/>
          <w:szCs w:val="22"/>
        </w:rPr>
        <w:t>cluding</w:t>
      </w:r>
      <w:r w:rsidR="005E765F">
        <w:rPr>
          <w:rFonts w:cs="Times New Roman"/>
          <w:sz w:val="22"/>
          <w:szCs w:val="22"/>
        </w:rPr>
        <w:t xml:space="preserve"> the </w:t>
      </w:r>
      <w:r w:rsidR="004C7E8F">
        <w:rPr>
          <w:rFonts w:cs="Times New Roman"/>
          <w:sz w:val="22"/>
          <w:szCs w:val="22"/>
        </w:rPr>
        <w:t xml:space="preserve">defaults used in the </w:t>
      </w:r>
      <w:hyperlink w:anchor="_Using_the_Full" w:history="1">
        <w:r w:rsidR="005E765F" w:rsidRPr="007C4DAB">
          <w:rPr>
            <w:rStyle w:val="Hyperlink"/>
            <w:rFonts w:cs="Times New Roman"/>
            <w:sz w:val="22"/>
            <w:szCs w:val="22"/>
          </w:rPr>
          <w:t>Full Indicator Assessment Tool</w:t>
        </w:r>
      </w:hyperlink>
      <w:r w:rsidR="00B6665B" w:rsidRPr="003B57E7">
        <w:rPr>
          <w:rFonts w:cs="Times New Roman"/>
          <w:sz w:val="22"/>
          <w:szCs w:val="22"/>
        </w:rPr>
        <w:t>.</w:t>
      </w:r>
      <w:r w:rsidR="0064581D" w:rsidRPr="003B57E7">
        <w:rPr>
          <w:rFonts w:cs="Times New Roman"/>
          <w:sz w:val="22"/>
          <w:szCs w:val="22"/>
        </w:rPr>
        <w:t xml:space="preserve"> </w:t>
      </w:r>
      <w:r w:rsidR="00D867EC">
        <w:rPr>
          <w:rFonts w:cs="Times New Roman"/>
          <w:sz w:val="22"/>
          <w:szCs w:val="22"/>
        </w:rPr>
        <w:t>D</w:t>
      </w:r>
      <w:r w:rsidR="005E765F">
        <w:rPr>
          <w:rFonts w:cs="Times New Roman"/>
          <w:sz w:val="22"/>
          <w:szCs w:val="22"/>
        </w:rPr>
        <w:t>escriptions can also be found in the Tool Help for each</w:t>
      </w:r>
      <w:r w:rsidR="00A75DD5">
        <w:rPr>
          <w:rFonts w:cs="Times New Roman"/>
          <w:sz w:val="22"/>
          <w:szCs w:val="22"/>
        </w:rPr>
        <w:t xml:space="preserve"> </w:t>
      </w:r>
      <w:r w:rsidR="008B7723">
        <w:rPr>
          <w:rFonts w:cs="Times New Roman"/>
          <w:sz w:val="22"/>
          <w:szCs w:val="22"/>
        </w:rPr>
        <w:t>parameter</w:t>
      </w:r>
      <w:r w:rsidR="00A75DD5">
        <w:rPr>
          <w:rFonts w:cs="Times New Roman"/>
          <w:sz w:val="22"/>
          <w:szCs w:val="22"/>
        </w:rPr>
        <w:t xml:space="preserve"> field</w:t>
      </w:r>
      <w:r w:rsidR="005E765F">
        <w:rPr>
          <w:rFonts w:cs="Times New Roman"/>
          <w:sz w:val="22"/>
          <w:szCs w:val="22"/>
        </w:rPr>
        <w:t xml:space="preserve">. </w:t>
      </w:r>
      <w:r w:rsidR="008B7723">
        <w:rPr>
          <w:rFonts w:cs="Times New Roman"/>
          <w:sz w:val="22"/>
          <w:szCs w:val="22"/>
        </w:rPr>
        <w:t xml:space="preserve">The second part of this section </w:t>
      </w:r>
      <w:r w:rsidR="00D867EC">
        <w:rPr>
          <w:rFonts w:cs="Times New Roman"/>
          <w:sz w:val="22"/>
          <w:szCs w:val="22"/>
        </w:rPr>
        <w:t>describes running each of the seven tools.</w:t>
      </w:r>
    </w:p>
    <w:p w14:paraId="6B041AA1" w14:textId="44A3034F" w:rsidR="00A340A0" w:rsidRPr="00D867EC" w:rsidRDefault="00A340A0" w:rsidP="00A340A0">
      <w:pPr>
        <w:spacing w:line="240" w:lineRule="auto"/>
        <w:contextualSpacing/>
        <w:rPr>
          <w:rFonts w:cs="Times New Roman"/>
          <w:sz w:val="22"/>
        </w:rPr>
      </w:pPr>
    </w:p>
    <w:p w14:paraId="28059C83" w14:textId="24FBEE3D" w:rsidR="00911589" w:rsidRPr="00E179A0" w:rsidRDefault="003160B4" w:rsidP="009130CD">
      <w:pPr>
        <w:pStyle w:val="Heading3"/>
        <w:contextualSpacing/>
      </w:pPr>
      <w:bookmarkStart w:id="9" w:name="_Data_Requirements"/>
      <w:bookmarkStart w:id="10" w:name="_Toc496022020"/>
      <w:bookmarkEnd w:id="9"/>
      <w:r w:rsidRPr="00E179A0">
        <w:t>Data Requirements</w:t>
      </w:r>
      <w:bookmarkEnd w:id="10"/>
    </w:p>
    <w:p w14:paraId="4732CD99" w14:textId="6A6ED671" w:rsidR="003160B4" w:rsidRPr="006330E8" w:rsidRDefault="003160B4" w:rsidP="00A340A0">
      <w:pPr>
        <w:spacing w:line="240" w:lineRule="auto"/>
        <w:contextualSpacing/>
        <w:rPr>
          <w:rFonts w:cs="Times New Roman"/>
          <w:b/>
        </w:rPr>
      </w:pPr>
      <w:r w:rsidRPr="006330E8">
        <w:rPr>
          <w:rFonts w:cs="Times New Roman"/>
          <w:b/>
          <w:sz w:val="22"/>
        </w:rPr>
        <w:t>Required Data</w:t>
      </w:r>
    </w:p>
    <w:p w14:paraId="7A5204E2" w14:textId="77CAD2BD" w:rsidR="00867282" w:rsidRPr="00E179A0" w:rsidRDefault="00867282" w:rsidP="00A340A0">
      <w:pPr>
        <w:spacing w:line="240" w:lineRule="auto"/>
        <w:ind w:left="720"/>
        <w:rPr>
          <w:rFonts w:cs="Times New Roman"/>
          <w:sz w:val="22"/>
          <w:szCs w:val="22"/>
        </w:rPr>
      </w:pPr>
      <w:r w:rsidRPr="006330E8">
        <w:rPr>
          <w:rFonts w:cs="Times New Roman"/>
          <w:b/>
          <w:i/>
          <w:sz w:val="22"/>
          <w:szCs w:val="22"/>
        </w:rPr>
        <w:t>Restoration Site Polygons</w:t>
      </w:r>
      <w:r w:rsidRPr="00E179A0">
        <w:rPr>
          <w:rFonts w:cs="Times New Roman"/>
          <w:b/>
          <w:sz w:val="22"/>
          <w:szCs w:val="22"/>
        </w:rPr>
        <w:t xml:space="preserve"> </w:t>
      </w:r>
      <w:r w:rsidR="00A75DD5">
        <w:rPr>
          <w:rFonts w:cs="Times New Roman"/>
          <w:sz w:val="22"/>
          <w:szCs w:val="22"/>
        </w:rPr>
        <w:t xml:space="preserve">– </w:t>
      </w:r>
      <w:r w:rsidR="00573C70" w:rsidRPr="00E179A0">
        <w:rPr>
          <w:rFonts w:cs="Times New Roman"/>
          <w:color w:val="000000"/>
          <w:sz w:val="22"/>
          <w:szCs w:val="22"/>
        </w:rPr>
        <w:t xml:space="preserve">The restoration site </w:t>
      </w:r>
      <w:r w:rsidR="008B7723">
        <w:rPr>
          <w:rFonts w:cs="Times New Roman"/>
          <w:color w:val="000000"/>
          <w:sz w:val="22"/>
          <w:szCs w:val="22"/>
        </w:rPr>
        <w:t xml:space="preserve">area </w:t>
      </w:r>
      <w:r w:rsidR="00573C70" w:rsidRPr="00E179A0">
        <w:rPr>
          <w:rFonts w:cs="Times New Roman"/>
          <w:color w:val="000000"/>
          <w:sz w:val="22"/>
          <w:szCs w:val="22"/>
        </w:rPr>
        <w:t>being assessed. All other input datasets will be re-projected based on the projection used for the restoration sites. All fields and sp</w:t>
      </w:r>
      <w:r w:rsidR="008B7723">
        <w:rPr>
          <w:rFonts w:cs="Times New Roman"/>
          <w:color w:val="000000"/>
          <w:sz w:val="22"/>
          <w:szCs w:val="22"/>
        </w:rPr>
        <w:t>atial data in this dataset</w:t>
      </w:r>
      <w:r w:rsidR="00573C70" w:rsidRPr="00E179A0">
        <w:rPr>
          <w:rFonts w:cs="Times New Roman"/>
          <w:color w:val="000000"/>
          <w:sz w:val="22"/>
          <w:szCs w:val="22"/>
        </w:rPr>
        <w:t xml:space="preserve"> will be copied to the output. The output table from one partial analysis can be used as input to the next.</w:t>
      </w:r>
    </w:p>
    <w:p w14:paraId="37925441" w14:textId="4B0F073A" w:rsidR="00A350F3" w:rsidRPr="00E179A0" w:rsidRDefault="00A350F3" w:rsidP="00A340A0">
      <w:pPr>
        <w:spacing w:line="240" w:lineRule="auto"/>
        <w:ind w:left="720"/>
        <w:rPr>
          <w:rFonts w:cs="Times New Roman"/>
          <w:sz w:val="22"/>
          <w:szCs w:val="22"/>
        </w:rPr>
      </w:pPr>
      <w:r w:rsidRPr="006330E8">
        <w:rPr>
          <w:rFonts w:cs="Times New Roman"/>
          <w:b/>
          <w:i/>
          <w:sz w:val="22"/>
          <w:szCs w:val="22"/>
        </w:rPr>
        <w:t>Output</w:t>
      </w:r>
      <w:r w:rsidRPr="00E179A0">
        <w:rPr>
          <w:rFonts w:cs="Times New Roman"/>
          <w:b/>
          <w:sz w:val="22"/>
          <w:szCs w:val="22"/>
        </w:rPr>
        <w:t xml:space="preserve"> – </w:t>
      </w:r>
      <w:r w:rsidR="00187FC3" w:rsidRPr="00E179A0">
        <w:rPr>
          <w:rFonts w:cs="Times New Roman"/>
          <w:color w:val="000000"/>
          <w:sz w:val="22"/>
          <w:szCs w:val="22"/>
        </w:rPr>
        <w:t>A file name and location must be specified for the dataset that results from the analysis. It is recommended that users create a new file geodatabase and save their output there because the</w:t>
      </w:r>
      <w:r w:rsidR="008B7723" w:rsidRPr="008B7723">
        <w:rPr>
          <w:rFonts w:cs="Times New Roman"/>
          <w:color w:val="000000"/>
          <w:sz w:val="22"/>
          <w:szCs w:val="22"/>
        </w:rPr>
        <w:t xml:space="preserve"> </w:t>
      </w:r>
      <w:r w:rsidR="008B7723" w:rsidRPr="00E179A0">
        <w:rPr>
          <w:rFonts w:cs="Times New Roman"/>
          <w:color w:val="000000"/>
          <w:sz w:val="22"/>
          <w:szCs w:val="22"/>
        </w:rPr>
        <w:t>output file</w:t>
      </w:r>
      <w:r w:rsidR="00187FC3" w:rsidRPr="00E179A0">
        <w:rPr>
          <w:rFonts w:cs="Times New Roman"/>
          <w:color w:val="000000"/>
          <w:sz w:val="22"/>
          <w:szCs w:val="22"/>
        </w:rPr>
        <w:t xml:space="preserve"> folder location is also used</w:t>
      </w:r>
      <w:r w:rsidR="008B7723">
        <w:rPr>
          <w:rFonts w:cs="Times New Roman"/>
          <w:color w:val="000000"/>
          <w:sz w:val="22"/>
          <w:szCs w:val="22"/>
        </w:rPr>
        <w:t xml:space="preserve"> to save intermediate files. If a file saved in the specified location shares a name with any i</w:t>
      </w:r>
      <w:r w:rsidR="00187FC3" w:rsidRPr="00E179A0">
        <w:rPr>
          <w:rFonts w:cs="Times New Roman"/>
          <w:color w:val="000000"/>
          <w:sz w:val="22"/>
          <w:szCs w:val="22"/>
        </w:rPr>
        <w:t>ntermediate</w:t>
      </w:r>
      <w:r w:rsidR="008B7723">
        <w:rPr>
          <w:rFonts w:cs="Times New Roman"/>
          <w:color w:val="000000"/>
          <w:sz w:val="22"/>
          <w:szCs w:val="22"/>
        </w:rPr>
        <w:t xml:space="preserve"> it is d</w:t>
      </w:r>
      <w:r w:rsidR="00187FC3" w:rsidRPr="00E179A0">
        <w:rPr>
          <w:rFonts w:cs="Times New Roman"/>
          <w:color w:val="000000"/>
          <w:sz w:val="22"/>
          <w:szCs w:val="22"/>
        </w:rPr>
        <w:t>eleted and overwritten.</w:t>
      </w:r>
    </w:p>
    <w:p w14:paraId="03B708B9" w14:textId="470FF88C" w:rsidR="00CA44C6" w:rsidRPr="00E179A0" w:rsidRDefault="00CA44C6" w:rsidP="00A340A0">
      <w:pPr>
        <w:spacing w:line="240" w:lineRule="auto"/>
        <w:ind w:left="720"/>
        <w:contextualSpacing/>
        <w:rPr>
          <w:rFonts w:cs="Times New Roman"/>
          <w:sz w:val="22"/>
          <w:szCs w:val="22"/>
        </w:rPr>
      </w:pPr>
      <w:r w:rsidRPr="006330E8">
        <w:rPr>
          <w:rFonts w:cs="Times New Roman"/>
          <w:b/>
          <w:i/>
          <w:sz w:val="22"/>
          <w:szCs w:val="22"/>
        </w:rPr>
        <w:t xml:space="preserve">Address Points </w:t>
      </w:r>
      <w:r w:rsidRPr="006330E8">
        <w:rPr>
          <w:rFonts w:cs="Times New Roman"/>
          <w:i/>
          <w:sz w:val="22"/>
          <w:szCs w:val="22"/>
        </w:rPr>
        <w:t xml:space="preserve">or </w:t>
      </w:r>
      <w:r w:rsidRPr="006330E8">
        <w:rPr>
          <w:rFonts w:cs="Times New Roman"/>
          <w:b/>
          <w:i/>
          <w:sz w:val="22"/>
          <w:szCs w:val="22"/>
        </w:rPr>
        <w:t>Population Raster</w:t>
      </w:r>
      <w:r w:rsidRPr="00E179A0">
        <w:rPr>
          <w:rFonts w:cs="Times New Roman"/>
          <w:sz w:val="22"/>
          <w:szCs w:val="22"/>
        </w:rPr>
        <w:t xml:space="preserve"> </w:t>
      </w:r>
      <w:r w:rsidR="00A75DD5">
        <w:rPr>
          <w:rFonts w:cs="Times New Roman"/>
          <w:sz w:val="22"/>
          <w:szCs w:val="22"/>
        </w:rPr>
        <w:t>–</w:t>
      </w:r>
      <w:r w:rsidR="000B6B50" w:rsidRPr="00E179A0">
        <w:rPr>
          <w:rFonts w:cs="Times New Roman"/>
          <w:color w:val="000000"/>
          <w:sz w:val="22"/>
          <w:szCs w:val="22"/>
        </w:rPr>
        <w:t xml:space="preserve"> </w:t>
      </w:r>
      <w:r w:rsidR="00974B07" w:rsidRPr="00E179A0">
        <w:rPr>
          <w:rFonts w:cs="Times New Roman"/>
          <w:color w:val="000000"/>
          <w:sz w:val="22"/>
          <w:szCs w:val="22"/>
        </w:rPr>
        <w:t xml:space="preserve">People in the area around the restoration sites that could potentially receive benefits from site restoration. A buffer of 12 miles around the site will usually be enough, though the range may vary depending on the benefits chosen for assessment. </w:t>
      </w:r>
      <w:r w:rsidR="000B6B50" w:rsidRPr="00E179A0">
        <w:rPr>
          <w:rFonts w:cs="Times New Roman"/>
          <w:color w:val="000000"/>
          <w:sz w:val="22"/>
          <w:szCs w:val="22"/>
        </w:rPr>
        <w:t>Points representing individ</w:t>
      </w:r>
      <w:r w:rsidR="00974B07" w:rsidRPr="00E179A0">
        <w:rPr>
          <w:rFonts w:cs="Times New Roman"/>
          <w:color w:val="000000"/>
          <w:sz w:val="22"/>
          <w:szCs w:val="22"/>
        </w:rPr>
        <w:t>ual homes sh</w:t>
      </w:r>
      <w:r w:rsidR="00B82C10" w:rsidRPr="00E179A0">
        <w:rPr>
          <w:rFonts w:cs="Times New Roman"/>
          <w:color w:val="000000"/>
          <w:sz w:val="22"/>
          <w:szCs w:val="22"/>
        </w:rPr>
        <w:t>ould be entered</w:t>
      </w:r>
      <w:r w:rsidR="00974B07" w:rsidRPr="00E179A0">
        <w:rPr>
          <w:rFonts w:cs="Times New Roman"/>
          <w:color w:val="000000"/>
          <w:sz w:val="22"/>
          <w:szCs w:val="22"/>
        </w:rPr>
        <w:t xml:space="preserve"> as </w:t>
      </w:r>
      <w:r w:rsidR="00B82C10" w:rsidRPr="00E82BC2">
        <w:rPr>
          <w:rFonts w:cs="Times New Roman"/>
          <w:sz w:val="22"/>
          <w:szCs w:val="22"/>
        </w:rPr>
        <w:t>Address Points</w:t>
      </w:r>
      <w:r w:rsidR="00B82C10" w:rsidRPr="00E179A0">
        <w:rPr>
          <w:rFonts w:cs="Times New Roman"/>
          <w:sz w:val="22"/>
          <w:szCs w:val="22"/>
        </w:rPr>
        <w:t>.</w:t>
      </w:r>
      <w:r w:rsidR="00B82C10" w:rsidRPr="00E179A0">
        <w:rPr>
          <w:rFonts w:cs="Times New Roman"/>
          <w:color w:val="000000"/>
          <w:sz w:val="22"/>
          <w:szCs w:val="22"/>
        </w:rPr>
        <w:t xml:space="preserve"> Suggested sources include state provided E-991 address data.</w:t>
      </w:r>
      <w:r w:rsidR="00B82C10" w:rsidRPr="00E179A0">
        <w:rPr>
          <w:rFonts w:cs="Times New Roman"/>
          <w:sz w:val="22"/>
          <w:szCs w:val="22"/>
        </w:rPr>
        <w:t xml:space="preserve"> </w:t>
      </w:r>
      <w:r w:rsidR="00B82C10" w:rsidRPr="00E179A0">
        <w:rPr>
          <w:rFonts w:cs="Times New Roman"/>
          <w:color w:val="000000"/>
          <w:sz w:val="22"/>
          <w:szCs w:val="22"/>
        </w:rPr>
        <w:t xml:space="preserve">Grid format </w:t>
      </w:r>
      <w:r w:rsidR="000B6B50" w:rsidRPr="00E179A0">
        <w:rPr>
          <w:rFonts w:cs="Times New Roman"/>
          <w:color w:val="000000"/>
          <w:sz w:val="22"/>
          <w:szCs w:val="22"/>
        </w:rPr>
        <w:t>representation</w:t>
      </w:r>
      <w:r w:rsidR="00B82C10" w:rsidRPr="00E179A0">
        <w:rPr>
          <w:rFonts w:cs="Times New Roman"/>
          <w:color w:val="000000"/>
          <w:sz w:val="22"/>
          <w:szCs w:val="22"/>
        </w:rPr>
        <w:t>s</w:t>
      </w:r>
      <w:r w:rsidR="000B6B50" w:rsidRPr="00E179A0">
        <w:rPr>
          <w:rFonts w:cs="Times New Roman"/>
          <w:color w:val="000000"/>
          <w:sz w:val="22"/>
          <w:szCs w:val="22"/>
        </w:rPr>
        <w:t xml:space="preserve"> of population </w:t>
      </w:r>
      <w:r w:rsidR="00B82C10" w:rsidRPr="00E179A0">
        <w:rPr>
          <w:rFonts w:cs="Times New Roman"/>
          <w:color w:val="000000"/>
          <w:sz w:val="22"/>
          <w:szCs w:val="22"/>
        </w:rPr>
        <w:t>should be</w:t>
      </w:r>
      <w:r w:rsidR="000B6B50" w:rsidRPr="00E179A0">
        <w:rPr>
          <w:rFonts w:cs="Times New Roman"/>
          <w:color w:val="000000"/>
          <w:sz w:val="22"/>
          <w:szCs w:val="22"/>
        </w:rPr>
        <w:t xml:space="preserve"> enter</w:t>
      </w:r>
      <w:r w:rsidR="00B82C10" w:rsidRPr="00E179A0">
        <w:rPr>
          <w:rFonts w:cs="Times New Roman"/>
          <w:color w:val="000000"/>
          <w:sz w:val="22"/>
          <w:szCs w:val="22"/>
        </w:rPr>
        <w:t>ed</w:t>
      </w:r>
      <w:r w:rsidR="000B6B50" w:rsidRPr="00E179A0">
        <w:rPr>
          <w:rFonts w:cs="Times New Roman"/>
          <w:color w:val="000000"/>
          <w:sz w:val="22"/>
          <w:szCs w:val="22"/>
        </w:rPr>
        <w:t xml:space="preserve"> as </w:t>
      </w:r>
      <w:r w:rsidR="000B6B50" w:rsidRPr="00E82BC2">
        <w:rPr>
          <w:rFonts w:cs="Times New Roman"/>
          <w:color w:val="000000"/>
          <w:sz w:val="22"/>
          <w:szCs w:val="22"/>
        </w:rPr>
        <w:t>Population Raster</w:t>
      </w:r>
      <w:r w:rsidR="00B82C10" w:rsidRPr="00E179A0">
        <w:rPr>
          <w:rFonts w:cs="Times New Roman"/>
          <w:color w:val="000000"/>
          <w:sz w:val="22"/>
          <w:szCs w:val="22"/>
        </w:rPr>
        <w:t>.</w:t>
      </w:r>
      <w:r w:rsidR="000B6B50" w:rsidRPr="00E179A0">
        <w:rPr>
          <w:rFonts w:cs="Times New Roman"/>
          <w:color w:val="000000"/>
          <w:sz w:val="22"/>
          <w:szCs w:val="22"/>
        </w:rPr>
        <w:t xml:space="preserve"> </w:t>
      </w:r>
      <w:r w:rsidR="000B6B50" w:rsidRPr="00E179A0">
        <w:rPr>
          <w:rFonts w:cs="Times New Roman"/>
          <w:sz w:val="22"/>
          <w:szCs w:val="22"/>
        </w:rPr>
        <w:t>For the conterminous United S</w:t>
      </w:r>
      <w:r w:rsidR="00B82C10" w:rsidRPr="00E179A0">
        <w:rPr>
          <w:rFonts w:cs="Times New Roman"/>
          <w:sz w:val="22"/>
          <w:szCs w:val="22"/>
        </w:rPr>
        <w:t>t</w:t>
      </w:r>
      <w:r w:rsidR="000B6B50" w:rsidRPr="00E179A0">
        <w:rPr>
          <w:rFonts w:cs="Times New Roman"/>
          <w:sz w:val="22"/>
          <w:szCs w:val="22"/>
        </w:rPr>
        <w:t>ates, t</w:t>
      </w:r>
      <w:r w:rsidRPr="00E179A0">
        <w:rPr>
          <w:rFonts w:cs="Times New Roman"/>
          <w:sz w:val="22"/>
          <w:szCs w:val="22"/>
        </w:rPr>
        <w:t>he EnviroAtlas - Dasymetric Popula</w:t>
      </w:r>
      <w:r w:rsidR="000B6B50" w:rsidRPr="00E179A0">
        <w:rPr>
          <w:rFonts w:cs="Times New Roman"/>
          <w:sz w:val="22"/>
          <w:szCs w:val="22"/>
        </w:rPr>
        <w:t xml:space="preserve">tion </w:t>
      </w:r>
      <w:r w:rsidR="00573C70" w:rsidRPr="00E179A0">
        <w:rPr>
          <w:rFonts w:cs="Times New Roman"/>
          <w:sz w:val="22"/>
          <w:szCs w:val="22"/>
        </w:rPr>
        <w:t xml:space="preserve">dataset </w:t>
      </w:r>
      <w:r w:rsidR="000B6B50" w:rsidRPr="00E179A0">
        <w:rPr>
          <w:rFonts w:cs="Times New Roman"/>
          <w:sz w:val="22"/>
          <w:szCs w:val="22"/>
        </w:rPr>
        <w:t>is recommended</w:t>
      </w:r>
      <w:r w:rsidRPr="00E179A0">
        <w:rPr>
          <w:rFonts w:cs="Times New Roman"/>
          <w:sz w:val="22"/>
          <w:szCs w:val="22"/>
        </w:rPr>
        <w:t>:</w:t>
      </w:r>
    </w:p>
    <w:p w14:paraId="7241F41D" w14:textId="08CF059C" w:rsidR="00A75DD5" w:rsidRPr="004F4193" w:rsidRDefault="00D448E2" w:rsidP="004F4193">
      <w:pPr>
        <w:spacing w:line="240" w:lineRule="auto"/>
        <w:ind w:left="720"/>
        <w:rPr>
          <w:rFonts w:cs="Times New Roman"/>
          <w:sz w:val="22"/>
          <w:szCs w:val="22"/>
        </w:rPr>
      </w:pPr>
      <w:hyperlink r:id="rId21" w:history="1">
        <w:r w:rsidR="00CA44C6" w:rsidRPr="00E179A0">
          <w:rPr>
            <w:rStyle w:val="Hyperlink"/>
            <w:rFonts w:cs="Times New Roman"/>
            <w:sz w:val="22"/>
            <w:szCs w:val="22"/>
          </w:rPr>
          <w:t>https://catalog.data.gov/dataset/enviroatlas-dasymetric-population-for-the-conterminous-united-states</w:t>
        </w:r>
      </w:hyperlink>
    </w:p>
    <w:p w14:paraId="759126FD" w14:textId="318263F8" w:rsidR="003160B4" w:rsidRPr="00F3090C" w:rsidRDefault="003160B4" w:rsidP="004C7E8F">
      <w:pPr>
        <w:spacing w:line="240" w:lineRule="auto"/>
        <w:contextualSpacing/>
        <w:rPr>
          <w:rFonts w:cs="Times New Roman"/>
          <w:b/>
          <w:sz w:val="22"/>
          <w:szCs w:val="22"/>
        </w:rPr>
      </w:pPr>
      <w:r w:rsidRPr="00F3090C">
        <w:rPr>
          <w:rFonts w:cs="Times New Roman"/>
          <w:b/>
          <w:sz w:val="22"/>
          <w:szCs w:val="22"/>
        </w:rPr>
        <w:lastRenderedPageBreak/>
        <w:t>Optional Data</w:t>
      </w:r>
    </w:p>
    <w:p w14:paraId="7EA65648" w14:textId="13995F06" w:rsidR="00292636" w:rsidRPr="00E179A0" w:rsidRDefault="00911589" w:rsidP="00A340A0">
      <w:pPr>
        <w:spacing w:line="240" w:lineRule="auto"/>
        <w:rPr>
          <w:rFonts w:cs="Times New Roman"/>
          <w:sz w:val="22"/>
          <w:szCs w:val="22"/>
        </w:rPr>
      </w:pPr>
      <w:r w:rsidRPr="00E179A0">
        <w:rPr>
          <w:rFonts w:cs="Times New Roman"/>
          <w:sz w:val="22"/>
          <w:szCs w:val="22"/>
        </w:rPr>
        <w:t xml:space="preserve">The spatial analysis tool is designed to assess up to </w:t>
      </w:r>
      <w:r w:rsidR="003160B4" w:rsidRPr="00E179A0">
        <w:rPr>
          <w:rFonts w:cs="Times New Roman"/>
          <w:sz w:val="22"/>
          <w:szCs w:val="22"/>
        </w:rPr>
        <w:t>f</w:t>
      </w:r>
      <w:r w:rsidR="00A75DD5">
        <w:rPr>
          <w:rFonts w:cs="Times New Roman"/>
          <w:sz w:val="22"/>
          <w:szCs w:val="22"/>
        </w:rPr>
        <w:t xml:space="preserve">ive </w:t>
      </w:r>
      <w:r w:rsidRPr="00E179A0">
        <w:rPr>
          <w:rFonts w:cs="Times New Roman"/>
          <w:sz w:val="22"/>
          <w:szCs w:val="22"/>
        </w:rPr>
        <w:t>benefits that were developed for u</w:t>
      </w:r>
      <w:r w:rsidR="003160B4" w:rsidRPr="00E179A0">
        <w:rPr>
          <w:rFonts w:cs="Times New Roman"/>
          <w:sz w:val="22"/>
          <w:szCs w:val="22"/>
        </w:rPr>
        <w:t>rban wetland restoration sites. E</w:t>
      </w:r>
      <w:r w:rsidR="00867282" w:rsidRPr="00E179A0">
        <w:rPr>
          <w:rFonts w:cs="Times New Roman"/>
          <w:sz w:val="22"/>
          <w:szCs w:val="22"/>
        </w:rPr>
        <w:t xml:space="preserve">ach </w:t>
      </w:r>
      <w:r w:rsidR="003160B4" w:rsidRPr="00E179A0">
        <w:rPr>
          <w:rFonts w:cs="Times New Roman"/>
          <w:sz w:val="22"/>
          <w:szCs w:val="22"/>
        </w:rPr>
        <w:t>of these has its</w:t>
      </w:r>
      <w:r w:rsidR="00867282" w:rsidRPr="00E179A0">
        <w:rPr>
          <w:rFonts w:cs="Times New Roman"/>
          <w:sz w:val="22"/>
          <w:szCs w:val="22"/>
        </w:rPr>
        <w:t xml:space="preserve"> own specific data </w:t>
      </w:r>
      <w:r w:rsidR="003160B4" w:rsidRPr="00E179A0">
        <w:rPr>
          <w:rFonts w:cs="Times New Roman"/>
          <w:sz w:val="22"/>
          <w:szCs w:val="22"/>
        </w:rPr>
        <w:t>requirements.</w:t>
      </w:r>
    </w:p>
    <w:p w14:paraId="7A5A0445" w14:textId="3841A8CB" w:rsidR="001B7C91" w:rsidRPr="00715B5D" w:rsidRDefault="00867282" w:rsidP="003E40A0">
      <w:pPr>
        <w:spacing w:line="240" w:lineRule="auto"/>
        <w:ind w:left="720"/>
        <w:contextualSpacing/>
        <w:rPr>
          <w:rFonts w:cs="Times New Roman"/>
          <w:sz w:val="22"/>
          <w:szCs w:val="22"/>
        </w:rPr>
      </w:pPr>
      <w:r w:rsidRPr="00F3090C">
        <w:rPr>
          <w:rFonts w:cs="Times New Roman"/>
          <w:b/>
          <w:i/>
          <w:sz w:val="22"/>
          <w:szCs w:val="22"/>
        </w:rPr>
        <w:t>Reduced Flood Risk</w:t>
      </w:r>
      <w:r w:rsidRPr="00C8255B">
        <w:rPr>
          <w:rFonts w:cs="Times New Roman"/>
          <w:b/>
          <w:sz w:val="22"/>
          <w:szCs w:val="22"/>
        </w:rPr>
        <w:t xml:space="preserve"> </w:t>
      </w:r>
      <w:r w:rsidRPr="00C8255B">
        <w:rPr>
          <w:rFonts w:cs="Times New Roman"/>
          <w:sz w:val="22"/>
          <w:szCs w:val="22"/>
        </w:rPr>
        <w:t>– Flood risk</w:t>
      </w:r>
      <w:r w:rsidR="00DE37DA" w:rsidRPr="00C8255B">
        <w:rPr>
          <w:rFonts w:cs="Times New Roman"/>
          <w:sz w:val="22"/>
          <w:szCs w:val="22"/>
        </w:rPr>
        <w:t xml:space="preserve"> reduction benefits flow from where the</w:t>
      </w:r>
      <w:r w:rsidR="00A244FA" w:rsidRPr="00C8255B">
        <w:rPr>
          <w:rFonts w:cs="Times New Roman"/>
          <w:sz w:val="22"/>
          <w:szCs w:val="22"/>
        </w:rPr>
        <w:t>y</w:t>
      </w:r>
      <w:r w:rsidR="00DE37DA" w:rsidRPr="00C8255B">
        <w:rPr>
          <w:rFonts w:cs="Times New Roman"/>
          <w:sz w:val="22"/>
          <w:szCs w:val="22"/>
        </w:rPr>
        <w:t xml:space="preserve"> are produced to downstream areas that would otherwise flood.</w:t>
      </w:r>
      <w:r w:rsidR="00C50AA2">
        <w:rPr>
          <w:rFonts w:cs="Times New Roman"/>
          <w:sz w:val="22"/>
          <w:szCs w:val="22"/>
        </w:rPr>
        <w:t xml:space="preserve"> </w:t>
      </w:r>
      <w:r w:rsidR="00715B5D">
        <w:rPr>
          <w:rFonts w:cs="Times New Roman"/>
          <w:sz w:val="22"/>
          <w:szCs w:val="22"/>
        </w:rPr>
        <w:t xml:space="preserve">People </w:t>
      </w:r>
      <w:r w:rsidR="004D66C9">
        <w:rPr>
          <w:rFonts w:cs="Times New Roman"/>
          <w:sz w:val="22"/>
          <w:szCs w:val="22"/>
        </w:rPr>
        <w:t xml:space="preserve">and structures </w:t>
      </w:r>
      <w:r w:rsidR="00E82BC2">
        <w:rPr>
          <w:rFonts w:cs="Times New Roman"/>
          <w:sz w:val="22"/>
          <w:szCs w:val="22"/>
        </w:rPr>
        <w:t>in areas that flood</w:t>
      </w:r>
      <w:r w:rsidR="00715B5D">
        <w:rPr>
          <w:rFonts w:cs="Times New Roman"/>
          <w:sz w:val="22"/>
          <w:szCs w:val="22"/>
        </w:rPr>
        <w:t xml:space="preserve"> </w:t>
      </w:r>
      <w:r w:rsidR="00E82BC2">
        <w:rPr>
          <w:rFonts w:cs="Times New Roman"/>
          <w:sz w:val="22"/>
          <w:szCs w:val="22"/>
        </w:rPr>
        <w:t>(</w:t>
      </w:r>
      <w:r w:rsidR="00A36578">
        <w:rPr>
          <w:rFonts w:cs="Times New Roman"/>
          <w:sz w:val="22"/>
          <w:szCs w:val="22"/>
        </w:rPr>
        <w:t>defined by</w:t>
      </w:r>
      <w:r w:rsidR="00DE37DA" w:rsidRPr="00C8255B">
        <w:rPr>
          <w:rFonts w:cs="Times New Roman"/>
          <w:sz w:val="22"/>
          <w:szCs w:val="22"/>
        </w:rPr>
        <w:t xml:space="preserve"> </w:t>
      </w:r>
      <w:r w:rsidR="00C8255B">
        <w:rPr>
          <w:rFonts w:cs="Times New Roman"/>
          <w:sz w:val="22"/>
          <w:szCs w:val="22"/>
        </w:rPr>
        <w:t>Flood Zone Polygons</w:t>
      </w:r>
      <w:r w:rsidR="00E82BC2">
        <w:rPr>
          <w:rFonts w:cs="Times New Roman"/>
          <w:sz w:val="22"/>
          <w:szCs w:val="22"/>
        </w:rPr>
        <w:t>),</w:t>
      </w:r>
      <w:r w:rsidR="00C8255B">
        <w:rPr>
          <w:rFonts w:cs="Times New Roman"/>
          <w:sz w:val="22"/>
          <w:szCs w:val="22"/>
        </w:rPr>
        <w:t xml:space="preserve"> </w:t>
      </w:r>
      <w:r w:rsidR="00A36578">
        <w:rPr>
          <w:rFonts w:cs="Times New Roman"/>
          <w:sz w:val="22"/>
          <w:szCs w:val="22"/>
        </w:rPr>
        <w:t xml:space="preserve">are downstream (defined using Catchments), and </w:t>
      </w:r>
      <w:r w:rsidR="00E82BC2">
        <w:rPr>
          <w:rFonts w:cs="Times New Roman"/>
          <w:sz w:val="22"/>
          <w:szCs w:val="22"/>
        </w:rPr>
        <w:t xml:space="preserve">within range </w:t>
      </w:r>
      <w:r w:rsidR="00A36578">
        <w:rPr>
          <w:rFonts w:cs="Times New Roman"/>
          <w:sz w:val="22"/>
          <w:szCs w:val="22"/>
        </w:rPr>
        <w:t>(within 2.5 miles</w:t>
      </w:r>
      <w:r w:rsidR="004D66C9">
        <w:rPr>
          <w:rFonts w:cs="Times New Roman"/>
          <w:sz w:val="22"/>
          <w:szCs w:val="22"/>
        </w:rPr>
        <w:t xml:space="preserve"> of </w:t>
      </w:r>
      <w:r w:rsidR="007E181E">
        <w:rPr>
          <w:rFonts w:cs="Times New Roman"/>
          <w:sz w:val="22"/>
          <w:szCs w:val="22"/>
        </w:rPr>
        <w:t>s</w:t>
      </w:r>
      <w:r w:rsidR="00A36578">
        <w:rPr>
          <w:rFonts w:cs="Times New Roman"/>
          <w:sz w:val="22"/>
          <w:szCs w:val="22"/>
        </w:rPr>
        <w:t xml:space="preserve">ite) </w:t>
      </w:r>
      <w:r w:rsidR="004D66C9">
        <w:rPr>
          <w:rFonts w:cs="Times New Roman"/>
          <w:sz w:val="22"/>
          <w:szCs w:val="22"/>
        </w:rPr>
        <w:t>may receive benefits</w:t>
      </w:r>
      <w:r w:rsidR="0083604B">
        <w:t xml:space="preserve">. </w:t>
      </w:r>
      <w:r w:rsidR="00C50AA2">
        <w:t xml:space="preserve">Tools are designed to determine downstream </w:t>
      </w:r>
      <w:r w:rsidR="004D66C9">
        <w:t xml:space="preserve">areas </w:t>
      </w:r>
      <w:r w:rsidR="00C50AA2">
        <w:t xml:space="preserve">using </w:t>
      </w:r>
      <w:r w:rsidR="004D66C9">
        <w:t xml:space="preserve">the </w:t>
      </w:r>
      <w:r w:rsidR="00C50AA2">
        <w:t>NHDPlus files downloaded with the toolset. Before these files can be used, t</w:t>
      </w:r>
      <w:r w:rsidR="00C50AA2" w:rsidRPr="00C8255B">
        <w:rPr>
          <w:rFonts w:cs="Times New Roman"/>
          <w:sz w:val="22"/>
          <w:szCs w:val="22"/>
        </w:rPr>
        <w:t>he</w:t>
      </w:r>
      <w:r w:rsidR="00C50AA2">
        <w:rPr>
          <w:rFonts w:cs="Times New Roman"/>
          <w:sz w:val="22"/>
          <w:szCs w:val="22"/>
        </w:rPr>
        <w:t>y must be populated using the</w:t>
      </w:r>
      <w:r w:rsidR="00C50AA2" w:rsidRPr="00C8255B">
        <w:rPr>
          <w:rFonts w:cs="Times New Roman"/>
          <w:sz w:val="22"/>
          <w:szCs w:val="22"/>
        </w:rPr>
        <w:t xml:space="preserve"> </w:t>
      </w:r>
      <w:hyperlink w:anchor="_Part_–_Flood_1" w:history="1">
        <w:r w:rsidR="00C50AA2" w:rsidRPr="00C8255B">
          <w:rPr>
            <w:rStyle w:val="Hyperlink"/>
            <w:rFonts w:cs="Times New Roman"/>
            <w:sz w:val="22"/>
            <w:szCs w:val="22"/>
          </w:rPr>
          <w:t>Part – Flood Dat</w:t>
        </w:r>
        <w:r w:rsidR="00C50AA2" w:rsidRPr="00C8255B">
          <w:rPr>
            <w:rStyle w:val="Hyperlink"/>
            <w:rFonts w:cs="Times New Roman"/>
            <w:sz w:val="22"/>
            <w:szCs w:val="22"/>
          </w:rPr>
          <w:t>a</w:t>
        </w:r>
        <w:r w:rsidR="00C50AA2" w:rsidRPr="00C8255B">
          <w:rPr>
            <w:rStyle w:val="Hyperlink"/>
            <w:rFonts w:cs="Times New Roman"/>
            <w:sz w:val="22"/>
            <w:szCs w:val="22"/>
          </w:rPr>
          <w:t xml:space="preserve"> Download Tool</w:t>
        </w:r>
      </w:hyperlink>
      <w:r w:rsidR="00C50AA2">
        <w:rPr>
          <w:rFonts w:cs="Times New Roman"/>
          <w:sz w:val="22"/>
          <w:szCs w:val="22"/>
        </w:rPr>
        <w:t xml:space="preserve">. </w:t>
      </w:r>
      <w:r w:rsidR="00E44ABB" w:rsidRPr="00C8255B">
        <w:rPr>
          <w:rFonts w:cs="Times New Roman"/>
          <w:sz w:val="22"/>
          <w:szCs w:val="22"/>
        </w:rPr>
        <w:t xml:space="preserve">The </w:t>
      </w:r>
      <w:hyperlink w:anchor="_Using_the_Full" w:history="1">
        <w:r w:rsidR="00E4593E" w:rsidRPr="00E4593E">
          <w:rPr>
            <w:rStyle w:val="Hyperlink"/>
            <w:rFonts w:cs="Times New Roman"/>
            <w:sz w:val="22"/>
            <w:szCs w:val="22"/>
          </w:rPr>
          <w:t>Full Indicator Assessment Tool</w:t>
        </w:r>
      </w:hyperlink>
      <w:r w:rsidR="00E44ABB" w:rsidRPr="00C8255B">
        <w:rPr>
          <w:rFonts w:cs="Times New Roman"/>
          <w:sz w:val="22"/>
          <w:szCs w:val="22"/>
        </w:rPr>
        <w:t xml:space="preserve"> </w:t>
      </w:r>
      <w:r w:rsidR="001B7C91">
        <w:rPr>
          <w:rFonts w:cs="Times New Roman"/>
          <w:sz w:val="22"/>
          <w:szCs w:val="22"/>
        </w:rPr>
        <w:t xml:space="preserve">assumes </w:t>
      </w:r>
      <w:r w:rsidR="00E44ABB" w:rsidRPr="00C8255B">
        <w:rPr>
          <w:rFonts w:cs="Times New Roman"/>
          <w:sz w:val="22"/>
          <w:szCs w:val="22"/>
        </w:rPr>
        <w:t xml:space="preserve">NHDPlus </w:t>
      </w:r>
      <w:r w:rsidR="00341281">
        <w:rPr>
          <w:rFonts w:cs="Times New Roman"/>
          <w:sz w:val="22"/>
          <w:szCs w:val="22"/>
        </w:rPr>
        <w:t>files</w:t>
      </w:r>
      <w:r w:rsidR="00E4593E">
        <w:rPr>
          <w:rFonts w:cs="Times New Roman"/>
          <w:sz w:val="22"/>
          <w:szCs w:val="22"/>
        </w:rPr>
        <w:t xml:space="preserve"> </w:t>
      </w:r>
      <w:r w:rsidR="00A36578">
        <w:rPr>
          <w:rFonts w:cs="Times New Roman"/>
          <w:sz w:val="22"/>
          <w:szCs w:val="22"/>
        </w:rPr>
        <w:t>have been</w:t>
      </w:r>
      <w:r w:rsidR="001B7C91">
        <w:rPr>
          <w:rFonts w:cs="Times New Roman"/>
          <w:sz w:val="22"/>
          <w:szCs w:val="22"/>
        </w:rPr>
        <w:t xml:space="preserve"> </w:t>
      </w:r>
      <w:r w:rsidR="00E4593E">
        <w:rPr>
          <w:rFonts w:cs="Times New Roman"/>
          <w:sz w:val="22"/>
          <w:szCs w:val="22"/>
        </w:rPr>
        <w:t xml:space="preserve">saved </w:t>
      </w:r>
      <w:r w:rsidR="00BC471F">
        <w:rPr>
          <w:rFonts w:cs="Times New Roman"/>
          <w:sz w:val="22"/>
          <w:szCs w:val="22"/>
        </w:rPr>
        <w:t xml:space="preserve">to </w:t>
      </w:r>
      <w:r w:rsidR="00A36578">
        <w:rPr>
          <w:rFonts w:cs="Times New Roman"/>
          <w:sz w:val="22"/>
          <w:szCs w:val="22"/>
        </w:rPr>
        <w:t>a</w:t>
      </w:r>
      <w:r w:rsidR="00C50AA2">
        <w:rPr>
          <w:rFonts w:cs="Times New Roman"/>
          <w:sz w:val="22"/>
          <w:szCs w:val="22"/>
        </w:rPr>
        <w:t xml:space="preserve"> </w:t>
      </w:r>
      <w:r w:rsidR="00E4593E">
        <w:rPr>
          <w:rFonts w:cs="Times New Roman"/>
          <w:sz w:val="22"/>
          <w:szCs w:val="22"/>
        </w:rPr>
        <w:t xml:space="preserve">default </w:t>
      </w:r>
      <w:r w:rsidR="00C50AA2">
        <w:rPr>
          <w:rFonts w:cs="Times New Roman"/>
          <w:sz w:val="22"/>
          <w:szCs w:val="22"/>
        </w:rPr>
        <w:t>location</w:t>
      </w:r>
      <w:r w:rsidR="00BC471F">
        <w:rPr>
          <w:rFonts w:cs="Times New Roman"/>
          <w:sz w:val="22"/>
          <w:szCs w:val="22"/>
        </w:rPr>
        <w:t xml:space="preserve"> </w:t>
      </w:r>
      <w:r w:rsidR="00A36578">
        <w:rPr>
          <w:rFonts w:cs="Times New Roman"/>
          <w:sz w:val="22"/>
          <w:szCs w:val="22"/>
        </w:rPr>
        <w:t xml:space="preserve">relative to the toolbox file </w:t>
      </w:r>
      <w:r w:rsidR="001B7C91">
        <w:rPr>
          <w:rFonts w:cs="Times New Roman"/>
          <w:sz w:val="22"/>
          <w:szCs w:val="22"/>
        </w:rPr>
        <w:t>(</w:t>
      </w:r>
      <w:r w:rsidR="001B7C91" w:rsidRPr="00C8255B">
        <w:rPr>
          <w:sz w:val="22"/>
          <w:szCs w:val="22"/>
        </w:rPr>
        <w:t>~NHDPlusV21\NHDPlus_Downloads.gdb</w:t>
      </w:r>
      <w:r w:rsidR="001B7C91">
        <w:rPr>
          <w:rFonts w:cs="Times New Roman"/>
          <w:sz w:val="22"/>
          <w:szCs w:val="22"/>
        </w:rPr>
        <w:t>)</w:t>
      </w:r>
      <w:r w:rsidR="00BC471F">
        <w:rPr>
          <w:rFonts w:cs="Times New Roman"/>
          <w:sz w:val="22"/>
          <w:szCs w:val="22"/>
        </w:rPr>
        <w:t>.</w:t>
      </w:r>
      <w:r w:rsidR="006844E7">
        <w:rPr>
          <w:sz w:val="22"/>
          <w:szCs w:val="22"/>
        </w:rPr>
        <w:t xml:space="preserve"> </w:t>
      </w:r>
      <w:r w:rsidR="00CC71B2" w:rsidRPr="00C8255B">
        <w:rPr>
          <w:rFonts w:cs="Times New Roman"/>
          <w:sz w:val="22"/>
          <w:szCs w:val="22"/>
        </w:rPr>
        <w:t>If th</w:t>
      </w:r>
      <w:r w:rsidR="001B7C91">
        <w:rPr>
          <w:rFonts w:cs="Times New Roman"/>
          <w:sz w:val="22"/>
          <w:szCs w:val="22"/>
        </w:rPr>
        <w:t>ese data are not in the default location</w:t>
      </w:r>
      <w:r w:rsidR="00CC71B2" w:rsidRPr="00C8255B">
        <w:rPr>
          <w:rFonts w:cs="Times New Roman"/>
          <w:sz w:val="22"/>
          <w:szCs w:val="22"/>
        </w:rPr>
        <w:t xml:space="preserve"> </w:t>
      </w:r>
      <w:r w:rsidR="00E4593E">
        <w:rPr>
          <w:rFonts w:cs="Times New Roman"/>
          <w:sz w:val="22"/>
          <w:szCs w:val="22"/>
        </w:rPr>
        <w:t xml:space="preserve">or alternative datasets are used, </w:t>
      </w:r>
      <w:r w:rsidR="0072403D">
        <w:rPr>
          <w:rFonts w:cs="Times New Roman"/>
          <w:sz w:val="22"/>
          <w:szCs w:val="22"/>
        </w:rPr>
        <w:t>they</w:t>
      </w:r>
      <w:r w:rsidR="00CC71B2" w:rsidRPr="00C8255B">
        <w:rPr>
          <w:rFonts w:cs="Times New Roman"/>
          <w:sz w:val="22"/>
          <w:szCs w:val="22"/>
        </w:rPr>
        <w:t xml:space="preserve"> must be specified using the </w:t>
      </w:r>
      <w:hyperlink w:anchor="_Part_–_Flood" w:history="1">
        <w:r w:rsidR="00CC71B2" w:rsidRPr="00C8255B">
          <w:rPr>
            <w:rStyle w:val="Hyperlink"/>
            <w:rFonts w:cs="Times New Roman"/>
            <w:sz w:val="22"/>
            <w:szCs w:val="22"/>
          </w:rPr>
          <w:t>Part – Flood Risk Reduction Tool</w:t>
        </w:r>
      </w:hyperlink>
      <w:r w:rsidR="00CC71B2" w:rsidRPr="00C8255B">
        <w:rPr>
          <w:rFonts w:cs="Times New Roman"/>
          <w:sz w:val="22"/>
          <w:szCs w:val="22"/>
        </w:rPr>
        <w:t xml:space="preserve">. </w:t>
      </w:r>
      <w:r w:rsidR="004F28D9">
        <w:rPr>
          <w:rFonts w:cs="Times New Roman"/>
          <w:sz w:val="22"/>
          <w:szCs w:val="22"/>
        </w:rPr>
        <w:t xml:space="preserve">For each site, determining </w:t>
      </w:r>
      <w:r w:rsidR="001B7C91">
        <w:rPr>
          <w:rFonts w:cs="Times New Roman"/>
          <w:sz w:val="22"/>
          <w:szCs w:val="22"/>
        </w:rPr>
        <w:t>th</w:t>
      </w:r>
      <w:r w:rsidR="004F28D9">
        <w:rPr>
          <w:rFonts w:cs="Times New Roman"/>
          <w:sz w:val="22"/>
          <w:szCs w:val="22"/>
        </w:rPr>
        <w:t>e area potentially receiv</w:t>
      </w:r>
      <w:r w:rsidR="00423FF4">
        <w:rPr>
          <w:rFonts w:cs="Times New Roman"/>
          <w:sz w:val="22"/>
          <w:szCs w:val="22"/>
        </w:rPr>
        <w:t>ing</w:t>
      </w:r>
      <w:r w:rsidR="001B7C91">
        <w:rPr>
          <w:rFonts w:cs="Times New Roman"/>
          <w:sz w:val="22"/>
          <w:szCs w:val="22"/>
        </w:rPr>
        <w:t xml:space="preserve"> benefits</w:t>
      </w:r>
      <w:r w:rsidR="004F28D9">
        <w:rPr>
          <w:rFonts w:cs="Times New Roman"/>
          <w:sz w:val="22"/>
          <w:szCs w:val="22"/>
        </w:rPr>
        <w:t xml:space="preserve"> </w:t>
      </w:r>
      <w:r w:rsidR="001B7C91">
        <w:rPr>
          <w:rFonts w:cs="Times New Roman"/>
          <w:sz w:val="22"/>
          <w:szCs w:val="22"/>
        </w:rPr>
        <w:t xml:space="preserve">starts </w:t>
      </w:r>
      <w:r w:rsidR="00423FF4">
        <w:rPr>
          <w:rFonts w:cs="Times New Roman"/>
          <w:sz w:val="22"/>
          <w:szCs w:val="22"/>
        </w:rPr>
        <w:t>with</w:t>
      </w:r>
      <w:r w:rsidR="004F28D9">
        <w:rPr>
          <w:rFonts w:cs="Times New Roman"/>
          <w:sz w:val="22"/>
          <w:szCs w:val="22"/>
        </w:rPr>
        <w:t xml:space="preserve"> </w:t>
      </w:r>
      <w:r w:rsidR="003E40A0">
        <w:rPr>
          <w:rFonts w:cs="Times New Roman"/>
          <w:sz w:val="22"/>
          <w:szCs w:val="22"/>
        </w:rPr>
        <w:t>catchments within 2.5 miles</w:t>
      </w:r>
      <w:r w:rsidR="004F28D9">
        <w:rPr>
          <w:rFonts w:cs="Times New Roman"/>
          <w:sz w:val="22"/>
          <w:szCs w:val="22"/>
        </w:rPr>
        <w:t xml:space="preserve"> </w:t>
      </w:r>
      <w:r w:rsidR="003E40A0">
        <w:rPr>
          <w:rFonts w:cs="Times New Roman"/>
          <w:sz w:val="22"/>
          <w:szCs w:val="22"/>
        </w:rPr>
        <w:t>of</w:t>
      </w:r>
      <w:r w:rsidR="00341281" w:rsidRPr="00C8255B">
        <w:rPr>
          <w:rFonts w:cs="Times New Roman"/>
          <w:sz w:val="22"/>
          <w:szCs w:val="22"/>
        </w:rPr>
        <w:t xml:space="preserve"> </w:t>
      </w:r>
      <w:r w:rsidR="004F28D9">
        <w:rPr>
          <w:rFonts w:cs="Times New Roman"/>
          <w:sz w:val="22"/>
          <w:szCs w:val="22"/>
        </w:rPr>
        <w:t xml:space="preserve">the site. </w:t>
      </w:r>
      <w:r w:rsidR="00933FF7">
        <w:rPr>
          <w:rFonts w:cs="Times New Roman"/>
          <w:sz w:val="22"/>
          <w:szCs w:val="22"/>
        </w:rPr>
        <w:t>Th</w:t>
      </w:r>
      <w:r w:rsidR="00423FF4">
        <w:rPr>
          <w:rFonts w:cs="Times New Roman"/>
          <w:sz w:val="22"/>
          <w:szCs w:val="22"/>
        </w:rPr>
        <w:t>e</w:t>
      </w:r>
      <w:r w:rsidR="00933FF7">
        <w:rPr>
          <w:rFonts w:cs="Times New Roman"/>
          <w:sz w:val="22"/>
          <w:szCs w:val="22"/>
        </w:rPr>
        <w:t>s</w:t>
      </w:r>
      <w:r w:rsidR="00423FF4">
        <w:rPr>
          <w:rFonts w:cs="Times New Roman"/>
          <w:sz w:val="22"/>
          <w:szCs w:val="22"/>
        </w:rPr>
        <w:t>e</w:t>
      </w:r>
      <w:r w:rsidR="00933FF7">
        <w:rPr>
          <w:rFonts w:cs="Times New Roman"/>
          <w:sz w:val="22"/>
          <w:szCs w:val="22"/>
        </w:rPr>
        <w:t xml:space="preserve"> catchments </w:t>
      </w:r>
      <w:r w:rsidR="00423FF4">
        <w:rPr>
          <w:rFonts w:cs="Times New Roman"/>
          <w:sz w:val="22"/>
          <w:szCs w:val="22"/>
        </w:rPr>
        <w:t xml:space="preserve">are then subset to only those </w:t>
      </w:r>
      <w:r w:rsidR="00933FF7">
        <w:rPr>
          <w:rFonts w:cs="Times New Roman"/>
          <w:sz w:val="22"/>
          <w:szCs w:val="22"/>
        </w:rPr>
        <w:t xml:space="preserve">downstream of the catchment(s) containing the site. </w:t>
      </w:r>
      <w:r w:rsidR="00423FF4">
        <w:rPr>
          <w:rFonts w:cs="Times New Roman"/>
          <w:sz w:val="22"/>
          <w:szCs w:val="22"/>
        </w:rPr>
        <w:t xml:space="preserve">This </w:t>
      </w:r>
      <w:r w:rsidR="003E40A0">
        <w:rPr>
          <w:rFonts w:cs="Times New Roman"/>
          <w:sz w:val="22"/>
          <w:szCs w:val="22"/>
        </w:rPr>
        <w:t xml:space="preserve">relationship </w:t>
      </w:r>
      <w:r w:rsidR="00423FF4">
        <w:rPr>
          <w:rFonts w:cs="Times New Roman"/>
          <w:sz w:val="22"/>
          <w:szCs w:val="22"/>
        </w:rPr>
        <w:t xml:space="preserve">is determined using </w:t>
      </w:r>
      <w:r w:rsidR="00933FF7">
        <w:rPr>
          <w:rFonts w:cs="Times New Roman"/>
          <w:sz w:val="22"/>
          <w:szCs w:val="22"/>
        </w:rPr>
        <w:t>Catchment Join Field value</w:t>
      </w:r>
      <w:r w:rsidR="00933FF7">
        <w:rPr>
          <w:rFonts w:cs="Times New Roman"/>
          <w:sz w:val="22"/>
          <w:szCs w:val="22"/>
        </w:rPr>
        <w:t>s</w:t>
      </w:r>
      <w:r w:rsidR="003E40A0">
        <w:rPr>
          <w:rFonts w:cs="Times New Roman"/>
          <w:sz w:val="22"/>
          <w:szCs w:val="22"/>
        </w:rPr>
        <w:t xml:space="preserve">, where a row in the Flow Table has a </w:t>
      </w:r>
      <w:r w:rsidR="003E40A0">
        <w:rPr>
          <w:rFonts w:cs="Times New Roman"/>
          <w:sz w:val="22"/>
          <w:szCs w:val="22"/>
        </w:rPr>
        <w:t xml:space="preserve">“FROMCOMID” </w:t>
      </w:r>
      <w:r w:rsidR="003E40A0">
        <w:rPr>
          <w:rStyle w:val="CommentReference"/>
        </w:rPr>
        <w:commentReference w:id="11"/>
      </w:r>
      <w:r w:rsidR="003E40A0">
        <w:rPr>
          <w:rFonts w:cs="Times New Roman"/>
          <w:sz w:val="22"/>
          <w:szCs w:val="22"/>
        </w:rPr>
        <w:t>field</w:t>
      </w:r>
      <w:r w:rsidR="003E40A0">
        <w:rPr>
          <w:rFonts w:cs="Times New Roman"/>
          <w:sz w:val="22"/>
          <w:szCs w:val="22"/>
        </w:rPr>
        <w:t xml:space="preserve"> value for the upstream catchment and a “</w:t>
      </w:r>
      <w:r w:rsidR="003E40A0">
        <w:rPr>
          <w:rFonts w:cs="Times New Roman"/>
          <w:sz w:val="22"/>
          <w:szCs w:val="22"/>
        </w:rPr>
        <w:t xml:space="preserve">TOCOMID” </w:t>
      </w:r>
      <w:r w:rsidR="003E40A0">
        <w:rPr>
          <w:rStyle w:val="CommentReference"/>
        </w:rPr>
        <w:commentReference w:id="12"/>
      </w:r>
      <w:r w:rsidR="003E40A0">
        <w:rPr>
          <w:rFonts w:cs="Times New Roman"/>
          <w:sz w:val="22"/>
          <w:szCs w:val="22"/>
        </w:rPr>
        <w:t xml:space="preserve">field </w:t>
      </w:r>
      <w:r w:rsidR="003E40A0">
        <w:rPr>
          <w:rFonts w:cs="Times New Roman"/>
          <w:sz w:val="22"/>
          <w:szCs w:val="22"/>
        </w:rPr>
        <w:t xml:space="preserve">value </w:t>
      </w:r>
      <w:r w:rsidR="003E40A0">
        <w:rPr>
          <w:rFonts w:cs="Times New Roman"/>
          <w:sz w:val="22"/>
          <w:szCs w:val="22"/>
        </w:rPr>
        <w:t>for</w:t>
      </w:r>
      <w:r w:rsidR="003E40A0">
        <w:rPr>
          <w:rFonts w:cs="Times New Roman"/>
          <w:sz w:val="22"/>
          <w:szCs w:val="22"/>
        </w:rPr>
        <w:t xml:space="preserve"> the downstream catchment. </w:t>
      </w:r>
      <w:r w:rsidR="00FA0F3E">
        <w:rPr>
          <w:sz w:val="22"/>
          <w:szCs w:val="22"/>
        </w:rPr>
        <w:t xml:space="preserve">As downstream catchments </w:t>
      </w:r>
      <w:r w:rsidR="003E40A0">
        <w:rPr>
          <w:sz w:val="22"/>
          <w:szCs w:val="22"/>
        </w:rPr>
        <w:t>are added to the sub</w:t>
      </w:r>
      <w:r w:rsidR="00FA0F3E">
        <w:rPr>
          <w:sz w:val="22"/>
          <w:szCs w:val="22"/>
        </w:rPr>
        <w:t>se</w:t>
      </w:r>
      <w:r w:rsidR="00933FF7">
        <w:rPr>
          <w:sz w:val="22"/>
          <w:szCs w:val="22"/>
        </w:rPr>
        <w:t>t</w:t>
      </w:r>
      <w:r w:rsidR="00FA0F3E">
        <w:rPr>
          <w:sz w:val="22"/>
          <w:szCs w:val="22"/>
        </w:rPr>
        <w:t xml:space="preserve"> their downstream catchments are added </w:t>
      </w:r>
      <w:r w:rsidR="00C64719">
        <w:rPr>
          <w:sz w:val="22"/>
          <w:szCs w:val="22"/>
        </w:rPr>
        <w:t>as well. However, o</w:t>
      </w:r>
      <w:r w:rsidR="00FA0F3E">
        <w:rPr>
          <w:sz w:val="22"/>
          <w:szCs w:val="22"/>
        </w:rPr>
        <w:t xml:space="preserve">nly the initial </w:t>
      </w:r>
      <w:r w:rsidR="00423FF4">
        <w:rPr>
          <w:sz w:val="22"/>
          <w:szCs w:val="22"/>
        </w:rPr>
        <w:t>catchments are</w:t>
      </w:r>
      <w:r w:rsidR="00FA0F3E">
        <w:rPr>
          <w:sz w:val="22"/>
          <w:szCs w:val="22"/>
        </w:rPr>
        <w:t xml:space="preserve"> considered, meaning o</w:t>
      </w:r>
      <w:r w:rsidR="00DA5BB9" w:rsidRPr="00E179A0">
        <w:rPr>
          <w:rFonts w:cs="Times New Roman"/>
          <w:sz w:val="22"/>
          <w:szCs w:val="22"/>
        </w:rPr>
        <w:t xml:space="preserve">nce a catchment falls completely outside 2.5 miles of the site no further downstream catchments are included even if the stream network flows back into </w:t>
      </w:r>
      <w:r w:rsidR="003160B4" w:rsidRPr="00E179A0">
        <w:rPr>
          <w:rFonts w:cs="Times New Roman"/>
          <w:sz w:val="22"/>
          <w:szCs w:val="22"/>
        </w:rPr>
        <w:t xml:space="preserve">the area within </w:t>
      </w:r>
      <w:r w:rsidR="00DA5BB9" w:rsidRPr="00E179A0">
        <w:rPr>
          <w:rFonts w:cs="Times New Roman"/>
          <w:sz w:val="22"/>
          <w:szCs w:val="22"/>
        </w:rPr>
        <w:t xml:space="preserve">2.5 miles of the site. </w:t>
      </w:r>
      <w:r w:rsidR="00FA0F3E">
        <w:rPr>
          <w:rFonts w:cs="Times New Roman"/>
          <w:sz w:val="22"/>
          <w:szCs w:val="22"/>
        </w:rPr>
        <w:t>S</w:t>
      </w:r>
      <w:r w:rsidR="00DA5BB9" w:rsidRPr="00E179A0">
        <w:rPr>
          <w:rFonts w:cs="Times New Roman"/>
          <w:sz w:val="22"/>
          <w:szCs w:val="22"/>
        </w:rPr>
        <w:t xml:space="preserve">ince the stream network may curve and loop around within 2.5 miles of the site, the stream network included </w:t>
      </w:r>
      <w:r w:rsidR="003E40A0">
        <w:rPr>
          <w:rFonts w:cs="Times New Roman"/>
          <w:sz w:val="22"/>
          <w:szCs w:val="22"/>
        </w:rPr>
        <w:t>often</w:t>
      </w:r>
      <w:r w:rsidR="00DA5BB9" w:rsidRPr="00E179A0">
        <w:rPr>
          <w:rFonts w:cs="Times New Roman"/>
          <w:sz w:val="22"/>
          <w:szCs w:val="22"/>
        </w:rPr>
        <w:t xml:space="preserve"> exceed</w:t>
      </w:r>
      <w:r w:rsidR="003E40A0">
        <w:rPr>
          <w:rFonts w:cs="Times New Roman"/>
          <w:sz w:val="22"/>
          <w:szCs w:val="22"/>
        </w:rPr>
        <w:t>s</w:t>
      </w:r>
      <w:r w:rsidR="00DA5BB9" w:rsidRPr="00E179A0">
        <w:rPr>
          <w:rFonts w:cs="Times New Roman"/>
          <w:sz w:val="22"/>
          <w:szCs w:val="22"/>
        </w:rPr>
        <w:t xml:space="preserve"> 2.5 miles.</w:t>
      </w:r>
      <w:r w:rsidR="00EE6816" w:rsidRPr="00E179A0">
        <w:rPr>
          <w:rFonts w:cs="Times New Roman"/>
          <w:sz w:val="22"/>
          <w:szCs w:val="22"/>
        </w:rPr>
        <w:t xml:space="preserve"> </w:t>
      </w:r>
      <w:r w:rsidR="0083604B">
        <w:t xml:space="preserve">Both </w:t>
      </w:r>
      <w:r w:rsidR="0083604B" w:rsidRPr="00E179A0">
        <w:rPr>
          <w:rFonts w:cs="Times New Roman"/>
          <w:sz w:val="22"/>
          <w:szCs w:val="22"/>
        </w:rPr>
        <w:t>Dams and Levees</w:t>
      </w:r>
      <w:r w:rsidR="00022A04">
        <w:rPr>
          <w:rFonts w:cs="Times New Roman"/>
          <w:sz w:val="22"/>
          <w:szCs w:val="22"/>
        </w:rPr>
        <w:t xml:space="preserve"> and </w:t>
      </w:r>
      <w:r w:rsidR="0083604B" w:rsidRPr="00E179A0">
        <w:rPr>
          <w:rFonts w:cs="Times New Roman"/>
          <w:sz w:val="22"/>
          <w:szCs w:val="22"/>
        </w:rPr>
        <w:t xml:space="preserve">Wetlands are features that may </w:t>
      </w:r>
      <w:r w:rsidR="0083604B">
        <w:rPr>
          <w:rFonts w:cs="Times New Roman"/>
          <w:sz w:val="22"/>
          <w:szCs w:val="22"/>
        </w:rPr>
        <w:t>also</w:t>
      </w:r>
      <w:r w:rsidR="003E40A0">
        <w:rPr>
          <w:rFonts w:cs="Times New Roman"/>
          <w:sz w:val="22"/>
          <w:szCs w:val="22"/>
        </w:rPr>
        <w:t xml:space="preserve"> reduce</w:t>
      </w:r>
      <w:r w:rsidR="0083604B" w:rsidRPr="00E179A0">
        <w:rPr>
          <w:rFonts w:cs="Times New Roman"/>
          <w:sz w:val="22"/>
          <w:szCs w:val="22"/>
        </w:rPr>
        <w:t xml:space="preserve"> flo</w:t>
      </w:r>
      <w:r w:rsidR="0083604B">
        <w:rPr>
          <w:rFonts w:cs="Times New Roman"/>
          <w:sz w:val="22"/>
          <w:szCs w:val="22"/>
        </w:rPr>
        <w:t>od</w:t>
      </w:r>
      <w:r w:rsidR="0083604B" w:rsidRPr="00E179A0">
        <w:rPr>
          <w:rFonts w:cs="Times New Roman"/>
          <w:sz w:val="22"/>
          <w:szCs w:val="22"/>
        </w:rPr>
        <w:t xml:space="preserve"> </w:t>
      </w:r>
      <w:r w:rsidR="00D65AEF">
        <w:rPr>
          <w:rFonts w:cs="Times New Roman"/>
          <w:sz w:val="22"/>
          <w:szCs w:val="22"/>
        </w:rPr>
        <w:t xml:space="preserve">risk. </w:t>
      </w:r>
      <w:r w:rsidR="009A7E8A">
        <w:rPr>
          <w:rFonts w:cs="Times New Roman"/>
          <w:sz w:val="22"/>
          <w:szCs w:val="22"/>
        </w:rPr>
        <w:t xml:space="preserve">Only </w:t>
      </w:r>
      <w:r w:rsidR="003E40A0" w:rsidRPr="00F3090C">
        <w:rPr>
          <w:i/>
          <w:noProof/>
          <w:sz w:val="24"/>
          <w:szCs w:val="24"/>
        </w:rPr>
        <mc:AlternateContent>
          <mc:Choice Requires="wps">
            <w:drawing>
              <wp:anchor distT="0" distB="0" distL="114300" distR="114300" simplePos="0" relativeHeight="251742208" behindDoc="1" locked="0" layoutInCell="1" allowOverlap="1" wp14:anchorId="187024F7" wp14:editId="75F83808">
                <wp:simplePos x="0" y="0"/>
                <wp:positionH relativeFrom="margin">
                  <wp:posOffset>-635</wp:posOffset>
                </wp:positionH>
                <wp:positionV relativeFrom="paragraph">
                  <wp:posOffset>2143125</wp:posOffset>
                </wp:positionV>
                <wp:extent cx="6296025" cy="200025"/>
                <wp:effectExtent l="0" t="0" r="9525" b="9525"/>
                <wp:wrapTight wrapText="bothSides">
                  <wp:wrapPolygon edited="1">
                    <wp:start x="0" y="0"/>
                    <wp:lineTo x="0" y="25893"/>
                    <wp:lineTo x="21600" y="25893"/>
                    <wp:lineTo x="2153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296025" cy="200025"/>
                        </a:xfrm>
                        <a:prstGeom prst="rect">
                          <a:avLst/>
                        </a:prstGeom>
                        <a:solidFill>
                          <a:prstClr val="white"/>
                        </a:solidFill>
                        <a:ln>
                          <a:noFill/>
                        </a:ln>
                      </wps:spPr>
                      <wps:txbx>
                        <w:txbxContent>
                          <w:p w14:paraId="6DDDF167" w14:textId="38220E93" w:rsidR="00FA0F3E" w:rsidRPr="008B7723" w:rsidRDefault="00FA0F3E"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r w:rsidRPr="008B7723">
                              <w:rPr>
                                <w:b w:val="0"/>
                              </w:rPr>
                              <w:t>NHDPlus_Downloads.gdb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24F7" id="Text Box 20" o:spid="_x0000_s1034" type="#_x0000_t202" style="position:absolute;left:0;text-align:left;margin-left:-.05pt;margin-top:168.75pt;width:495.75pt;height:15.7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" stroked="f">
                <v:textbox inset="0,0,0,0">
                  <w:txbxContent>
                    <w:p w14:paraId="6DDDF167" w14:textId="38220E93" w:rsidR="00FA0F3E" w:rsidRPr="008B7723" w:rsidRDefault="00FA0F3E"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r w:rsidRPr="008B7723">
                        <w:rPr>
                          <w:b w:val="0"/>
                        </w:rPr>
                        <w:t>NHDPlus_Downloads.gdb</w:t>
                      </w:r>
                    </w:p>
                  </w:txbxContent>
                </v:textbox>
                <w10:wrap type="tight" anchorx="margin"/>
              </v:shape>
            </w:pict>
          </mc:Fallback>
        </mc:AlternateContent>
      </w:r>
      <w:r w:rsidR="009A7E8A">
        <w:rPr>
          <w:rFonts w:cs="Times New Roman"/>
          <w:sz w:val="22"/>
          <w:szCs w:val="22"/>
        </w:rPr>
        <w:t xml:space="preserve">dams downstream of the site are counted. </w:t>
      </w:r>
      <w:r w:rsidR="00D65AEF">
        <w:rPr>
          <w:rFonts w:cs="Times New Roman"/>
          <w:sz w:val="22"/>
          <w:szCs w:val="22"/>
        </w:rPr>
        <w:t xml:space="preserve">All </w:t>
      </w:r>
      <w:r w:rsidR="009A7E8A">
        <w:rPr>
          <w:rFonts w:cs="Times New Roman"/>
          <w:sz w:val="22"/>
          <w:szCs w:val="22"/>
        </w:rPr>
        <w:t>wetlands</w:t>
      </w:r>
      <w:r w:rsidR="00D65AEF">
        <w:rPr>
          <w:rFonts w:cs="Times New Roman"/>
          <w:sz w:val="22"/>
          <w:szCs w:val="22"/>
        </w:rPr>
        <w:t xml:space="preserve"> within a 2.5-mile</w:t>
      </w:r>
      <w:r w:rsidR="0083604B" w:rsidRPr="00E179A0">
        <w:rPr>
          <w:rFonts w:cs="Times New Roman"/>
          <w:sz w:val="22"/>
          <w:szCs w:val="22"/>
        </w:rPr>
        <w:t xml:space="preserve"> range are </w:t>
      </w:r>
      <w:r w:rsidR="009A7E8A">
        <w:rPr>
          <w:rFonts w:cs="Times New Roman"/>
          <w:sz w:val="22"/>
          <w:szCs w:val="22"/>
        </w:rPr>
        <w:t>considered.</w:t>
      </w:r>
    </w:p>
    <w:tbl>
      <w:tblPr>
        <w:tblStyle w:val="TableGrid"/>
        <w:tblW w:w="10098" w:type="dxa"/>
        <w:tblInd w:w="-113" w:type="dxa"/>
        <w:tblLook w:val="04A0" w:firstRow="1" w:lastRow="0" w:firstColumn="1" w:lastColumn="0" w:noHBand="0" w:noVBand="1"/>
      </w:tblPr>
      <w:tblGrid>
        <w:gridCol w:w="1410"/>
        <w:gridCol w:w="5649"/>
        <w:gridCol w:w="1149"/>
        <w:gridCol w:w="1890"/>
      </w:tblGrid>
      <w:tr w:rsidR="00D77C52" w:rsidRPr="009D3235" w14:paraId="1D3A2DA9" w14:textId="77777777" w:rsidTr="00022A04">
        <w:tc>
          <w:tcPr>
            <w:tcW w:w="1410" w:type="dxa"/>
          </w:tcPr>
          <w:p w14:paraId="644B124D" w14:textId="77777777" w:rsidR="00D77C52" w:rsidRPr="00E179A0" w:rsidRDefault="00D77C52" w:rsidP="001877BC">
            <w:pPr>
              <w:contextualSpacing/>
              <w:rPr>
                <w:rFonts w:cs="Times New Roman"/>
                <w:b/>
                <w:sz w:val="22"/>
                <w:szCs w:val="22"/>
              </w:rPr>
            </w:pPr>
            <w:r w:rsidRPr="00E179A0">
              <w:rPr>
                <w:rFonts w:cs="Times New Roman"/>
                <w:b/>
                <w:sz w:val="22"/>
                <w:szCs w:val="22"/>
              </w:rPr>
              <w:t>Parameter</w:t>
            </w:r>
          </w:p>
        </w:tc>
        <w:tc>
          <w:tcPr>
            <w:tcW w:w="5649" w:type="dxa"/>
          </w:tcPr>
          <w:p w14:paraId="2F09F887" w14:textId="77777777" w:rsidR="00D77C52" w:rsidRPr="00E179A0" w:rsidRDefault="00D77C52" w:rsidP="001877BC">
            <w:pPr>
              <w:contextualSpacing/>
              <w:rPr>
                <w:rFonts w:cs="Times New Roman"/>
                <w:b/>
                <w:sz w:val="22"/>
                <w:szCs w:val="22"/>
              </w:rPr>
            </w:pPr>
            <w:r w:rsidRPr="00E179A0">
              <w:rPr>
                <w:rFonts w:cs="Times New Roman"/>
                <w:b/>
                <w:sz w:val="22"/>
                <w:szCs w:val="22"/>
              </w:rPr>
              <w:t>Explanation</w:t>
            </w:r>
          </w:p>
        </w:tc>
        <w:tc>
          <w:tcPr>
            <w:tcW w:w="1149" w:type="dxa"/>
          </w:tcPr>
          <w:p w14:paraId="2C9023BE" w14:textId="77777777" w:rsidR="00D77C52" w:rsidRPr="00E179A0" w:rsidRDefault="00D77C52" w:rsidP="001877BC">
            <w:pPr>
              <w:contextualSpacing/>
              <w:rPr>
                <w:rFonts w:cs="Times New Roman"/>
                <w:b/>
                <w:sz w:val="22"/>
                <w:szCs w:val="22"/>
              </w:rPr>
            </w:pPr>
            <w:r w:rsidRPr="00E179A0">
              <w:rPr>
                <w:rFonts w:cs="Times New Roman"/>
                <w:b/>
                <w:sz w:val="22"/>
                <w:szCs w:val="22"/>
              </w:rPr>
              <w:t>Data Type</w:t>
            </w:r>
          </w:p>
        </w:tc>
        <w:tc>
          <w:tcPr>
            <w:tcW w:w="1890" w:type="dxa"/>
          </w:tcPr>
          <w:p w14:paraId="30B7FB8D" w14:textId="77777777" w:rsidR="00D77C52" w:rsidRPr="00E179A0" w:rsidRDefault="00D77C52" w:rsidP="001877BC">
            <w:pPr>
              <w:contextualSpacing/>
              <w:rPr>
                <w:rFonts w:cs="Times New Roman"/>
                <w:b/>
                <w:sz w:val="22"/>
                <w:szCs w:val="22"/>
              </w:rPr>
            </w:pPr>
            <w:r w:rsidRPr="00E179A0">
              <w:rPr>
                <w:rFonts w:cs="Times New Roman"/>
                <w:b/>
                <w:sz w:val="22"/>
                <w:szCs w:val="22"/>
              </w:rPr>
              <w:t>Suggested Source</w:t>
            </w:r>
          </w:p>
        </w:tc>
      </w:tr>
      <w:tr w:rsidR="00D77C52" w:rsidRPr="009D3235" w14:paraId="5D253153" w14:textId="77777777" w:rsidTr="00022A04">
        <w:tc>
          <w:tcPr>
            <w:tcW w:w="1410" w:type="dxa"/>
          </w:tcPr>
          <w:p w14:paraId="5BF67346" w14:textId="23AB3A9F" w:rsidR="00D77C52" w:rsidRPr="00E179A0" w:rsidRDefault="00D77C52" w:rsidP="001877BC">
            <w:pPr>
              <w:contextualSpacing/>
              <w:rPr>
                <w:rFonts w:cs="Times New Roman"/>
                <w:sz w:val="22"/>
                <w:szCs w:val="22"/>
              </w:rPr>
            </w:pPr>
            <w:r w:rsidRPr="00E179A0">
              <w:rPr>
                <w:rFonts w:cs="Times New Roman"/>
                <w:sz w:val="22"/>
                <w:szCs w:val="22"/>
              </w:rPr>
              <w:t xml:space="preserve">Flood Zone </w:t>
            </w:r>
            <w:r w:rsidR="007406C3" w:rsidRPr="00E179A0">
              <w:rPr>
                <w:rFonts w:cs="Times New Roman"/>
                <w:sz w:val="22"/>
                <w:szCs w:val="22"/>
              </w:rPr>
              <w:t>Polygons</w:t>
            </w:r>
          </w:p>
        </w:tc>
        <w:tc>
          <w:tcPr>
            <w:tcW w:w="5649" w:type="dxa"/>
          </w:tcPr>
          <w:p w14:paraId="18B13E31" w14:textId="18D57077" w:rsidR="00D77C52" w:rsidRPr="00E179A0" w:rsidRDefault="00A36578" w:rsidP="001877BC">
            <w:pPr>
              <w:contextualSpacing/>
              <w:rPr>
                <w:rFonts w:cs="Times New Roman"/>
                <w:sz w:val="22"/>
                <w:szCs w:val="22"/>
              </w:rPr>
            </w:pPr>
            <w:r>
              <w:rPr>
                <w:rFonts w:cs="Times New Roman"/>
                <w:sz w:val="22"/>
                <w:szCs w:val="22"/>
              </w:rPr>
              <w:t>Polygons that define</w:t>
            </w:r>
            <w:r w:rsidR="00EB670E" w:rsidRPr="00E179A0">
              <w:rPr>
                <w:rFonts w:cs="Times New Roman"/>
                <w:sz w:val="22"/>
                <w:szCs w:val="22"/>
              </w:rPr>
              <w:t xml:space="preserve"> flood zones (e.g. 100-yr or 500-yr) where flooding occurs</w:t>
            </w:r>
          </w:p>
        </w:tc>
        <w:tc>
          <w:tcPr>
            <w:tcW w:w="1149" w:type="dxa"/>
          </w:tcPr>
          <w:p w14:paraId="62AB97A5"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6BE57778" w14:textId="5FBA2FB5" w:rsidR="00D77C52" w:rsidRPr="00E179A0" w:rsidRDefault="00EB670E" w:rsidP="001877BC">
            <w:pPr>
              <w:contextualSpacing/>
              <w:rPr>
                <w:rFonts w:cs="Times New Roman"/>
                <w:sz w:val="22"/>
                <w:szCs w:val="22"/>
              </w:rPr>
            </w:pPr>
            <w:r w:rsidRPr="00E179A0">
              <w:rPr>
                <w:rFonts w:cs="Times New Roman"/>
                <w:sz w:val="22"/>
                <w:szCs w:val="22"/>
              </w:rPr>
              <w:t xml:space="preserve">FEMA, </w:t>
            </w:r>
            <w:r w:rsidR="00715B5D">
              <w:rPr>
                <w:rFonts w:cs="Times New Roman"/>
                <w:sz w:val="22"/>
                <w:szCs w:val="22"/>
              </w:rPr>
              <w:t>and/</w:t>
            </w:r>
            <w:r w:rsidR="00C42A4B" w:rsidRPr="00E179A0">
              <w:rPr>
                <w:rFonts w:cs="Times New Roman"/>
                <w:sz w:val="22"/>
                <w:szCs w:val="22"/>
              </w:rPr>
              <w:t xml:space="preserve">or </w:t>
            </w:r>
            <w:r w:rsidRPr="00E179A0">
              <w:rPr>
                <w:rFonts w:cs="Times New Roman"/>
                <w:sz w:val="22"/>
                <w:szCs w:val="22"/>
              </w:rPr>
              <w:t>NOAA</w:t>
            </w:r>
          </w:p>
        </w:tc>
      </w:tr>
      <w:tr w:rsidR="00D77C52" w:rsidRPr="009D3235" w14:paraId="3C5AEE37" w14:textId="77777777" w:rsidTr="00022A04">
        <w:tc>
          <w:tcPr>
            <w:tcW w:w="1410" w:type="dxa"/>
          </w:tcPr>
          <w:p w14:paraId="76E22B5E" w14:textId="4B8F3217" w:rsidR="00D77C52" w:rsidRPr="00E179A0" w:rsidRDefault="007406C3" w:rsidP="001877BC">
            <w:pPr>
              <w:contextualSpacing/>
              <w:rPr>
                <w:rFonts w:cs="Times New Roman"/>
                <w:sz w:val="22"/>
                <w:szCs w:val="22"/>
              </w:rPr>
            </w:pPr>
            <w:r w:rsidRPr="00E179A0">
              <w:rPr>
                <w:rFonts w:cs="Times New Roman"/>
                <w:sz w:val="22"/>
                <w:szCs w:val="22"/>
              </w:rPr>
              <w:t>Wetland Polygons</w:t>
            </w:r>
          </w:p>
        </w:tc>
        <w:tc>
          <w:tcPr>
            <w:tcW w:w="5649" w:type="dxa"/>
          </w:tcPr>
          <w:p w14:paraId="5DA6BCC4" w14:textId="333C4477" w:rsidR="00D77C52" w:rsidRPr="00E179A0" w:rsidRDefault="00A36578" w:rsidP="00A36578">
            <w:pPr>
              <w:contextualSpacing/>
              <w:rPr>
                <w:rFonts w:cs="Times New Roman"/>
                <w:sz w:val="22"/>
                <w:szCs w:val="22"/>
              </w:rPr>
            </w:pPr>
            <w:r>
              <w:rPr>
                <w:rFonts w:cs="Times New Roman"/>
                <w:color w:val="000000"/>
                <w:sz w:val="22"/>
                <w:szCs w:val="22"/>
              </w:rPr>
              <w:t>Polygons</w:t>
            </w:r>
            <w:r w:rsidR="00187FC3" w:rsidRPr="00E179A0">
              <w:rPr>
                <w:rFonts w:cs="Times New Roman"/>
                <w:color w:val="000000"/>
                <w:sz w:val="22"/>
                <w:szCs w:val="22"/>
              </w:rPr>
              <w:t xml:space="preserve"> that define existing wetlands</w:t>
            </w:r>
          </w:p>
        </w:tc>
        <w:tc>
          <w:tcPr>
            <w:tcW w:w="1149" w:type="dxa"/>
          </w:tcPr>
          <w:p w14:paraId="60A4A2B6"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27031575" w14:textId="4D6256AA" w:rsidR="00D77C52" w:rsidRPr="00E179A0" w:rsidRDefault="00964412" w:rsidP="001877BC">
            <w:pPr>
              <w:contextualSpacing/>
              <w:rPr>
                <w:rFonts w:cs="Times New Roman"/>
                <w:sz w:val="22"/>
                <w:szCs w:val="22"/>
              </w:rPr>
            </w:pPr>
            <w:r w:rsidRPr="00E179A0">
              <w:rPr>
                <w:rFonts w:cs="Times New Roman"/>
                <w:sz w:val="22"/>
                <w:szCs w:val="22"/>
              </w:rPr>
              <w:t>National Wetlands Inventory (NWI)</w:t>
            </w:r>
          </w:p>
        </w:tc>
      </w:tr>
      <w:tr w:rsidR="00D77C52" w:rsidRPr="009D3235" w14:paraId="713CF9DB" w14:textId="77777777" w:rsidTr="00022A04">
        <w:tc>
          <w:tcPr>
            <w:tcW w:w="1410" w:type="dxa"/>
          </w:tcPr>
          <w:p w14:paraId="07717D1D" w14:textId="6E1DC772" w:rsidR="00D77C52" w:rsidRPr="00E179A0" w:rsidRDefault="007406C3" w:rsidP="001877BC">
            <w:pPr>
              <w:contextualSpacing/>
              <w:rPr>
                <w:rFonts w:cs="Times New Roman"/>
                <w:sz w:val="22"/>
                <w:szCs w:val="22"/>
              </w:rPr>
            </w:pPr>
            <w:r w:rsidRPr="00E179A0">
              <w:rPr>
                <w:rFonts w:cs="Times New Roman"/>
                <w:sz w:val="22"/>
                <w:szCs w:val="22"/>
              </w:rPr>
              <w:t>Dams/L</w:t>
            </w:r>
            <w:r w:rsidR="00D77C52" w:rsidRPr="00E179A0">
              <w:rPr>
                <w:rFonts w:cs="Times New Roman"/>
                <w:sz w:val="22"/>
                <w:szCs w:val="22"/>
              </w:rPr>
              <w:t>evees</w:t>
            </w:r>
          </w:p>
        </w:tc>
        <w:tc>
          <w:tcPr>
            <w:tcW w:w="5649" w:type="dxa"/>
          </w:tcPr>
          <w:p w14:paraId="27D97FCD" w14:textId="6B9F8632" w:rsidR="00D77C52" w:rsidRPr="00E179A0" w:rsidRDefault="007F768D" w:rsidP="001877BC">
            <w:pPr>
              <w:contextualSpacing/>
              <w:rPr>
                <w:rFonts w:cs="Times New Roman"/>
                <w:sz w:val="22"/>
                <w:szCs w:val="22"/>
              </w:rPr>
            </w:pPr>
            <w:r w:rsidRPr="00E179A0">
              <w:rPr>
                <w:rFonts w:cs="Times New Roman"/>
                <w:sz w:val="22"/>
                <w:szCs w:val="22"/>
              </w:rPr>
              <w:t xml:space="preserve">Point, line or polygon dataset </w:t>
            </w:r>
            <w:r w:rsidR="00964412" w:rsidRPr="00E179A0">
              <w:rPr>
                <w:rFonts w:cs="Times New Roman"/>
                <w:sz w:val="22"/>
                <w:szCs w:val="22"/>
              </w:rPr>
              <w:t>defining</w:t>
            </w:r>
            <w:r w:rsidR="00EB670E" w:rsidRPr="00E179A0">
              <w:rPr>
                <w:rFonts w:cs="Times New Roman"/>
                <w:sz w:val="22"/>
                <w:szCs w:val="22"/>
              </w:rPr>
              <w:t xml:space="preserve"> </w:t>
            </w:r>
            <w:r w:rsidR="00964412" w:rsidRPr="00E179A0">
              <w:rPr>
                <w:rFonts w:cs="Times New Roman"/>
                <w:sz w:val="22"/>
                <w:szCs w:val="22"/>
              </w:rPr>
              <w:t>flood prevention infrastructure</w:t>
            </w:r>
          </w:p>
        </w:tc>
        <w:tc>
          <w:tcPr>
            <w:tcW w:w="1149" w:type="dxa"/>
          </w:tcPr>
          <w:p w14:paraId="5E08B323"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0ECD337D" w14:textId="176474DC" w:rsidR="00D77C52" w:rsidRPr="00E179A0" w:rsidRDefault="002D4C78" w:rsidP="001877BC">
            <w:pPr>
              <w:contextualSpacing/>
              <w:rPr>
                <w:rFonts w:cs="Times New Roman"/>
                <w:sz w:val="22"/>
                <w:szCs w:val="22"/>
              </w:rPr>
            </w:pPr>
            <w:r>
              <w:rPr>
                <w:rFonts w:cs="Times New Roman"/>
                <w:sz w:val="22"/>
                <w:szCs w:val="22"/>
              </w:rPr>
              <w:t>USGS NHDPlus</w:t>
            </w:r>
            <w:r w:rsidR="00715B5D">
              <w:rPr>
                <w:rFonts w:cs="Times New Roman"/>
                <w:sz w:val="22"/>
                <w:szCs w:val="22"/>
              </w:rPr>
              <w:t>, and/or FEMA</w:t>
            </w:r>
          </w:p>
        </w:tc>
      </w:tr>
      <w:tr w:rsidR="00D77C52" w:rsidRPr="009D3235" w14:paraId="43F7EEC0" w14:textId="77777777" w:rsidTr="00022A04">
        <w:tc>
          <w:tcPr>
            <w:tcW w:w="1410" w:type="dxa"/>
          </w:tcPr>
          <w:p w14:paraId="4B4A3048" w14:textId="6E2A4213" w:rsidR="00D77C52" w:rsidRPr="00E179A0" w:rsidRDefault="00D77C52" w:rsidP="001877BC">
            <w:pPr>
              <w:contextualSpacing/>
              <w:rPr>
                <w:rFonts w:cs="Times New Roman"/>
                <w:sz w:val="22"/>
                <w:szCs w:val="22"/>
              </w:rPr>
            </w:pPr>
            <w:r w:rsidRPr="00E179A0">
              <w:rPr>
                <w:rFonts w:cs="Times New Roman"/>
                <w:sz w:val="22"/>
                <w:szCs w:val="22"/>
              </w:rPr>
              <w:t>Catchments</w:t>
            </w:r>
          </w:p>
        </w:tc>
        <w:tc>
          <w:tcPr>
            <w:tcW w:w="5649" w:type="dxa"/>
          </w:tcPr>
          <w:p w14:paraId="782B1F62" w14:textId="4C112F46" w:rsidR="00D77C52" w:rsidRPr="00E179A0" w:rsidRDefault="00A36578" w:rsidP="001877BC">
            <w:pPr>
              <w:contextualSpacing/>
              <w:rPr>
                <w:rFonts w:cs="Times New Roman"/>
                <w:sz w:val="22"/>
                <w:szCs w:val="22"/>
              </w:rPr>
            </w:pPr>
            <w:r>
              <w:rPr>
                <w:rFonts w:cs="Times New Roman"/>
                <w:color w:val="000000"/>
                <w:sz w:val="22"/>
                <w:szCs w:val="22"/>
              </w:rPr>
              <w:t>Polygons</w:t>
            </w:r>
            <w:r w:rsidRPr="00E179A0">
              <w:rPr>
                <w:rFonts w:cs="Times New Roman"/>
                <w:color w:val="000000"/>
                <w:sz w:val="22"/>
                <w:szCs w:val="22"/>
              </w:rPr>
              <w:t xml:space="preserve"> that define </w:t>
            </w:r>
            <w:r w:rsidR="00DE37DA" w:rsidRPr="00E179A0">
              <w:rPr>
                <w:rFonts w:cs="Times New Roman"/>
                <w:sz w:val="22"/>
                <w:szCs w:val="22"/>
              </w:rPr>
              <w:t>catchments around the restoration sites</w:t>
            </w:r>
          </w:p>
        </w:tc>
        <w:tc>
          <w:tcPr>
            <w:tcW w:w="1149" w:type="dxa"/>
          </w:tcPr>
          <w:p w14:paraId="295FDBA7"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3B263625" w14:textId="2AC2ABC8" w:rsidR="00EE6816" w:rsidRPr="00E179A0" w:rsidRDefault="00341281" w:rsidP="00E82BC2">
            <w:pPr>
              <w:contextualSpacing/>
              <w:rPr>
                <w:rFonts w:cs="Times New Roman"/>
                <w:sz w:val="22"/>
                <w:szCs w:val="22"/>
              </w:rPr>
            </w:pPr>
            <w:r>
              <w:rPr>
                <w:rFonts w:cs="Times New Roman"/>
                <w:sz w:val="22"/>
                <w:szCs w:val="22"/>
              </w:rPr>
              <w:t>Default</w:t>
            </w:r>
            <w:r w:rsidR="00E82BC2">
              <w:rPr>
                <w:rFonts w:cs="Times New Roman"/>
                <w:sz w:val="22"/>
                <w:szCs w:val="22"/>
              </w:rPr>
              <w:t>:</w:t>
            </w:r>
            <w:r>
              <w:rPr>
                <w:rFonts w:cs="Times New Roman"/>
                <w:sz w:val="22"/>
                <w:szCs w:val="22"/>
              </w:rPr>
              <w:t xml:space="preserve"> </w:t>
            </w:r>
            <w:r>
              <w:rPr>
                <w:sz w:val="22"/>
                <w:szCs w:val="22"/>
              </w:rPr>
              <w:t>Catchment</w:t>
            </w:r>
          </w:p>
        </w:tc>
      </w:tr>
      <w:tr w:rsidR="00D77C52" w:rsidRPr="009D3235" w14:paraId="29EB0FD4" w14:textId="77777777" w:rsidTr="00022A04">
        <w:tc>
          <w:tcPr>
            <w:tcW w:w="1410" w:type="dxa"/>
          </w:tcPr>
          <w:p w14:paraId="198F1644" w14:textId="7B1FFE56" w:rsidR="00D77C52" w:rsidRPr="00E179A0" w:rsidRDefault="00A36578" w:rsidP="001877BC">
            <w:pPr>
              <w:contextualSpacing/>
              <w:rPr>
                <w:rFonts w:cs="Times New Roman"/>
                <w:sz w:val="22"/>
                <w:szCs w:val="22"/>
              </w:rPr>
            </w:pPr>
            <w:r>
              <w:rPr>
                <w:rFonts w:cs="Times New Roman"/>
                <w:sz w:val="22"/>
                <w:szCs w:val="22"/>
              </w:rPr>
              <w:t>Catchment</w:t>
            </w:r>
            <w:r w:rsidR="00D77C52" w:rsidRPr="00E179A0">
              <w:rPr>
                <w:rFonts w:cs="Times New Roman"/>
                <w:sz w:val="22"/>
                <w:szCs w:val="22"/>
              </w:rPr>
              <w:t xml:space="preserve"> Join Field</w:t>
            </w:r>
          </w:p>
        </w:tc>
        <w:tc>
          <w:tcPr>
            <w:tcW w:w="5649" w:type="dxa"/>
          </w:tcPr>
          <w:p w14:paraId="2155F25E" w14:textId="77777777" w:rsidR="00D77C52" w:rsidRPr="00E179A0" w:rsidRDefault="00EB670E" w:rsidP="001877BC">
            <w:pPr>
              <w:contextualSpacing/>
              <w:rPr>
                <w:rFonts w:cs="Times New Roman"/>
                <w:sz w:val="22"/>
                <w:szCs w:val="22"/>
              </w:rPr>
            </w:pPr>
            <w:r w:rsidRPr="00E179A0">
              <w:rPr>
                <w:rFonts w:cs="Times New Roman"/>
                <w:sz w:val="22"/>
                <w:szCs w:val="22"/>
              </w:rPr>
              <w:t>Field that holds the ID associated with the catchment in the relationship table</w:t>
            </w:r>
          </w:p>
        </w:tc>
        <w:tc>
          <w:tcPr>
            <w:tcW w:w="1149" w:type="dxa"/>
          </w:tcPr>
          <w:p w14:paraId="793FB472" w14:textId="77777777" w:rsidR="00D77C52" w:rsidRPr="00E179A0" w:rsidRDefault="00EB670E" w:rsidP="001877BC">
            <w:pPr>
              <w:contextualSpacing/>
              <w:rPr>
                <w:rFonts w:cs="Times New Roman"/>
                <w:sz w:val="22"/>
                <w:szCs w:val="22"/>
              </w:rPr>
            </w:pPr>
            <w:r w:rsidRPr="00E179A0">
              <w:rPr>
                <w:rFonts w:cs="Times New Roman"/>
                <w:sz w:val="22"/>
                <w:szCs w:val="22"/>
              </w:rPr>
              <w:t>Field</w:t>
            </w:r>
          </w:p>
        </w:tc>
        <w:tc>
          <w:tcPr>
            <w:tcW w:w="1890" w:type="dxa"/>
          </w:tcPr>
          <w:p w14:paraId="71DC425E" w14:textId="29A542C8" w:rsidR="00EE6816" w:rsidRPr="00E179A0" w:rsidRDefault="00341281" w:rsidP="001877BC">
            <w:pPr>
              <w:contextualSpacing/>
              <w:rPr>
                <w:rFonts w:cs="Times New Roman"/>
                <w:sz w:val="22"/>
                <w:szCs w:val="22"/>
              </w:rPr>
            </w:pPr>
            <w:r>
              <w:rPr>
                <w:rFonts w:cs="Times New Roman"/>
                <w:sz w:val="22"/>
                <w:szCs w:val="22"/>
              </w:rPr>
              <w:t>Default</w:t>
            </w:r>
            <w:r w:rsidR="00E82BC2">
              <w:rPr>
                <w:rFonts w:cs="Times New Roman"/>
                <w:sz w:val="22"/>
                <w:szCs w:val="22"/>
              </w:rPr>
              <w:t>:</w:t>
            </w:r>
            <w:r>
              <w:rPr>
                <w:rFonts w:cs="Times New Roman"/>
                <w:sz w:val="22"/>
                <w:szCs w:val="22"/>
              </w:rPr>
              <w:t xml:space="preserve"> </w:t>
            </w:r>
            <w:r>
              <w:rPr>
                <w:sz w:val="22"/>
                <w:szCs w:val="22"/>
              </w:rPr>
              <w:t>“</w:t>
            </w:r>
            <w:r w:rsidRPr="00C8255B">
              <w:rPr>
                <w:sz w:val="22"/>
                <w:szCs w:val="22"/>
              </w:rPr>
              <w:t>FEATUREID</w:t>
            </w:r>
            <w:r>
              <w:rPr>
                <w:sz w:val="22"/>
                <w:szCs w:val="22"/>
              </w:rPr>
              <w:t>”</w:t>
            </w:r>
          </w:p>
        </w:tc>
      </w:tr>
      <w:tr w:rsidR="00EE6816" w:rsidRPr="009D3235" w14:paraId="1A417FF5" w14:textId="77777777" w:rsidTr="00022A04">
        <w:tc>
          <w:tcPr>
            <w:tcW w:w="1410" w:type="dxa"/>
          </w:tcPr>
          <w:p w14:paraId="39CAFF46" w14:textId="630AEE2E" w:rsidR="00EE6816" w:rsidRPr="00E179A0" w:rsidRDefault="00A36578" w:rsidP="001877BC">
            <w:pPr>
              <w:contextualSpacing/>
              <w:rPr>
                <w:rFonts w:cs="Times New Roman"/>
                <w:sz w:val="22"/>
                <w:szCs w:val="22"/>
              </w:rPr>
            </w:pPr>
            <w:r>
              <w:rPr>
                <w:rFonts w:cs="Times New Roman"/>
                <w:sz w:val="22"/>
                <w:szCs w:val="22"/>
              </w:rPr>
              <w:t>Flow</w:t>
            </w:r>
            <w:r w:rsidR="00EE6816" w:rsidRPr="00E179A0">
              <w:rPr>
                <w:rFonts w:cs="Times New Roman"/>
                <w:sz w:val="22"/>
                <w:szCs w:val="22"/>
              </w:rPr>
              <w:t xml:space="preserve"> Table</w:t>
            </w:r>
          </w:p>
        </w:tc>
        <w:tc>
          <w:tcPr>
            <w:tcW w:w="5649" w:type="dxa"/>
          </w:tcPr>
          <w:p w14:paraId="3BAFF04E" w14:textId="1BE23971" w:rsidR="00EE6816" w:rsidRPr="00E179A0" w:rsidRDefault="00964412" w:rsidP="00022A04">
            <w:pPr>
              <w:contextualSpacing/>
              <w:rPr>
                <w:rFonts w:cs="Times New Roman"/>
                <w:sz w:val="22"/>
                <w:szCs w:val="22"/>
              </w:rPr>
            </w:pPr>
            <w:r w:rsidRPr="00E179A0">
              <w:rPr>
                <w:rFonts w:cs="Times New Roman"/>
                <w:sz w:val="22"/>
                <w:szCs w:val="22"/>
              </w:rPr>
              <w:t xml:space="preserve">Table with to/from COMID fields </w:t>
            </w:r>
            <w:r w:rsidR="00EE6816" w:rsidRPr="00E179A0">
              <w:rPr>
                <w:rFonts w:cs="Times New Roman"/>
                <w:sz w:val="22"/>
                <w:szCs w:val="22"/>
              </w:rPr>
              <w:t>corresponding to</w:t>
            </w:r>
            <w:r w:rsidRPr="00E179A0">
              <w:rPr>
                <w:rFonts w:cs="Times New Roman"/>
                <w:sz w:val="22"/>
                <w:szCs w:val="22"/>
              </w:rPr>
              <w:t xml:space="preserve"> the </w:t>
            </w:r>
            <w:r w:rsidR="00022A04">
              <w:rPr>
                <w:rFonts w:cs="Times New Roman"/>
                <w:sz w:val="22"/>
                <w:szCs w:val="22"/>
              </w:rPr>
              <w:t xml:space="preserve">Catchment </w:t>
            </w:r>
            <w:r w:rsidRPr="00E179A0">
              <w:rPr>
                <w:rFonts w:cs="Times New Roman"/>
                <w:sz w:val="22"/>
                <w:szCs w:val="22"/>
              </w:rPr>
              <w:t>Join Field for</w:t>
            </w:r>
            <w:r w:rsidR="00EE6816" w:rsidRPr="00E179A0">
              <w:rPr>
                <w:rFonts w:cs="Times New Roman"/>
                <w:sz w:val="22"/>
                <w:szCs w:val="22"/>
              </w:rPr>
              <w:t xml:space="preserve"> upstream/downstream catchments</w:t>
            </w:r>
          </w:p>
        </w:tc>
        <w:tc>
          <w:tcPr>
            <w:tcW w:w="1149" w:type="dxa"/>
          </w:tcPr>
          <w:p w14:paraId="67A2ABF0" w14:textId="77777777" w:rsidR="00EE6816" w:rsidRPr="00E179A0" w:rsidRDefault="00EE6816" w:rsidP="001877BC">
            <w:pPr>
              <w:contextualSpacing/>
              <w:rPr>
                <w:rFonts w:cs="Times New Roman"/>
                <w:sz w:val="22"/>
                <w:szCs w:val="22"/>
              </w:rPr>
            </w:pPr>
            <w:r w:rsidRPr="00E179A0">
              <w:rPr>
                <w:rFonts w:cs="Times New Roman"/>
                <w:sz w:val="22"/>
                <w:szCs w:val="22"/>
              </w:rPr>
              <w:t>Table</w:t>
            </w:r>
          </w:p>
        </w:tc>
        <w:tc>
          <w:tcPr>
            <w:tcW w:w="1890" w:type="dxa"/>
          </w:tcPr>
          <w:p w14:paraId="485C5BFB" w14:textId="195E3EFC" w:rsidR="00EE6816" w:rsidRPr="00E179A0" w:rsidRDefault="00341281" w:rsidP="00E82BC2">
            <w:pPr>
              <w:contextualSpacing/>
              <w:rPr>
                <w:rFonts w:cs="Times New Roman"/>
                <w:sz w:val="22"/>
                <w:szCs w:val="22"/>
              </w:rPr>
            </w:pPr>
            <w:r>
              <w:rPr>
                <w:rFonts w:cs="Times New Roman"/>
                <w:sz w:val="22"/>
                <w:szCs w:val="22"/>
              </w:rPr>
              <w:t>Default</w:t>
            </w:r>
            <w:r w:rsidR="00E82BC2">
              <w:rPr>
                <w:rFonts w:cs="Times New Roman"/>
                <w:sz w:val="22"/>
                <w:szCs w:val="22"/>
              </w:rPr>
              <w:t>:</w:t>
            </w:r>
            <w:r>
              <w:rPr>
                <w:rFonts w:cs="Times New Roman"/>
                <w:sz w:val="22"/>
                <w:szCs w:val="22"/>
              </w:rPr>
              <w:t xml:space="preserve"> </w:t>
            </w:r>
            <w:r>
              <w:rPr>
                <w:sz w:val="22"/>
                <w:szCs w:val="22"/>
              </w:rPr>
              <w:t>PlusFlow</w:t>
            </w:r>
          </w:p>
        </w:tc>
      </w:tr>
    </w:tbl>
    <w:p w14:paraId="5FB48303" w14:textId="77777777" w:rsidR="00964412" w:rsidRPr="00A75DD5" w:rsidRDefault="00964412" w:rsidP="001877BC">
      <w:pPr>
        <w:spacing w:line="240" w:lineRule="auto"/>
        <w:ind w:left="720"/>
        <w:contextualSpacing/>
        <w:rPr>
          <w:rFonts w:cs="Times New Roman"/>
          <w:b/>
          <w:sz w:val="22"/>
        </w:rPr>
      </w:pPr>
    </w:p>
    <w:p w14:paraId="5DD69053" w14:textId="4C4F1F98" w:rsidR="00867282" w:rsidRPr="00E179A0" w:rsidRDefault="004C7E8F" w:rsidP="001877BC">
      <w:pPr>
        <w:spacing w:line="240" w:lineRule="auto"/>
        <w:ind w:left="720"/>
        <w:contextualSpacing/>
        <w:rPr>
          <w:rFonts w:cs="Times New Roman"/>
          <w:sz w:val="22"/>
        </w:rPr>
      </w:pPr>
      <w:r w:rsidRPr="00F3090C">
        <w:rPr>
          <w:i/>
          <w:noProof/>
          <w:sz w:val="24"/>
          <w:szCs w:val="24"/>
        </w:rPr>
        <mc:AlternateContent>
          <mc:Choice Requires="wps">
            <w:drawing>
              <wp:anchor distT="0" distB="0" distL="114300" distR="114300" simplePos="0" relativeHeight="251725824" behindDoc="1" locked="0" layoutInCell="1" allowOverlap="1" wp14:anchorId="67213543" wp14:editId="443E4760">
                <wp:simplePos x="0" y="0"/>
                <wp:positionH relativeFrom="page">
                  <wp:posOffset>885825</wp:posOffset>
                </wp:positionH>
                <wp:positionV relativeFrom="paragraph">
                  <wp:posOffset>1247775</wp:posOffset>
                </wp:positionV>
                <wp:extent cx="5943600" cy="190500"/>
                <wp:effectExtent l="0" t="0" r="0" b="0"/>
                <wp:wrapTight wrapText="bothSides">
                  <wp:wrapPolygon edited="1">
                    <wp:start x="0" y="0"/>
                    <wp:lineTo x="0" y="25893"/>
                    <wp:lineTo x="21600" y="25893"/>
                    <wp:lineTo x="21537"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87B5FAC" w14:textId="4B236512" w:rsidR="00FA0F3E" w:rsidRPr="00E7656D" w:rsidRDefault="00FA0F3E" w:rsidP="00A75DD5">
                            <w:pPr>
                              <w:pStyle w:val="Caption"/>
                              <w:spacing w:after="0"/>
                              <w:rPr>
                                <w:b w:val="0"/>
                                <w:color w:val="auto"/>
                              </w:rPr>
                            </w:pPr>
                            <w:r>
                              <w:t>Table 2</w:t>
                            </w:r>
                            <w:r w:rsidRPr="00B820CC">
                              <w:t xml:space="preserve"> </w:t>
                            </w:r>
                            <w:r>
                              <w:rPr>
                                <w:b w:val="0"/>
                              </w:rPr>
                              <w:t>Optional inputs for assessing Scenic View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3543" id="Text Box 21" o:spid="_x0000_s1035" type="#_x0000_t202" style="position:absolute;left:0;text-align:left;margin-left:69.75pt;margin-top:98.25pt;width:468pt;height: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iMAIAAGk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" stroked="f">
                <v:textbox inset="0,0,0,0">
                  <w:txbxContent>
                    <w:p w14:paraId="387B5FAC" w14:textId="4B236512" w:rsidR="00FA0F3E" w:rsidRPr="00E7656D" w:rsidRDefault="00FA0F3E" w:rsidP="00A75DD5">
                      <w:pPr>
                        <w:pStyle w:val="Caption"/>
                        <w:spacing w:after="0"/>
                        <w:rPr>
                          <w:b w:val="0"/>
                          <w:color w:val="auto"/>
                        </w:rPr>
                      </w:pPr>
                      <w:r>
                        <w:t>Table 2</w:t>
                      </w:r>
                      <w:r w:rsidRPr="00B820CC">
                        <w:t xml:space="preserve"> </w:t>
                      </w:r>
                      <w:r>
                        <w:rPr>
                          <w:b w:val="0"/>
                        </w:rPr>
                        <w:t>Optional inputs for assessing Scenic View Benefits.</w:t>
                      </w:r>
                    </w:p>
                  </w:txbxContent>
                </v:textbox>
                <w10:wrap type="tight" anchorx="page"/>
              </v:shape>
            </w:pict>
          </mc:Fallback>
        </mc:AlternateContent>
      </w:r>
      <w:r w:rsidR="00867282" w:rsidRPr="00F3090C">
        <w:rPr>
          <w:rFonts w:cs="Times New Roman"/>
          <w:b/>
          <w:i/>
          <w:sz w:val="22"/>
        </w:rPr>
        <w:t>Scenic Views</w:t>
      </w:r>
      <w:r w:rsidR="00F1363A" w:rsidRPr="00F3090C">
        <w:rPr>
          <w:rFonts w:cs="Times New Roman"/>
          <w:b/>
          <w:i/>
          <w:sz w:val="22"/>
        </w:rPr>
        <w:t xml:space="preserve"> –</w:t>
      </w:r>
      <w:r w:rsidR="00F1363A" w:rsidRPr="00E179A0">
        <w:rPr>
          <w:rFonts w:cs="Times New Roman"/>
          <w:b/>
          <w:sz w:val="22"/>
        </w:rPr>
        <w:t xml:space="preserve"> </w:t>
      </w:r>
      <w:r w:rsidR="00F1363A" w:rsidRPr="00E179A0">
        <w:rPr>
          <w:rFonts w:cs="Times New Roman"/>
          <w:sz w:val="22"/>
        </w:rPr>
        <w:t xml:space="preserve">Scenic view benefits flow from </w:t>
      </w:r>
      <w:r w:rsidR="00A74BA1" w:rsidRPr="00E179A0">
        <w:rPr>
          <w:rFonts w:cs="Times New Roman"/>
          <w:sz w:val="22"/>
        </w:rPr>
        <w:t>aesthetically pleasing landscapes</w:t>
      </w:r>
      <w:r w:rsidR="00F1363A" w:rsidRPr="00E179A0">
        <w:rPr>
          <w:rFonts w:cs="Times New Roman"/>
          <w:sz w:val="22"/>
        </w:rPr>
        <w:t xml:space="preserve"> outward to surrounding areas. </w:t>
      </w:r>
      <w:r w:rsidR="00A74BA1" w:rsidRPr="00E179A0">
        <w:rPr>
          <w:rFonts w:cs="Times New Roman"/>
          <w:sz w:val="22"/>
        </w:rPr>
        <w:t>R</w:t>
      </w:r>
      <w:r w:rsidR="00B34BB9" w:rsidRPr="00E179A0">
        <w:rPr>
          <w:rFonts w:cs="Times New Roman"/>
          <w:sz w:val="22"/>
        </w:rPr>
        <w:t xml:space="preserve">esidents </w:t>
      </w:r>
      <w:r w:rsidR="00A74BA1" w:rsidRPr="00E179A0">
        <w:rPr>
          <w:rFonts w:cs="Times New Roman"/>
          <w:sz w:val="22"/>
        </w:rPr>
        <w:t xml:space="preserve">in the surrounding area </w:t>
      </w:r>
      <w:r w:rsidR="00FE521C" w:rsidRPr="00E179A0">
        <w:rPr>
          <w:rFonts w:cs="Times New Roman"/>
          <w:sz w:val="22"/>
        </w:rPr>
        <w:t>and</w:t>
      </w:r>
      <w:r w:rsidR="00B34BB9" w:rsidRPr="00E179A0">
        <w:rPr>
          <w:rFonts w:cs="Times New Roman"/>
          <w:sz w:val="22"/>
        </w:rPr>
        <w:t xml:space="preserve"> people moving through, </w:t>
      </w:r>
      <w:r w:rsidR="00FE521C" w:rsidRPr="00E179A0">
        <w:rPr>
          <w:rFonts w:cs="Times New Roman"/>
          <w:sz w:val="22"/>
        </w:rPr>
        <w:t xml:space="preserve">assessed using </w:t>
      </w:r>
      <w:r w:rsidR="00022A04">
        <w:rPr>
          <w:rFonts w:cs="Times New Roman"/>
          <w:sz w:val="22"/>
        </w:rPr>
        <w:t>Trails and Roads</w:t>
      </w:r>
      <w:r w:rsidR="00F73B9C" w:rsidRPr="00E179A0">
        <w:rPr>
          <w:rFonts w:cs="Times New Roman"/>
          <w:sz w:val="22"/>
        </w:rPr>
        <w:t xml:space="preserve"> route da</w:t>
      </w:r>
      <w:r w:rsidR="00B34BB9" w:rsidRPr="00E179A0">
        <w:rPr>
          <w:rFonts w:cs="Times New Roman"/>
          <w:sz w:val="22"/>
        </w:rPr>
        <w:t>tasets</w:t>
      </w:r>
      <w:r w:rsidR="00A74BA1" w:rsidRPr="00E179A0">
        <w:rPr>
          <w:rFonts w:cs="Times New Roman"/>
          <w:sz w:val="22"/>
        </w:rPr>
        <w:t>, may receive benefits</w:t>
      </w:r>
      <w:r w:rsidR="00F73B9C" w:rsidRPr="00E179A0">
        <w:rPr>
          <w:rFonts w:cs="Times New Roman"/>
          <w:sz w:val="22"/>
        </w:rPr>
        <w:t xml:space="preserve">. </w:t>
      </w:r>
      <w:r w:rsidR="007E181E">
        <w:rPr>
          <w:rFonts w:cs="Times New Roman"/>
          <w:sz w:val="22"/>
        </w:rPr>
        <w:t>E</w:t>
      </w:r>
      <w:r w:rsidR="00B34BB9" w:rsidRPr="00E179A0">
        <w:rPr>
          <w:rFonts w:cs="Times New Roman"/>
          <w:sz w:val="22"/>
        </w:rPr>
        <w:t xml:space="preserve">xisting </w:t>
      </w:r>
      <w:r w:rsidR="007E181E">
        <w:rPr>
          <w:rFonts w:cs="Times New Roman"/>
          <w:sz w:val="22"/>
        </w:rPr>
        <w:t>wetland</w:t>
      </w:r>
      <w:r w:rsidR="00B34BB9" w:rsidRPr="00E179A0">
        <w:rPr>
          <w:rFonts w:cs="Times New Roman"/>
          <w:sz w:val="22"/>
        </w:rPr>
        <w:t xml:space="preserve"> </w:t>
      </w:r>
      <w:r w:rsidR="00012571" w:rsidRPr="00E179A0">
        <w:rPr>
          <w:rFonts w:cs="Times New Roman"/>
          <w:sz w:val="22"/>
        </w:rPr>
        <w:t xml:space="preserve">features </w:t>
      </w:r>
      <w:r w:rsidR="00B34BB9" w:rsidRPr="00E179A0">
        <w:rPr>
          <w:rFonts w:cs="Times New Roman"/>
          <w:sz w:val="22"/>
        </w:rPr>
        <w:t>are considered</w:t>
      </w:r>
      <w:r w:rsidR="00FE521C" w:rsidRPr="00E179A0">
        <w:rPr>
          <w:rFonts w:cs="Times New Roman"/>
          <w:sz w:val="22"/>
        </w:rPr>
        <w:t xml:space="preserve"> substitutes</w:t>
      </w:r>
      <w:r w:rsidR="00B34BB9" w:rsidRPr="00E179A0">
        <w:rPr>
          <w:rFonts w:cs="Times New Roman"/>
          <w:sz w:val="22"/>
        </w:rPr>
        <w:t xml:space="preserve"> </w:t>
      </w:r>
      <w:r w:rsidR="00FE521C" w:rsidRPr="00E179A0">
        <w:rPr>
          <w:rFonts w:cs="Times New Roman"/>
          <w:sz w:val="22"/>
        </w:rPr>
        <w:t>that</w:t>
      </w:r>
      <w:r w:rsidR="00B34BB9" w:rsidRPr="00E179A0">
        <w:rPr>
          <w:rFonts w:cs="Times New Roman"/>
          <w:sz w:val="22"/>
        </w:rPr>
        <w:t xml:space="preserve"> may already benefit </w:t>
      </w:r>
      <w:r w:rsidR="00C63C2F" w:rsidRPr="00E179A0">
        <w:rPr>
          <w:rFonts w:cs="Times New Roman"/>
          <w:sz w:val="22"/>
        </w:rPr>
        <w:t>p</w:t>
      </w:r>
      <w:r w:rsidR="00F73B9C" w:rsidRPr="00E179A0">
        <w:rPr>
          <w:rFonts w:cs="Times New Roman"/>
          <w:sz w:val="22"/>
        </w:rPr>
        <w:t>eople</w:t>
      </w:r>
      <w:r w:rsidR="00B34BB9" w:rsidRPr="00E179A0">
        <w:rPr>
          <w:rFonts w:cs="Times New Roman"/>
          <w:sz w:val="22"/>
        </w:rPr>
        <w:t xml:space="preserve">. </w:t>
      </w:r>
      <w:r w:rsidR="00D9535A" w:rsidRPr="00E179A0">
        <w:rPr>
          <w:rFonts w:cs="Times New Roman"/>
          <w:sz w:val="22"/>
        </w:rPr>
        <w:t>However,</w:t>
      </w:r>
      <w:r w:rsidR="00F73B9C" w:rsidRPr="00E179A0">
        <w:rPr>
          <w:rFonts w:cs="Times New Roman"/>
          <w:sz w:val="22"/>
        </w:rPr>
        <w:t xml:space="preserve"> </w:t>
      </w:r>
      <w:r w:rsidR="00D9535A" w:rsidRPr="00E179A0">
        <w:rPr>
          <w:rFonts w:cs="Times New Roman"/>
          <w:sz w:val="22"/>
        </w:rPr>
        <w:t xml:space="preserve">other types of </w:t>
      </w:r>
      <w:r w:rsidR="007E181E">
        <w:rPr>
          <w:rFonts w:cs="Times New Roman"/>
          <w:sz w:val="22"/>
        </w:rPr>
        <w:t xml:space="preserve">greenspace, defined using </w:t>
      </w:r>
      <w:r w:rsidR="00022A04">
        <w:rPr>
          <w:rFonts w:cs="Times New Roman"/>
          <w:sz w:val="22"/>
        </w:rPr>
        <w:t xml:space="preserve">the </w:t>
      </w:r>
      <w:r w:rsidR="00012571" w:rsidRPr="00E179A0">
        <w:rPr>
          <w:rFonts w:cs="Times New Roman"/>
          <w:sz w:val="22"/>
        </w:rPr>
        <w:t>Landuse</w:t>
      </w:r>
      <w:r w:rsidR="00C75162" w:rsidRPr="00E179A0">
        <w:rPr>
          <w:rFonts w:cs="Times New Roman"/>
          <w:sz w:val="22"/>
        </w:rPr>
        <w:t>/</w:t>
      </w:r>
      <w:r w:rsidR="00012571" w:rsidRPr="00E179A0">
        <w:rPr>
          <w:rFonts w:cs="Times New Roman"/>
          <w:sz w:val="22"/>
        </w:rPr>
        <w:t>Greenspace dataset,</w:t>
      </w:r>
      <w:r w:rsidR="00D9535A" w:rsidRPr="00E179A0">
        <w:rPr>
          <w:rFonts w:cs="Times New Roman"/>
          <w:sz w:val="22"/>
        </w:rPr>
        <w:t xml:space="preserve"> are complements</w:t>
      </w:r>
      <w:r w:rsidR="00012571" w:rsidRPr="00E179A0">
        <w:rPr>
          <w:rFonts w:cs="Times New Roman"/>
          <w:sz w:val="22"/>
        </w:rPr>
        <w:t xml:space="preserve"> </w:t>
      </w:r>
      <w:r w:rsidR="00D9535A" w:rsidRPr="00E179A0">
        <w:rPr>
          <w:rFonts w:cs="Times New Roman"/>
          <w:sz w:val="22"/>
        </w:rPr>
        <w:t>where</w:t>
      </w:r>
      <w:r w:rsidR="00F73B9C" w:rsidRPr="00E179A0">
        <w:rPr>
          <w:rFonts w:cs="Times New Roman"/>
          <w:sz w:val="22"/>
        </w:rPr>
        <w:t xml:space="preserve"> </w:t>
      </w:r>
      <w:r w:rsidR="00B34BB9" w:rsidRPr="00E179A0">
        <w:rPr>
          <w:rFonts w:cs="Times New Roman"/>
          <w:sz w:val="22"/>
        </w:rPr>
        <w:t>greater</w:t>
      </w:r>
      <w:r w:rsidR="00D9535A" w:rsidRPr="00E179A0">
        <w:rPr>
          <w:rFonts w:cs="Times New Roman"/>
          <w:sz w:val="22"/>
        </w:rPr>
        <w:t xml:space="preserve"> landscape </w:t>
      </w:r>
      <w:r w:rsidR="00B34BB9" w:rsidRPr="00E179A0">
        <w:rPr>
          <w:rFonts w:cs="Times New Roman"/>
          <w:sz w:val="22"/>
        </w:rPr>
        <w:lastRenderedPageBreak/>
        <w:t xml:space="preserve">variety </w:t>
      </w:r>
      <w:r w:rsidR="00F73B9C" w:rsidRPr="00E179A0">
        <w:rPr>
          <w:rFonts w:cs="Times New Roman"/>
          <w:sz w:val="22"/>
        </w:rPr>
        <w:t xml:space="preserve">increases </w:t>
      </w:r>
      <w:r w:rsidR="007E181E">
        <w:rPr>
          <w:rFonts w:cs="Times New Roman"/>
          <w:sz w:val="22"/>
        </w:rPr>
        <w:t xml:space="preserve">a </w:t>
      </w:r>
      <w:r w:rsidR="00A74BA1" w:rsidRPr="00E179A0">
        <w:rPr>
          <w:rFonts w:cs="Times New Roman"/>
          <w:sz w:val="22"/>
        </w:rPr>
        <w:t>view</w:t>
      </w:r>
      <w:r w:rsidR="007E181E">
        <w:rPr>
          <w:rFonts w:cs="Times New Roman"/>
          <w:sz w:val="22"/>
        </w:rPr>
        <w:t>’s</w:t>
      </w:r>
      <w:r w:rsidR="00A74BA1" w:rsidRPr="00E179A0">
        <w:rPr>
          <w:rFonts w:cs="Times New Roman"/>
          <w:sz w:val="22"/>
        </w:rPr>
        <w:t xml:space="preserve"> </w:t>
      </w:r>
      <w:r w:rsidR="00F73B9C" w:rsidRPr="00E179A0">
        <w:rPr>
          <w:rFonts w:cs="Times New Roman"/>
          <w:sz w:val="22"/>
        </w:rPr>
        <w:t>value. T</w:t>
      </w:r>
      <w:r w:rsidR="00B34BB9" w:rsidRPr="00E179A0">
        <w:rPr>
          <w:rFonts w:cs="Times New Roman"/>
          <w:sz w:val="22"/>
        </w:rPr>
        <w:t>he user h</w:t>
      </w:r>
      <w:r w:rsidR="00F73B9C" w:rsidRPr="00E179A0">
        <w:rPr>
          <w:rFonts w:cs="Times New Roman"/>
          <w:sz w:val="22"/>
        </w:rPr>
        <w:t>as the flexibility to choose what field and values</w:t>
      </w:r>
      <w:r w:rsidR="00B34BB9" w:rsidRPr="00E179A0">
        <w:rPr>
          <w:rFonts w:cs="Times New Roman"/>
          <w:sz w:val="22"/>
        </w:rPr>
        <w:t xml:space="preserve"> repres</w:t>
      </w:r>
      <w:r w:rsidR="00F73B9C" w:rsidRPr="00E179A0">
        <w:rPr>
          <w:rFonts w:cs="Times New Roman"/>
          <w:sz w:val="22"/>
        </w:rPr>
        <w:t>ent</w:t>
      </w:r>
      <w:r w:rsidR="00B34BB9" w:rsidRPr="00E179A0">
        <w:rPr>
          <w:rFonts w:cs="Times New Roman"/>
          <w:sz w:val="22"/>
        </w:rPr>
        <w:t xml:space="preserve"> </w:t>
      </w:r>
      <w:r w:rsidR="00012571" w:rsidRPr="00E179A0">
        <w:rPr>
          <w:rFonts w:cs="Times New Roman"/>
          <w:sz w:val="22"/>
        </w:rPr>
        <w:t xml:space="preserve">value adding </w:t>
      </w:r>
      <w:r w:rsidR="00F73B9C" w:rsidRPr="00E179A0">
        <w:rPr>
          <w:rFonts w:cs="Times New Roman"/>
          <w:sz w:val="22"/>
        </w:rPr>
        <w:t xml:space="preserve">greenspace in the </w:t>
      </w:r>
      <w:r w:rsidR="00C75162" w:rsidRPr="00E179A0">
        <w:rPr>
          <w:rFonts w:cs="Times New Roman"/>
          <w:sz w:val="22"/>
        </w:rPr>
        <w:t xml:space="preserve">Landuse/Greenspace </w:t>
      </w:r>
      <w:r w:rsidR="00F73B9C" w:rsidRPr="00E179A0">
        <w:rPr>
          <w:rFonts w:cs="Times New Roman"/>
          <w:sz w:val="22"/>
        </w:rPr>
        <w:t>dataset.</w:t>
      </w:r>
      <w:r w:rsidR="00A75DD5" w:rsidRPr="00A75DD5">
        <w:rPr>
          <w:noProof/>
          <w:sz w:val="24"/>
          <w:szCs w:val="24"/>
        </w:rPr>
        <w:t xml:space="preserve"> </w:t>
      </w:r>
    </w:p>
    <w:tbl>
      <w:tblPr>
        <w:tblStyle w:val="TableGrid"/>
        <w:tblW w:w="9918" w:type="dxa"/>
        <w:tblInd w:w="-113" w:type="dxa"/>
        <w:tblLook w:val="04A0" w:firstRow="1" w:lastRow="0" w:firstColumn="1" w:lastColumn="0" w:noHBand="0" w:noVBand="1"/>
      </w:tblPr>
      <w:tblGrid>
        <w:gridCol w:w="2448"/>
        <w:gridCol w:w="4140"/>
        <w:gridCol w:w="1260"/>
        <w:gridCol w:w="2070"/>
      </w:tblGrid>
      <w:tr w:rsidR="00F1363A" w:rsidRPr="00445DF0" w14:paraId="70AB3251" w14:textId="77777777" w:rsidTr="001877BC">
        <w:tc>
          <w:tcPr>
            <w:tcW w:w="2448" w:type="dxa"/>
          </w:tcPr>
          <w:p w14:paraId="0B6BB472" w14:textId="77777777" w:rsidR="00F1363A" w:rsidRPr="00445DF0" w:rsidRDefault="00F1363A" w:rsidP="001877BC">
            <w:pPr>
              <w:contextualSpacing/>
              <w:rPr>
                <w:rFonts w:cs="Times New Roman"/>
                <w:b/>
                <w:sz w:val="22"/>
                <w:szCs w:val="22"/>
              </w:rPr>
            </w:pPr>
            <w:r w:rsidRPr="00445DF0">
              <w:rPr>
                <w:rFonts w:cs="Times New Roman"/>
                <w:b/>
                <w:sz w:val="22"/>
                <w:szCs w:val="22"/>
              </w:rPr>
              <w:t>Parameter</w:t>
            </w:r>
          </w:p>
        </w:tc>
        <w:tc>
          <w:tcPr>
            <w:tcW w:w="4140" w:type="dxa"/>
          </w:tcPr>
          <w:p w14:paraId="3DF6294B" w14:textId="77777777" w:rsidR="00F1363A" w:rsidRPr="00445DF0" w:rsidRDefault="00F1363A" w:rsidP="001877BC">
            <w:pPr>
              <w:contextualSpacing/>
              <w:rPr>
                <w:rFonts w:cs="Times New Roman"/>
                <w:b/>
                <w:sz w:val="22"/>
                <w:szCs w:val="22"/>
              </w:rPr>
            </w:pPr>
            <w:r w:rsidRPr="00445DF0">
              <w:rPr>
                <w:rFonts w:cs="Times New Roman"/>
                <w:b/>
                <w:sz w:val="22"/>
                <w:szCs w:val="22"/>
              </w:rPr>
              <w:t>Explanation</w:t>
            </w:r>
          </w:p>
        </w:tc>
        <w:tc>
          <w:tcPr>
            <w:tcW w:w="1260" w:type="dxa"/>
          </w:tcPr>
          <w:p w14:paraId="279AFEB6" w14:textId="77777777" w:rsidR="00F1363A" w:rsidRPr="00445DF0" w:rsidRDefault="00F1363A" w:rsidP="001877BC">
            <w:pPr>
              <w:contextualSpacing/>
              <w:rPr>
                <w:rFonts w:cs="Times New Roman"/>
                <w:b/>
                <w:sz w:val="22"/>
                <w:szCs w:val="22"/>
              </w:rPr>
            </w:pPr>
            <w:r w:rsidRPr="00445DF0">
              <w:rPr>
                <w:rFonts w:cs="Times New Roman"/>
                <w:b/>
                <w:sz w:val="22"/>
                <w:szCs w:val="22"/>
              </w:rPr>
              <w:t>Data Type</w:t>
            </w:r>
          </w:p>
        </w:tc>
        <w:tc>
          <w:tcPr>
            <w:tcW w:w="2070" w:type="dxa"/>
          </w:tcPr>
          <w:p w14:paraId="002A4524" w14:textId="77777777" w:rsidR="00F1363A" w:rsidRPr="00445DF0" w:rsidRDefault="00F1363A" w:rsidP="001877BC">
            <w:pPr>
              <w:contextualSpacing/>
              <w:rPr>
                <w:rFonts w:cs="Times New Roman"/>
                <w:b/>
                <w:sz w:val="22"/>
                <w:szCs w:val="22"/>
              </w:rPr>
            </w:pPr>
            <w:r w:rsidRPr="00445DF0">
              <w:rPr>
                <w:rFonts w:cs="Times New Roman"/>
                <w:b/>
                <w:sz w:val="22"/>
                <w:szCs w:val="22"/>
              </w:rPr>
              <w:t>Suggested Source</w:t>
            </w:r>
          </w:p>
        </w:tc>
      </w:tr>
      <w:tr w:rsidR="00F1363A" w:rsidRPr="00445DF0" w14:paraId="2C652A8C" w14:textId="77777777" w:rsidTr="001877BC">
        <w:tc>
          <w:tcPr>
            <w:tcW w:w="2448" w:type="dxa"/>
          </w:tcPr>
          <w:p w14:paraId="72B64F20" w14:textId="77777777" w:rsidR="00F1363A" w:rsidRPr="00445DF0" w:rsidRDefault="00F1363A" w:rsidP="001877BC">
            <w:pPr>
              <w:contextualSpacing/>
              <w:rPr>
                <w:rFonts w:cs="Times New Roman"/>
                <w:sz w:val="22"/>
                <w:szCs w:val="22"/>
              </w:rPr>
            </w:pPr>
            <w:r w:rsidRPr="00445DF0">
              <w:rPr>
                <w:rFonts w:cs="Times New Roman"/>
                <w:sz w:val="22"/>
                <w:szCs w:val="22"/>
              </w:rPr>
              <w:t>Trails (hiking, biking, etc.)</w:t>
            </w:r>
          </w:p>
        </w:tc>
        <w:tc>
          <w:tcPr>
            <w:tcW w:w="4140" w:type="dxa"/>
          </w:tcPr>
          <w:p w14:paraId="57067709" w14:textId="77777777" w:rsidR="00F1363A" w:rsidRPr="00445DF0" w:rsidRDefault="00F1363A" w:rsidP="001877BC">
            <w:pPr>
              <w:contextualSpacing/>
              <w:rPr>
                <w:rFonts w:cs="Times New Roman"/>
                <w:sz w:val="22"/>
                <w:szCs w:val="22"/>
              </w:rPr>
            </w:pPr>
            <w:r w:rsidRPr="00445DF0">
              <w:rPr>
                <w:rFonts w:cs="Times New Roman"/>
                <w:sz w:val="22"/>
                <w:szCs w:val="22"/>
              </w:rPr>
              <w:t xml:space="preserve">Point, line or polygon dataset that defines other places people may receive benefits </w:t>
            </w:r>
          </w:p>
        </w:tc>
        <w:tc>
          <w:tcPr>
            <w:tcW w:w="1260" w:type="dxa"/>
          </w:tcPr>
          <w:p w14:paraId="2E116A37"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6D248091" w14:textId="6A1DD305" w:rsidR="00F1363A" w:rsidRPr="00445DF0" w:rsidRDefault="00A34A3F" w:rsidP="001877BC">
            <w:pPr>
              <w:contextualSpacing/>
              <w:rPr>
                <w:rFonts w:cs="Times New Roman"/>
                <w:sz w:val="22"/>
                <w:szCs w:val="22"/>
              </w:rPr>
            </w:pPr>
            <w:r w:rsidRPr="00445DF0">
              <w:rPr>
                <w:rFonts w:cs="Times New Roman"/>
                <w:sz w:val="22"/>
                <w:szCs w:val="22"/>
              </w:rPr>
              <w:t xml:space="preserve">NPS, State </w:t>
            </w:r>
            <w:r w:rsidR="004D66C9">
              <w:rPr>
                <w:rFonts w:cs="Times New Roman"/>
                <w:sz w:val="22"/>
                <w:szCs w:val="22"/>
              </w:rPr>
              <w:t>agencies</w:t>
            </w:r>
            <w:r w:rsidRPr="00445DF0">
              <w:rPr>
                <w:rFonts w:cs="Times New Roman"/>
                <w:sz w:val="22"/>
                <w:szCs w:val="22"/>
              </w:rPr>
              <w:t>,</w:t>
            </w:r>
            <w:r w:rsidR="00C42A4B" w:rsidRPr="00445DF0">
              <w:rPr>
                <w:rFonts w:cs="Times New Roman"/>
                <w:sz w:val="22"/>
                <w:szCs w:val="22"/>
              </w:rPr>
              <w:t xml:space="preserve"> or</w:t>
            </w:r>
            <w:r w:rsidRPr="00445DF0">
              <w:rPr>
                <w:rFonts w:cs="Times New Roman"/>
                <w:sz w:val="22"/>
                <w:szCs w:val="22"/>
              </w:rPr>
              <w:t xml:space="preserve"> NGOs</w:t>
            </w:r>
          </w:p>
        </w:tc>
      </w:tr>
      <w:tr w:rsidR="00F1363A" w:rsidRPr="00445DF0" w14:paraId="53CA9138" w14:textId="77777777" w:rsidTr="001877BC">
        <w:tc>
          <w:tcPr>
            <w:tcW w:w="2448" w:type="dxa"/>
          </w:tcPr>
          <w:p w14:paraId="401DF7AE" w14:textId="77777777" w:rsidR="00F1363A" w:rsidRPr="00445DF0" w:rsidRDefault="00F1363A" w:rsidP="001877BC">
            <w:pPr>
              <w:contextualSpacing/>
              <w:rPr>
                <w:rFonts w:cs="Times New Roman"/>
                <w:sz w:val="22"/>
                <w:szCs w:val="22"/>
              </w:rPr>
            </w:pPr>
            <w:r w:rsidRPr="00445DF0">
              <w:rPr>
                <w:rFonts w:cs="Times New Roman"/>
                <w:sz w:val="22"/>
                <w:szCs w:val="22"/>
              </w:rPr>
              <w:t>Roads (streets highways, etc.)</w:t>
            </w:r>
          </w:p>
        </w:tc>
        <w:tc>
          <w:tcPr>
            <w:tcW w:w="4140" w:type="dxa"/>
          </w:tcPr>
          <w:p w14:paraId="58B3983D" w14:textId="77777777" w:rsidR="00F1363A" w:rsidRPr="00445DF0" w:rsidRDefault="00F1363A" w:rsidP="001877BC">
            <w:pPr>
              <w:contextualSpacing/>
              <w:rPr>
                <w:rFonts w:cs="Times New Roman"/>
                <w:sz w:val="22"/>
                <w:szCs w:val="22"/>
              </w:rPr>
            </w:pPr>
            <w:r w:rsidRPr="00445DF0">
              <w:rPr>
                <w:rFonts w:cs="Times New Roman"/>
                <w:sz w:val="22"/>
                <w:szCs w:val="22"/>
              </w:rPr>
              <w:t>Point, line or polygon dataset that defines other places people may receive benefits</w:t>
            </w:r>
          </w:p>
        </w:tc>
        <w:tc>
          <w:tcPr>
            <w:tcW w:w="1260" w:type="dxa"/>
          </w:tcPr>
          <w:p w14:paraId="7CE447AE"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9ED126" w14:textId="309641B6" w:rsidR="00F1363A" w:rsidRPr="00445DF0" w:rsidRDefault="00F1363A" w:rsidP="001877BC">
            <w:pPr>
              <w:contextualSpacing/>
              <w:rPr>
                <w:rFonts w:cs="Times New Roman"/>
                <w:sz w:val="22"/>
                <w:szCs w:val="22"/>
              </w:rPr>
            </w:pPr>
            <w:r w:rsidRPr="00445DF0">
              <w:rPr>
                <w:rFonts w:cs="Times New Roman"/>
                <w:sz w:val="22"/>
                <w:szCs w:val="22"/>
              </w:rPr>
              <w:t xml:space="preserve">Tiger, </w:t>
            </w:r>
            <w:r w:rsidR="004D66C9">
              <w:rPr>
                <w:rFonts w:cs="Times New Roman"/>
                <w:sz w:val="22"/>
                <w:szCs w:val="22"/>
              </w:rPr>
              <w:t>E911 and/or OpenStreetMap</w:t>
            </w:r>
          </w:p>
        </w:tc>
      </w:tr>
      <w:tr w:rsidR="00F1363A" w:rsidRPr="00445DF0" w14:paraId="48928B12" w14:textId="77777777" w:rsidTr="001877BC">
        <w:tc>
          <w:tcPr>
            <w:tcW w:w="2448" w:type="dxa"/>
          </w:tcPr>
          <w:p w14:paraId="1D31F932" w14:textId="63815B57" w:rsidR="00F1363A" w:rsidRPr="00445DF0" w:rsidRDefault="007406C3" w:rsidP="001877BC">
            <w:pPr>
              <w:contextualSpacing/>
              <w:rPr>
                <w:rFonts w:cs="Times New Roman"/>
                <w:sz w:val="22"/>
                <w:szCs w:val="22"/>
              </w:rPr>
            </w:pPr>
            <w:r w:rsidRPr="00445DF0">
              <w:rPr>
                <w:rFonts w:cs="Times New Roman"/>
                <w:sz w:val="22"/>
                <w:szCs w:val="22"/>
              </w:rPr>
              <w:t>Wetland Polygons</w:t>
            </w:r>
          </w:p>
        </w:tc>
        <w:tc>
          <w:tcPr>
            <w:tcW w:w="4140" w:type="dxa"/>
          </w:tcPr>
          <w:p w14:paraId="2131C390" w14:textId="04409748" w:rsidR="00F1363A" w:rsidRPr="004D66C9" w:rsidRDefault="00022A04" w:rsidP="001877BC">
            <w:pPr>
              <w:contextualSpacing/>
              <w:rPr>
                <w:rFonts w:cs="Times New Roman"/>
                <w:sz w:val="22"/>
                <w:szCs w:val="22"/>
              </w:rPr>
            </w:pPr>
            <w:r>
              <w:rPr>
                <w:rFonts w:cs="Times New Roman"/>
                <w:color w:val="000000"/>
                <w:sz w:val="22"/>
                <w:szCs w:val="22"/>
              </w:rPr>
              <w:t>Polygons</w:t>
            </w:r>
            <w:r w:rsidRPr="00E179A0">
              <w:rPr>
                <w:rFonts w:cs="Times New Roman"/>
                <w:color w:val="000000"/>
                <w:sz w:val="22"/>
                <w:szCs w:val="22"/>
              </w:rPr>
              <w:t xml:space="preserve"> that define existing wetlands</w:t>
            </w:r>
          </w:p>
        </w:tc>
        <w:tc>
          <w:tcPr>
            <w:tcW w:w="1260" w:type="dxa"/>
          </w:tcPr>
          <w:p w14:paraId="0D284155"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5F216F" w14:textId="34FADA32" w:rsidR="00F1363A" w:rsidRPr="00445DF0" w:rsidRDefault="007C46D2" w:rsidP="001877BC">
            <w:pPr>
              <w:contextualSpacing/>
              <w:rPr>
                <w:rFonts w:cs="Times New Roman"/>
                <w:sz w:val="22"/>
                <w:szCs w:val="22"/>
              </w:rPr>
            </w:pPr>
            <w:r w:rsidRPr="00445DF0">
              <w:rPr>
                <w:rFonts w:cs="Times New Roman"/>
                <w:sz w:val="22"/>
                <w:szCs w:val="22"/>
              </w:rPr>
              <w:t>National Wetlands Inventory (</w:t>
            </w:r>
            <w:r w:rsidR="00F1363A" w:rsidRPr="00445DF0">
              <w:rPr>
                <w:rFonts w:cs="Times New Roman"/>
                <w:sz w:val="22"/>
                <w:szCs w:val="22"/>
              </w:rPr>
              <w:t>NWI</w:t>
            </w:r>
            <w:r w:rsidRPr="00445DF0">
              <w:rPr>
                <w:rFonts w:cs="Times New Roman"/>
                <w:sz w:val="22"/>
                <w:szCs w:val="22"/>
              </w:rPr>
              <w:t>)</w:t>
            </w:r>
          </w:p>
        </w:tc>
      </w:tr>
      <w:tr w:rsidR="00F1363A" w:rsidRPr="00445DF0" w14:paraId="39F56F87" w14:textId="77777777" w:rsidTr="001877BC">
        <w:tc>
          <w:tcPr>
            <w:tcW w:w="2448" w:type="dxa"/>
          </w:tcPr>
          <w:p w14:paraId="38EE1306" w14:textId="3A275D0D" w:rsidR="00F1363A" w:rsidRPr="00445DF0" w:rsidRDefault="007406C3" w:rsidP="001877BC">
            <w:pPr>
              <w:contextualSpacing/>
              <w:rPr>
                <w:rFonts w:cs="Times New Roman"/>
                <w:sz w:val="22"/>
                <w:szCs w:val="22"/>
              </w:rPr>
            </w:pPr>
            <w:r w:rsidRPr="00445DF0">
              <w:rPr>
                <w:rFonts w:cs="Times New Roman"/>
                <w:sz w:val="22"/>
                <w:szCs w:val="22"/>
              </w:rPr>
              <w:t>Landuse/Greenspace Polygons</w:t>
            </w:r>
          </w:p>
        </w:tc>
        <w:tc>
          <w:tcPr>
            <w:tcW w:w="4140" w:type="dxa"/>
          </w:tcPr>
          <w:p w14:paraId="205C8CB9" w14:textId="7641D19B" w:rsidR="00F1363A" w:rsidRPr="00445DF0" w:rsidRDefault="00022A04" w:rsidP="00022A04">
            <w:pPr>
              <w:contextualSpacing/>
              <w:rPr>
                <w:rFonts w:cs="Times New Roman"/>
                <w:sz w:val="22"/>
                <w:szCs w:val="22"/>
              </w:rPr>
            </w:pPr>
            <w:r>
              <w:rPr>
                <w:rFonts w:cs="Times New Roman"/>
                <w:color w:val="000000"/>
                <w:sz w:val="22"/>
                <w:szCs w:val="22"/>
              </w:rPr>
              <w:t>Polygons</w:t>
            </w:r>
            <w:r w:rsidRPr="00E179A0">
              <w:rPr>
                <w:rFonts w:cs="Times New Roman"/>
                <w:color w:val="000000"/>
                <w:sz w:val="22"/>
                <w:szCs w:val="22"/>
              </w:rPr>
              <w:t xml:space="preserve"> that </w:t>
            </w:r>
            <w:r w:rsidR="00C42A4B" w:rsidRPr="00445DF0">
              <w:rPr>
                <w:rFonts w:cs="Times New Roman"/>
                <w:color w:val="000000"/>
                <w:sz w:val="22"/>
                <w:szCs w:val="22"/>
              </w:rPr>
              <w:t xml:space="preserve">define </w:t>
            </w:r>
            <w:r>
              <w:rPr>
                <w:rFonts w:cs="Times New Roman"/>
                <w:color w:val="000000"/>
                <w:sz w:val="22"/>
                <w:szCs w:val="22"/>
              </w:rPr>
              <w:t>landuse or greenspace</w:t>
            </w:r>
          </w:p>
        </w:tc>
        <w:tc>
          <w:tcPr>
            <w:tcW w:w="1260" w:type="dxa"/>
          </w:tcPr>
          <w:p w14:paraId="198F49E2"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2912312E" w14:textId="1D0CA9BC" w:rsidR="00F1363A" w:rsidRPr="00445DF0" w:rsidRDefault="00B605B6" w:rsidP="001877BC">
            <w:pPr>
              <w:contextualSpacing/>
              <w:rPr>
                <w:rFonts w:cs="Times New Roman"/>
                <w:sz w:val="22"/>
                <w:szCs w:val="22"/>
              </w:rPr>
            </w:pPr>
            <w:r>
              <w:rPr>
                <w:rFonts w:cs="Times New Roman"/>
                <w:color w:val="000000"/>
                <w:sz w:val="22"/>
                <w:szCs w:val="22"/>
              </w:rPr>
              <w:t>State agencies, and/or NOAA</w:t>
            </w:r>
          </w:p>
        </w:tc>
      </w:tr>
      <w:tr w:rsidR="00F1363A" w:rsidRPr="00445DF0" w14:paraId="3999F388" w14:textId="77777777" w:rsidTr="001877BC">
        <w:tc>
          <w:tcPr>
            <w:tcW w:w="2448" w:type="dxa"/>
          </w:tcPr>
          <w:p w14:paraId="17C46244" w14:textId="11F6A964" w:rsidR="00F1363A" w:rsidRPr="00445DF0" w:rsidRDefault="007406C3" w:rsidP="001877BC">
            <w:pPr>
              <w:contextualSpacing/>
              <w:rPr>
                <w:rFonts w:cs="Times New Roman"/>
                <w:sz w:val="22"/>
                <w:szCs w:val="22"/>
              </w:rPr>
            </w:pPr>
            <w:r w:rsidRPr="00445DF0">
              <w:rPr>
                <w:rFonts w:cs="Times New Roman"/>
                <w:sz w:val="22"/>
                <w:szCs w:val="22"/>
              </w:rPr>
              <w:t>Greenspace</w:t>
            </w:r>
            <w:r w:rsidR="00F1363A" w:rsidRPr="00445DF0">
              <w:rPr>
                <w:rFonts w:cs="Times New Roman"/>
                <w:sz w:val="22"/>
                <w:szCs w:val="22"/>
              </w:rPr>
              <w:t xml:space="preserve"> Field</w:t>
            </w:r>
          </w:p>
        </w:tc>
        <w:tc>
          <w:tcPr>
            <w:tcW w:w="4140" w:type="dxa"/>
          </w:tcPr>
          <w:p w14:paraId="63FA8479" w14:textId="181E6DF8" w:rsidR="00F1363A" w:rsidRPr="00445DF0" w:rsidRDefault="003D01D6" w:rsidP="00022A04">
            <w:pPr>
              <w:contextualSpacing/>
              <w:rPr>
                <w:rFonts w:cs="Times New Roman"/>
                <w:sz w:val="22"/>
                <w:szCs w:val="22"/>
              </w:rPr>
            </w:pPr>
            <w:r w:rsidRPr="00445DF0">
              <w:rPr>
                <w:rFonts w:cs="Times New Roman"/>
                <w:sz w:val="22"/>
                <w:szCs w:val="22"/>
              </w:rPr>
              <w:t xml:space="preserve">Field </w:t>
            </w:r>
            <w:r w:rsidR="00022A04">
              <w:rPr>
                <w:rFonts w:cs="Times New Roman"/>
                <w:sz w:val="22"/>
                <w:szCs w:val="22"/>
              </w:rPr>
              <w:t>categorizing</w:t>
            </w:r>
            <w:r w:rsidR="00964412" w:rsidRPr="00445DF0">
              <w:rPr>
                <w:rFonts w:cs="Times New Roman"/>
                <w:sz w:val="22"/>
                <w:szCs w:val="22"/>
              </w:rPr>
              <w:t xml:space="preserve"> </w:t>
            </w:r>
            <w:r w:rsidRPr="00445DF0">
              <w:rPr>
                <w:rFonts w:cs="Times New Roman"/>
                <w:sz w:val="22"/>
                <w:szCs w:val="22"/>
              </w:rPr>
              <w:t>landuse</w:t>
            </w:r>
            <w:r w:rsidR="00022A04">
              <w:rPr>
                <w:rFonts w:cs="Times New Roman"/>
                <w:sz w:val="22"/>
                <w:szCs w:val="22"/>
              </w:rPr>
              <w:t xml:space="preserve"> types</w:t>
            </w:r>
          </w:p>
        </w:tc>
        <w:tc>
          <w:tcPr>
            <w:tcW w:w="1260" w:type="dxa"/>
          </w:tcPr>
          <w:p w14:paraId="1CB8F186" w14:textId="77777777" w:rsidR="00F1363A" w:rsidRPr="00445DF0" w:rsidRDefault="00F1363A" w:rsidP="001877BC">
            <w:pPr>
              <w:contextualSpacing/>
              <w:rPr>
                <w:rFonts w:cs="Times New Roman"/>
                <w:sz w:val="22"/>
                <w:szCs w:val="22"/>
              </w:rPr>
            </w:pPr>
            <w:r w:rsidRPr="00445DF0">
              <w:rPr>
                <w:rFonts w:cs="Times New Roman"/>
                <w:sz w:val="22"/>
                <w:szCs w:val="22"/>
              </w:rPr>
              <w:t>Field</w:t>
            </w:r>
          </w:p>
        </w:tc>
        <w:tc>
          <w:tcPr>
            <w:tcW w:w="2070" w:type="dxa"/>
          </w:tcPr>
          <w:p w14:paraId="7E1653CE" w14:textId="6EAE9408"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r w:rsidR="00F1363A" w:rsidRPr="00445DF0" w14:paraId="17845660" w14:textId="77777777" w:rsidTr="001877BC">
        <w:tc>
          <w:tcPr>
            <w:tcW w:w="2448" w:type="dxa"/>
          </w:tcPr>
          <w:p w14:paraId="62207F3F" w14:textId="77777777" w:rsidR="00F1363A" w:rsidRPr="00445DF0" w:rsidRDefault="00F1363A" w:rsidP="001877BC">
            <w:pPr>
              <w:contextualSpacing/>
              <w:rPr>
                <w:rFonts w:cs="Times New Roman"/>
                <w:sz w:val="22"/>
                <w:szCs w:val="22"/>
              </w:rPr>
            </w:pPr>
            <w:r w:rsidRPr="00445DF0">
              <w:rPr>
                <w:rFonts w:cs="Times New Roman"/>
                <w:sz w:val="22"/>
                <w:szCs w:val="22"/>
              </w:rPr>
              <w:t>Greenspace Field Values</w:t>
            </w:r>
          </w:p>
        </w:tc>
        <w:tc>
          <w:tcPr>
            <w:tcW w:w="4140" w:type="dxa"/>
          </w:tcPr>
          <w:p w14:paraId="13BE81BC" w14:textId="77777777" w:rsidR="00F1363A" w:rsidRPr="00445DF0" w:rsidRDefault="003D01D6" w:rsidP="001877BC">
            <w:pPr>
              <w:contextualSpacing/>
              <w:rPr>
                <w:rFonts w:cs="Times New Roman"/>
                <w:sz w:val="22"/>
                <w:szCs w:val="22"/>
              </w:rPr>
            </w:pPr>
            <w:r w:rsidRPr="00445DF0">
              <w:rPr>
                <w:rFonts w:cs="Times New Roman"/>
                <w:sz w:val="22"/>
                <w:szCs w:val="22"/>
              </w:rPr>
              <w:t>Values in the field which are greenspace</w:t>
            </w:r>
          </w:p>
        </w:tc>
        <w:tc>
          <w:tcPr>
            <w:tcW w:w="1260" w:type="dxa"/>
          </w:tcPr>
          <w:p w14:paraId="0E83C7B7" w14:textId="77777777" w:rsidR="00F1363A" w:rsidRPr="00445DF0" w:rsidRDefault="00F1363A" w:rsidP="001877BC">
            <w:pPr>
              <w:contextualSpacing/>
              <w:rPr>
                <w:rFonts w:cs="Times New Roman"/>
                <w:sz w:val="22"/>
                <w:szCs w:val="22"/>
              </w:rPr>
            </w:pPr>
            <w:r w:rsidRPr="00445DF0">
              <w:rPr>
                <w:rFonts w:cs="Times New Roman"/>
                <w:sz w:val="22"/>
                <w:szCs w:val="22"/>
              </w:rPr>
              <w:t>Values</w:t>
            </w:r>
          </w:p>
        </w:tc>
        <w:tc>
          <w:tcPr>
            <w:tcW w:w="2070" w:type="dxa"/>
          </w:tcPr>
          <w:p w14:paraId="709176B8" w14:textId="7674EB5F"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bl>
    <w:p w14:paraId="4E52CA17" w14:textId="1FD2C7E8" w:rsidR="00867282" w:rsidRPr="00445DF0" w:rsidRDefault="007E181E" w:rsidP="001877BC">
      <w:pPr>
        <w:spacing w:line="240" w:lineRule="auto"/>
        <w:ind w:left="720"/>
        <w:contextualSpacing/>
        <w:rPr>
          <w:rFonts w:cs="Times New Roman"/>
          <w:sz w:val="22"/>
          <w:szCs w:val="22"/>
        </w:rPr>
      </w:pPr>
      <w:r w:rsidRPr="00F3090C">
        <w:rPr>
          <w:i/>
          <w:noProof/>
          <w:sz w:val="24"/>
          <w:szCs w:val="24"/>
        </w:rPr>
        <mc:AlternateContent>
          <mc:Choice Requires="wps">
            <w:drawing>
              <wp:anchor distT="0" distB="0" distL="114300" distR="114300" simplePos="0" relativeHeight="251727872" behindDoc="1" locked="0" layoutInCell="1" allowOverlap="1" wp14:anchorId="3BFB0E21" wp14:editId="1E7ACB11">
                <wp:simplePos x="0" y="0"/>
                <wp:positionH relativeFrom="page">
                  <wp:posOffset>904875</wp:posOffset>
                </wp:positionH>
                <wp:positionV relativeFrom="paragraph">
                  <wp:posOffset>1043305</wp:posOffset>
                </wp:positionV>
                <wp:extent cx="5943600" cy="190500"/>
                <wp:effectExtent l="0" t="0" r="0" b="0"/>
                <wp:wrapTight wrapText="bothSides">
                  <wp:wrapPolygon edited="1">
                    <wp:start x="0" y="0"/>
                    <wp:lineTo x="0" y="25893"/>
                    <wp:lineTo x="21600" y="25893"/>
                    <wp:lineTo x="2153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25B39FBC" w14:textId="016A6878" w:rsidR="00FA0F3E" w:rsidRPr="00E7656D" w:rsidRDefault="00FA0F3E" w:rsidP="00BA56EE">
                            <w:pPr>
                              <w:pStyle w:val="Caption"/>
                              <w:spacing w:after="0"/>
                              <w:rPr>
                                <w:b w:val="0"/>
                                <w:color w:val="auto"/>
                              </w:rPr>
                            </w:pPr>
                            <w:r>
                              <w:t>Table 3</w:t>
                            </w:r>
                            <w:r w:rsidRPr="00B820CC">
                              <w:t xml:space="preserve"> </w:t>
                            </w:r>
                            <w:r>
                              <w:rPr>
                                <w:b w:val="0"/>
                              </w:rPr>
                              <w:t>Optional inputs for assessing Environmental Education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0E21" id="Text Box 5" o:spid="_x0000_s1036" type="#_x0000_t202" style="position:absolute;left:0;text-align:left;margin-left:71.25pt;margin-top:82.15pt;width:468pt;height: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" stroked="f">
                <v:textbox inset="0,0,0,0">
                  <w:txbxContent>
                    <w:p w14:paraId="25B39FBC" w14:textId="016A6878" w:rsidR="00FA0F3E" w:rsidRPr="00E7656D" w:rsidRDefault="00FA0F3E" w:rsidP="00BA56EE">
                      <w:pPr>
                        <w:pStyle w:val="Caption"/>
                        <w:spacing w:after="0"/>
                        <w:rPr>
                          <w:b w:val="0"/>
                          <w:color w:val="auto"/>
                        </w:rPr>
                      </w:pPr>
                      <w:r>
                        <w:t>Table 3</w:t>
                      </w:r>
                      <w:r w:rsidRPr="00B820CC">
                        <w:t xml:space="preserve"> </w:t>
                      </w:r>
                      <w:r>
                        <w:rPr>
                          <w:b w:val="0"/>
                        </w:rPr>
                        <w:t>Optional inputs for assessing Environmental Education Benefits.</w:t>
                      </w:r>
                    </w:p>
                  </w:txbxContent>
                </v:textbox>
                <w10:wrap type="tight" anchorx="page"/>
              </v:shape>
            </w:pict>
          </mc:Fallback>
        </mc:AlternateContent>
      </w:r>
      <w:r w:rsidR="00867282" w:rsidRPr="00F3090C">
        <w:rPr>
          <w:rFonts w:cs="Times New Roman"/>
          <w:b/>
          <w:i/>
          <w:sz w:val="22"/>
          <w:szCs w:val="22"/>
        </w:rPr>
        <w:t>Environmental Education</w:t>
      </w:r>
      <w:r w:rsidR="00B34BB9" w:rsidRPr="00445DF0">
        <w:rPr>
          <w:rFonts w:cs="Times New Roman"/>
          <w:b/>
          <w:sz w:val="22"/>
          <w:szCs w:val="22"/>
        </w:rPr>
        <w:t xml:space="preserve"> – </w:t>
      </w:r>
      <w:r w:rsidR="00B34BB9" w:rsidRPr="00445DF0">
        <w:rPr>
          <w:rFonts w:cs="Times New Roman"/>
          <w:sz w:val="22"/>
          <w:szCs w:val="22"/>
        </w:rPr>
        <w:t xml:space="preserve">Environmental education benefits are the only </w:t>
      </w:r>
      <w:r w:rsidR="00022A04">
        <w:rPr>
          <w:rFonts w:cs="Times New Roman"/>
          <w:sz w:val="22"/>
          <w:szCs w:val="22"/>
        </w:rPr>
        <w:t>benefits</w:t>
      </w:r>
      <w:r w:rsidR="00B34BB9" w:rsidRPr="00445DF0">
        <w:rPr>
          <w:rFonts w:cs="Times New Roman"/>
          <w:sz w:val="22"/>
          <w:szCs w:val="22"/>
        </w:rPr>
        <w:t xml:space="preserve"> that can be assessed without a population dataset (addresses or population raster). </w:t>
      </w:r>
      <w:r w:rsidR="00A74BA1" w:rsidRPr="00445DF0">
        <w:rPr>
          <w:rFonts w:cs="Times New Roman"/>
          <w:sz w:val="22"/>
          <w:szCs w:val="22"/>
        </w:rPr>
        <w:t>The</w:t>
      </w:r>
      <w:r w:rsidR="00B34BB9" w:rsidRPr="00445DF0">
        <w:rPr>
          <w:rFonts w:cs="Times New Roman"/>
          <w:sz w:val="22"/>
          <w:szCs w:val="22"/>
        </w:rPr>
        <w:t xml:space="preserve"> </w:t>
      </w:r>
      <w:r w:rsidR="00012571" w:rsidRPr="00445DF0">
        <w:rPr>
          <w:rFonts w:cs="Times New Roman"/>
          <w:sz w:val="22"/>
          <w:szCs w:val="22"/>
        </w:rPr>
        <w:t>Educational I</w:t>
      </w:r>
      <w:r w:rsidR="00B34BB9" w:rsidRPr="00445DF0">
        <w:rPr>
          <w:rFonts w:cs="Times New Roman"/>
          <w:sz w:val="22"/>
          <w:szCs w:val="22"/>
        </w:rPr>
        <w:t xml:space="preserve">nstitutions </w:t>
      </w:r>
      <w:r w:rsidR="00012571" w:rsidRPr="00445DF0">
        <w:rPr>
          <w:rFonts w:cs="Times New Roman"/>
          <w:sz w:val="22"/>
          <w:szCs w:val="22"/>
        </w:rPr>
        <w:t xml:space="preserve">dataset </w:t>
      </w:r>
      <w:r w:rsidR="00A74BA1" w:rsidRPr="00445DF0">
        <w:rPr>
          <w:rFonts w:cs="Times New Roman"/>
          <w:sz w:val="22"/>
          <w:szCs w:val="22"/>
        </w:rPr>
        <w:t xml:space="preserve">is used instead and </w:t>
      </w:r>
      <w:r w:rsidR="00B34BB9" w:rsidRPr="00445DF0">
        <w:rPr>
          <w:rFonts w:cs="Times New Roman"/>
          <w:sz w:val="22"/>
          <w:szCs w:val="22"/>
        </w:rPr>
        <w:t xml:space="preserve">can include public schools as well as early education institutions like pre-k or daycare. </w:t>
      </w:r>
      <w:r>
        <w:rPr>
          <w:rFonts w:cs="Times New Roman"/>
          <w:sz w:val="22"/>
          <w:szCs w:val="22"/>
        </w:rPr>
        <w:t>Existing wetland</w:t>
      </w:r>
      <w:r w:rsidR="00A74BA1" w:rsidRPr="00445DF0">
        <w:rPr>
          <w:rFonts w:cs="Times New Roman"/>
          <w:sz w:val="22"/>
          <w:szCs w:val="22"/>
        </w:rPr>
        <w:t xml:space="preserve"> features</w:t>
      </w:r>
      <w:r w:rsidR="00022A04">
        <w:rPr>
          <w:rFonts w:cs="Times New Roman"/>
          <w:sz w:val="22"/>
          <w:szCs w:val="22"/>
        </w:rPr>
        <w:t>, the Wetland Polygons dataset,</w:t>
      </w:r>
      <w:r w:rsidR="00A74BA1" w:rsidRPr="00445DF0">
        <w:rPr>
          <w:rFonts w:cs="Times New Roman"/>
          <w:sz w:val="22"/>
          <w:szCs w:val="22"/>
        </w:rPr>
        <w:t xml:space="preserve"> are considered substitutes that may already benefit people.</w:t>
      </w:r>
      <w:r w:rsidR="00BA56EE" w:rsidRPr="00BA56EE">
        <w:rPr>
          <w:noProof/>
          <w:sz w:val="24"/>
          <w:szCs w:val="24"/>
        </w:rPr>
        <w:t xml:space="preserve"> </w:t>
      </w:r>
    </w:p>
    <w:tbl>
      <w:tblPr>
        <w:tblStyle w:val="TableGrid"/>
        <w:tblW w:w="9738" w:type="dxa"/>
        <w:tblInd w:w="-113" w:type="dxa"/>
        <w:tblLook w:val="04A0" w:firstRow="1" w:lastRow="0" w:firstColumn="1" w:lastColumn="0" w:noHBand="0" w:noVBand="1"/>
      </w:tblPr>
      <w:tblGrid>
        <w:gridCol w:w="2481"/>
        <w:gridCol w:w="4107"/>
        <w:gridCol w:w="1260"/>
        <w:gridCol w:w="1890"/>
      </w:tblGrid>
      <w:tr w:rsidR="00A34A3F" w:rsidRPr="00445DF0" w14:paraId="31F86EEC" w14:textId="77777777" w:rsidTr="007C46D2">
        <w:tc>
          <w:tcPr>
            <w:tcW w:w="2481" w:type="dxa"/>
          </w:tcPr>
          <w:p w14:paraId="591FB28A" w14:textId="77777777" w:rsidR="00B34BB9" w:rsidRPr="00445DF0" w:rsidRDefault="00B34BB9" w:rsidP="001877BC">
            <w:pPr>
              <w:contextualSpacing/>
              <w:rPr>
                <w:rFonts w:cs="Times New Roman"/>
                <w:b/>
                <w:sz w:val="22"/>
                <w:szCs w:val="22"/>
              </w:rPr>
            </w:pPr>
            <w:r w:rsidRPr="00445DF0">
              <w:rPr>
                <w:rFonts w:cs="Times New Roman"/>
                <w:b/>
                <w:sz w:val="22"/>
                <w:szCs w:val="22"/>
              </w:rPr>
              <w:t>Parameter</w:t>
            </w:r>
          </w:p>
        </w:tc>
        <w:tc>
          <w:tcPr>
            <w:tcW w:w="4107" w:type="dxa"/>
          </w:tcPr>
          <w:p w14:paraId="30113E56" w14:textId="77777777" w:rsidR="00B34BB9" w:rsidRPr="00445DF0" w:rsidRDefault="00B34BB9" w:rsidP="001877BC">
            <w:pPr>
              <w:contextualSpacing/>
              <w:rPr>
                <w:rFonts w:cs="Times New Roman"/>
                <w:b/>
                <w:sz w:val="22"/>
                <w:szCs w:val="22"/>
              </w:rPr>
            </w:pPr>
            <w:r w:rsidRPr="00445DF0">
              <w:rPr>
                <w:rFonts w:cs="Times New Roman"/>
                <w:b/>
                <w:sz w:val="22"/>
                <w:szCs w:val="22"/>
              </w:rPr>
              <w:t>Explanation</w:t>
            </w:r>
          </w:p>
        </w:tc>
        <w:tc>
          <w:tcPr>
            <w:tcW w:w="1260" w:type="dxa"/>
          </w:tcPr>
          <w:p w14:paraId="209139CB" w14:textId="77777777" w:rsidR="00B34BB9" w:rsidRPr="00445DF0" w:rsidRDefault="00B34BB9" w:rsidP="001877BC">
            <w:pPr>
              <w:contextualSpacing/>
              <w:rPr>
                <w:rFonts w:cs="Times New Roman"/>
                <w:b/>
                <w:sz w:val="22"/>
                <w:szCs w:val="22"/>
              </w:rPr>
            </w:pPr>
            <w:r w:rsidRPr="00445DF0">
              <w:rPr>
                <w:rFonts w:cs="Times New Roman"/>
                <w:b/>
                <w:sz w:val="22"/>
                <w:szCs w:val="22"/>
              </w:rPr>
              <w:t>Data Type</w:t>
            </w:r>
          </w:p>
        </w:tc>
        <w:tc>
          <w:tcPr>
            <w:tcW w:w="1890" w:type="dxa"/>
          </w:tcPr>
          <w:p w14:paraId="7E62DE55" w14:textId="77777777" w:rsidR="00B34BB9" w:rsidRPr="00445DF0" w:rsidRDefault="00B34BB9" w:rsidP="001877BC">
            <w:pPr>
              <w:contextualSpacing/>
              <w:rPr>
                <w:rFonts w:cs="Times New Roman"/>
                <w:b/>
                <w:sz w:val="22"/>
                <w:szCs w:val="22"/>
              </w:rPr>
            </w:pPr>
            <w:r w:rsidRPr="00445DF0">
              <w:rPr>
                <w:rFonts w:cs="Times New Roman"/>
                <w:b/>
                <w:sz w:val="22"/>
                <w:szCs w:val="22"/>
              </w:rPr>
              <w:t>Suggested Source</w:t>
            </w:r>
          </w:p>
        </w:tc>
      </w:tr>
      <w:tr w:rsidR="00A34A3F" w:rsidRPr="00445DF0" w14:paraId="6C173E2E" w14:textId="77777777" w:rsidTr="007C46D2">
        <w:tc>
          <w:tcPr>
            <w:tcW w:w="2481" w:type="dxa"/>
          </w:tcPr>
          <w:p w14:paraId="22C419F2" w14:textId="30FC7820" w:rsidR="00B34BB9" w:rsidRPr="00445DF0" w:rsidRDefault="00D37B6D" w:rsidP="001877BC">
            <w:pPr>
              <w:contextualSpacing/>
              <w:rPr>
                <w:rFonts w:cs="Times New Roman"/>
                <w:sz w:val="22"/>
                <w:szCs w:val="22"/>
              </w:rPr>
            </w:pPr>
            <w:r w:rsidRPr="00445DF0">
              <w:rPr>
                <w:rFonts w:cs="Times New Roman"/>
                <w:sz w:val="22"/>
                <w:szCs w:val="22"/>
              </w:rPr>
              <w:t>Educational Institution</w:t>
            </w:r>
            <w:r w:rsidR="007406C3" w:rsidRPr="00445DF0">
              <w:rPr>
                <w:rFonts w:cs="Times New Roman"/>
                <w:sz w:val="22"/>
                <w:szCs w:val="22"/>
              </w:rPr>
              <w:t xml:space="preserve"> Points</w:t>
            </w:r>
          </w:p>
        </w:tc>
        <w:tc>
          <w:tcPr>
            <w:tcW w:w="4107" w:type="dxa"/>
          </w:tcPr>
          <w:p w14:paraId="582413F5" w14:textId="77777777" w:rsidR="00B34BB9" w:rsidRPr="00445DF0" w:rsidRDefault="00B34BB9" w:rsidP="001877BC">
            <w:pPr>
              <w:contextualSpacing/>
              <w:rPr>
                <w:rFonts w:cs="Times New Roman"/>
                <w:sz w:val="22"/>
                <w:szCs w:val="22"/>
              </w:rPr>
            </w:pPr>
            <w:r w:rsidRPr="00445DF0">
              <w:rPr>
                <w:rFonts w:cs="Times New Roman"/>
                <w:sz w:val="22"/>
                <w:szCs w:val="22"/>
              </w:rPr>
              <w:t xml:space="preserve">Point dataset that defines </w:t>
            </w:r>
            <w:r w:rsidR="00F73B9C" w:rsidRPr="00445DF0">
              <w:rPr>
                <w:rFonts w:cs="Times New Roman"/>
                <w:sz w:val="22"/>
                <w:szCs w:val="22"/>
              </w:rPr>
              <w:t xml:space="preserve">education institutions </w:t>
            </w:r>
            <w:r w:rsidRPr="00445DF0">
              <w:rPr>
                <w:rFonts w:cs="Times New Roman"/>
                <w:sz w:val="22"/>
                <w:szCs w:val="22"/>
              </w:rPr>
              <w:t xml:space="preserve">that </w:t>
            </w:r>
            <w:r w:rsidR="00F73B9C" w:rsidRPr="00445DF0">
              <w:rPr>
                <w:rFonts w:cs="Times New Roman"/>
                <w:sz w:val="22"/>
                <w:szCs w:val="22"/>
              </w:rPr>
              <w:t>may receive benefits</w:t>
            </w:r>
          </w:p>
        </w:tc>
        <w:tc>
          <w:tcPr>
            <w:tcW w:w="1260" w:type="dxa"/>
          </w:tcPr>
          <w:p w14:paraId="7B1E7CEF" w14:textId="77777777" w:rsidR="00B34BB9" w:rsidRPr="00445DF0" w:rsidRDefault="00B34BB9" w:rsidP="001877BC">
            <w:pPr>
              <w:contextualSpacing/>
              <w:rPr>
                <w:rFonts w:cs="Times New Roman"/>
                <w:sz w:val="22"/>
                <w:szCs w:val="22"/>
              </w:rPr>
            </w:pPr>
            <w:r w:rsidRPr="00445DF0">
              <w:rPr>
                <w:rFonts w:cs="Times New Roman"/>
                <w:sz w:val="22"/>
                <w:szCs w:val="22"/>
              </w:rPr>
              <w:t>Feature Layer</w:t>
            </w:r>
          </w:p>
        </w:tc>
        <w:tc>
          <w:tcPr>
            <w:tcW w:w="1890" w:type="dxa"/>
          </w:tcPr>
          <w:p w14:paraId="5BABE258" w14:textId="77777777" w:rsidR="00B34BB9" w:rsidRPr="00445DF0" w:rsidRDefault="00A34A3F" w:rsidP="001877BC">
            <w:pPr>
              <w:contextualSpacing/>
              <w:rPr>
                <w:rFonts w:cs="Times New Roman"/>
                <w:sz w:val="22"/>
                <w:szCs w:val="22"/>
              </w:rPr>
            </w:pPr>
            <w:r w:rsidRPr="00445DF0">
              <w:rPr>
                <w:rFonts w:cs="Times New Roman"/>
                <w:sz w:val="22"/>
                <w:szCs w:val="22"/>
              </w:rPr>
              <w:t>State department of education</w:t>
            </w:r>
          </w:p>
        </w:tc>
      </w:tr>
      <w:tr w:rsidR="00022A04" w:rsidRPr="00445DF0" w14:paraId="65FABF1D" w14:textId="77777777" w:rsidTr="007C46D2">
        <w:tc>
          <w:tcPr>
            <w:tcW w:w="2481" w:type="dxa"/>
          </w:tcPr>
          <w:p w14:paraId="52B96059" w14:textId="531058E7" w:rsidR="00022A04" w:rsidRPr="00445DF0" w:rsidRDefault="00022A04" w:rsidP="00022A04">
            <w:pPr>
              <w:contextualSpacing/>
              <w:rPr>
                <w:rFonts w:cs="Times New Roman"/>
                <w:sz w:val="22"/>
                <w:szCs w:val="22"/>
              </w:rPr>
            </w:pPr>
            <w:r w:rsidRPr="00445DF0">
              <w:rPr>
                <w:rFonts w:cs="Times New Roman"/>
                <w:sz w:val="22"/>
                <w:szCs w:val="22"/>
              </w:rPr>
              <w:t>Wetland Polygons</w:t>
            </w:r>
          </w:p>
        </w:tc>
        <w:tc>
          <w:tcPr>
            <w:tcW w:w="4107" w:type="dxa"/>
          </w:tcPr>
          <w:p w14:paraId="2CB21711" w14:textId="3233A349" w:rsidR="00022A04" w:rsidRPr="00445DF0" w:rsidRDefault="00022A04" w:rsidP="00022A04">
            <w:pPr>
              <w:contextualSpacing/>
              <w:rPr>
                <w:rFonts w:cs="Times New Roman"/>
                <w:sz w:val="22"/>
                <w:szCs w:val="22"/>
              </w:rPr>
            </w:pPr>
            <w:r>
              <w:rPr>
                <w:rFonts w:cs="Times New Roman"/>
                <w:color w:val="000000"/>
                <w:sz w:val="22"/>
                <w:szCs w:val="22"/>
              </w:rPr>
              <w:t>Polygons</w:t>
            </w:r>
            <w:r w:rsidRPr="00E179A0">
              <w:rPr>
                <w:rFonts w:cs="Times New Roman"/>
                <w:color w:val="000000"/>
                <w:sz w:val="22"/>
                <w:szCs w:val="22"/>
              </w:rPr>
              <w:t xml:space="preserve"> that define existing wetlands</w:t>
            </w:r>
          </w:p>
        </w:tc>
        <w:tc>
          <w:tcPr>
            <w:tcW w:w="1260" w:type="dxa"/>
          </w:tcPr>
          <w:p w14:paraId="472BADC2" w14:textId="77777777" w:rsidR="00022A04" w:rsidRPr="00445DF0" w:rsidRDefault="00022A04" w:rsidP="00022A04">
            <w:pPr>
              <w:contextualSpacing/>
              <w:rPr>
                <w:rFonts w:cs="Times New Roman"/>
                <w:sz w:val="22"/>
                <w:szCs w:val="22"/>
              </w:rPr>
            </w:pPr>
            <w:r w:rsidRPr="00445DF0">
              <w:rPr>
                <w:rFonts w:cs="Times New Roman"/>
                <w:sz w:val="22"/>
                <w:szCs w:val="22"/>
              </w:rPr>
              <w:t>Feature Layer</w:t>
            </w:r>
          </w:p>
        </w:tc>
        <w:tc>
          <w:tcPr>
            <w:tcW w:w="1890" w:type="dxa"/>
          </w:tcPr>
          <w:p w14:paraId="71B5C95C" w14:textId="6F64AEAB" w:rsidR="00022A04" w:rsidRPr="00445DF0" w:rsidRDefault="00022A04" w:rsidP="00022A04">
            <w:pPr>
              <w:contextualSpacing/>
              <w:rPr>
                <w:rFonts w:cs="Times New Roman"/>
                <w:sz w:val="22"/>
                <w:szCs w:val="22"/>
              </w:rPr>
            </w:pPr>
            <w:r w:rsidRPr="00445DF0">
              <w:rPr>
                <w:rFonts w:cs="Times New Roman"/>
                <w:sz w:val="22"/>
                <w:szCs w:val="22"/>
              </w:rPr>
              <w:t>National Wetlands Inventory (NWI)</w:t>
            </w:r>
          </w:p>
        </w:tc>
      </w:tr>
    </w:tbl>
    <w:p w14:paraId="5F829C91" w14:textId="77777777" w:rsidR="00B34BB9" w:rsidRPr="00445DF0" w:rsidRDefault="00B34BB9" w:rsidP="001877BC">
      <w:pPr>
        <w:spacing w:line="240" w:lineRule="auto"/>
        <w:contextualSpacing/>
        <w:rPr>
          <w:rFonts w:cs="Times New Roman"/>
          <w:b/>
          <w:sz w:val="22"/>
        </w:rPr>
      </w:pPr>
    </w:p>
    <w:p w14:paraId="11DB014A" w14:textId="55F3A376" w:rsidR="004F4193" w:rsidRPr="00190737" w:rsidRDefault="00190737" w:rsidP="00190737">
      <w:pPr>
        <w:spacing w:line="240" w:lineRule="auto"/>
        <w:ind w:left="720"/>
        <w:contextualSpacing/>
        <w:rPr>
          <w:noProof/>
          <w:sz w:val="24"/>
          <w:szCs w:val="24"/>
        </w:rPr>
      </w:pPr>
      <w:r w:rsidRPr="00217C83">
        <w:rPr>
          <w:noProof/>
          <w:sz w:val="24"/>
          <w:szCs w:val="24"/>
        </w:rPr>
        <mc:AlternateContent>
          <mc:Choice Requires="wps">
            <w:drawing>
              <wp:anchor distT="0" distB="0" distL="114300" distR="114300" simplePos="0" relativeHeight="251729920" behindDoc="1" locked="0" layoutInCell="1" allowOverlap="1" wp14:anchorId="4E90B75A" wp14:editId="18E0A978">
                <wp:simplePos x="0" y="0"/>
                <wp:positionH relativeFrom="margin">
                  <wp:align>right</wp:align>
                </wp:positionH>
                <wp:positionV relativeFrom="paragraph">
                  <wp:posOffset>1368425</wp:posOffset>
                </wp:positionV>
                <wp:extent cx="5943600" cy="190500"/>
                <wp:effectExtent l="0" t="0" r="0" b="0"/>
                <wp:wrapTight wrapText="bothSides">
                  <wp:wrapPolygon edited="1">
                    <wp:start x="0" y="0"/>
                    <wp:lineTo x="0" y="25893"/>
                    <wp:lineTo x="21600" y="25893"/>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3A6FD4D" w14:textId="60893A28" w:rsidR="00FA0F3E" w:rsidRPr="00E7656D" w:rsidRDefault="00FA0F3E" w:rsidP="00BA56EE">
                            <w:pPr>
                              <w:pStyle w:val="Caption"/>
                              <w:spacing w:after="0"/>
                              <w:rPr>
                                <w:b w:val="0"/>
                                <w:color w:val="auto"/>
                              </w:rPr>
                            </w:pPr>
                            <w:r>
                              <w:t>Table 4</w:t>
                            </w:r>
                            <w:r w:rsidRPr="00B820CC">
                              <w:t xml:space="preserve"> </w:t>
                            </w:r>
                            <w:r>
                              <w:rPr>
                                <w:b w:val="0"/>
                              </w:rPr>
                              <w:t>Optional inputs for assessing Recreation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B75A" id="Text Box 7" o:spid="_x0000_s1037" type="#_x0000_t202" style="position:absolute;left:0;text-align:left;margin-left:416.8pt;margin-top:107.75pt;width:468pt;height:15pt;z-index:-251586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" stroked="f">
                <v:textbox inset="0,0,0,0">
                  <w:txbxContent>
                    <w:p w14:paraId="53A6FD4D" w14:textId="60893A28" w:rsidR="00FA0F3E" w:rsidRPr="00E7656D" w:rsidRDefault="00FA0F3E" w:rsidP="00BA56EE">
                      <w:pPr>
                        <w:pStyle w:val="Caption"/>
                        <w:spacing w:after="0"/>
                        <w:rPr>
                          <w:b w:val="0"/>
                          <w:color w:val="auto"/>
                        </w:rPr>
                      </w:pPr>
                      <w:r>
                        <w:t>Table 4</w:t>
                      </w:r>
                      <w:r w:rsidRPr="00B820CC">
                        <w:t xml:space="preserve"> </w:t>
                      </w:r>
                      <w:r>
                        <w:rPr>
                          <w:b w:val="0"/>
                        </w:rPr>
                        <w:t>Optional inputs for assessing Recreation Benefits.</w:t>
                      </w:r>
                    </w:p>
                  </w:txbxContent>
                </v:textbox>
                <w10:wrap type="tight" anchorx="margin"/>
              </v:shape>
            </w:pict>
          </mc:Fallback>
        </mc:AlternateContent>
      </w:r>
      <w:r w:rsidR="0033684F" w:rsidRPr="00F3090C">
        <w:rPr>
          <w:rFonts w:cs="Times New Roman"/>
          <w:b/>
          <w:i/>
          <w:sz w:val="22"/>
          <w:szCs w:val="22"/>
        </w:rPr>
        <w:t>Recreation</w:t>
      </w:r>
      <w:r w:rsidR="0033684F" w:rsidRPr="00445DF0">
        <w:rPr>
          <w:rFonts w:cs="Times New Roman"/>
          <w:b/>
          <w:sz w:val="22"/>
          <w:szCs w:val="22"/>
        </w:rPr>
        <w:t xml:space="preserve"> – </w:t>
      </w:r>
      <w:r w:rsidR="0033684F" w:rsidRPr="00445DF0">
        <w:rPr>
          <w:rFonts w:cs="Times New Roman"/>
          <w:sz w:val="22"/>
          <w:szCs w:val="22"/>
        </w:rPr>
        <w:t xml:space="preserve">Recreation </w:t>
      </w:r>
      <w:r w:rsidR="00592E99" w:rsidRPr="00445DF0">
        <w:rPr>
          <w:rFonts w:cs="Times New Roman"/>
          <w:sz w:val="22"/>
          <w:szCs w:val="22"/>
        </w:rPr>
        <w:t xml:space="preserve">benefits require people to travel to the site where </w:t>
      </w:r>
      <w:r w:rsidR="00A74BA1" w:rsidRPr="00445DF0">
        <w:rPr>
          <w:rFonts w:cs="Times New Roman"/>
          <w:sz w:val="22"/>
          <w:szCs w:val="22"/>
        </w:rPr>
        <w:t>recreation opportunities</w:t>
      </w:r>
      <w:r w:rsidR="00592E99" w:rsidRPr="00445DF0">
        <w:rPr>
          <w:rFonts w:cs="Times New Roman"/>
          <w:sz w:val="22"/>
          <w:szCs w:val="22"/>
        </w:rPr>
        <w:t xml:space="preserve"> a</w:t>
      </w:r>
      <w:r w:rsidR="00F73B9C" w:rsidRPr="00445DF0">
        <w:rPr>
          <w:rFonts w:cs="Times New Roman"/>
          <w:sz w:val="22"/>
          <w:szCs w:val="22"/>
        </w:rPr>
        <w:t xml:space="preserve">re </w:t>
      </w:r>
      <w:r w:rsidR="00A74BA1" w:rsidRPr="00445DF0">
        <w:rPr>
          <w:rFonts w:cs="Times New Roman"/>
          <w:sz w:val="22"/>
          <w:szCs w:val="22"/>
        </w:rPr>
        <w:t xml:space="preserve">to </w:t>
      </w:r>
      <w:r w:rsidR="00F73B9C" w:rsidRPr="00445DF0">
        <w:rPr>
          <w:rFonts w:cs="Times New Roman"/>
          <w:sz w:val="22"/>
          <w:szCs w:val="22"/>
        </w:rPr>
        <w:t>benefit</w:t>
      </w:r>
      <w:r w:rsidR="00592E99" w:rsidRPr="00445DF0">
        <w:rPr>
          <w:rFonts w:cs="Times New Roman"/>
          <w:sz w:val="22"/>
          <w:szCs w:val="22"/>
        </w:rPr>
        <w:t xml:space="preserve">. People </w:t>
      </w:r>
      <w:r w:rsidR="00B04078" w:rsidRPr="00445DF0">
        <w:rPr>
          <w:rFonts w:cs="Times New Roman"/>
          <w:sz w:val="22"/>
          <w:szCs w:val="22"/>
        </w:rPr>
        <w:t>with</w:t>
      </w:r>
      <w:r w:rsidR="00592E99" w:rsidRPr="00445DF0">
        <w:rPr>
          <w:rFonts w:cs="Times New Roman"/>
          <w:sz w:val="22"/>
          <w:szCs w:val="22"/>
        </w:rPr>
        <w:t>in walking or driving distance of the site are assumed to be ab</w:t>
      </w:r>
      <w:r w:rsidR="00012571" w:rsidRPr="00445DF0">
        <w:rPr>
          <w:rFonts w:cs="Times New Roman"/>
          <w:sz w:val="22"/>
          <w:szCs w:val="22"/>
        </w:rPr>
        <w:t>le to benefit. The presence of “T</w:t>
      </w:r>
      <w:r w:rsidR="00592E99" w:rsidRPr="00445DF0">
        <w:rPr>
          <w:rFonts w:cs="Times New Roman"/>
          <w:sz w:val="22"/>
          <w:szCs w:val="22"/>
        </w:rPr>
        <w:t>rails</w:t>
      </w:r>
      <w:r w:rsidR="00012571" w:rsidRPr="00445DF0">
        <w:rPr>
          <w:rFonts w:cs="Times New Roman"/>
          <w:sz w:val="22"/>
          <w:szCs w:val="22"/>
        </w:rPr>
        <w:t>”</w:t>
      </w:r>
      <w:r w:rsidR="00592E99" w:rsidRPr="00445DF0">
        <w:rPr>
          <w:rFonts w:cs="Times New Roman"/>
          <w:sz w:val="22"/>
          <w:szCs w:val="22"/>
        </w:rPr>
        <w:t xml:space="preserve"> </w:t>
      </w:r>
      <w:r w:rsidR="00012571" w:rsidRPr="00445DF0">
        <w:rPr>
          <w:rFonts w:cs="Times New Roman"/>
          <w:sz w:val="22"/>
          <w:szCs w:val="22"/>
        </w:rPr>
        <w:t xml:space="preserve">or “Bus Stops” dataset features </w:t>
      </w:r>
      <w:r w:rsidR="00A74BA1" w:rsidRPr="00445DF0">
        <w:rPr>
          <w:rFonts w:cs="Times New Roman"/>
          <w:sz w:val="22"/>
          <w:szCs w:val="22"/>
        </w:rPr>
        <w:t xml:space="preserve">also increase </w:t>
      </w:r>
      <w:r w:rsidR="00F73B9C" w:rsidRPr="00445DF0">
        <w:rPr>
          <w:rFonts w:cs="Times New Roman"/>
          <w:sz w:val="22"/>
          <w:szCs w:val="22"/>
        </w:rPr>
        <w:t>who could benefit</w:t>
      </w:r>
      <w:r w:rsidR="00012571" w:rsidRPr="00445DF0">
        <w:rPr>
          <w:rFonts w:cs="Times New Roman"/>
          <w:sz w:val="22"/>
          <w:szCs w:val="22"/>
        </w:rPr>
        <w:t xml:space="preserve"> by making the site accessible by </w:t>
      </w:r>
      <w:r w:rsidR="00F73B9C" w:rsidRPr="00445DF0">
        <w:rPr>
          <w:rFonts w:cs="Times New Roman"/>
          <w:sz w:val="22"/>
          <w:szCs w:val="22"/>
        </w:rPr>
        <w:t>alternative modes</w:t>
      </w:r>
      <w:r w:rsidR="00012571" w:rsidRPr="00445DF0">
        <w:rPr>
          <w:rFonts w:cs="Times New Roman"/>
          <w:sz w:val="22"/>
          <w:szCs w:val="22"/>
        </w:rPr>
        <w:t xml:space="preserve"> of transportation</w:t>
      </w:r>
      <w:r w:rsidR="00592E99" w:rsidRPr="00445DF0">
        <w:rPr>
          <w:rFonts w:cs="Times New Roman"/>
          <w:sz w:val="22"/>
          <w:szCs w:val="22"/>
        </w:rPr>
        <w:t xml:space="preserve">. </w:t>
      </w:r>
      <w:r w:rsidR="00B605B6">
        <w:rPr>
          <w:rFonts w:cs="Times New Roman"/>
          <w:sz w:val="22"/>
          <w:szCs w:val="22"/>
        </w:rPr>
        <w:t>Existing wetland</w:t>
      </w:r>
      <w:r w:rsidR="00A74BA1" w:rsidRPr="00445DF0">
        <w:rPr>
          <w:rFonts w:cs="Times New Roman"/>
          <w:sz w:val="22"/>
          <w:szCs w:val="22"/>
        </w:rPr>
        <w:t xml:space="preserve"> features are considered substitutes that may already benefit people. </w:t>
      </w:r>
      <w:r w:rsidR="001D2DE6" w:rsidRPr="00445DF0">
        <w:rPr>
          <w:rFonts w:cs="Times New Roman"/>
          <w:sz w:val="22"/>
          <w:szCs w:val="22"/>
        </w:rPr>
        <w:t xml:space="preserve">However, </w:t>
      </w:r>
      <w:r w:rsidR="00A74BA1" w:rsidRPr="00445DF0">
        <w:rPr>
          <w:rFonts w:cs="Times New Roman"/>
          <w:sz w:val="22"/>
          <w:szCs w:val="22"/>
        </w:rPr>
        <w:t>other types of green or open space adjacent to the restoration site are complements, as</w:t>
      </w:r>
      <w:r w:rsidR="001D2DE6" w:rsidRPr="00445DF0">
        <w:rPr>
          <w:rFonts w:cs="Times New Roman"/>
          <w:sz w:val="22"/>
          <w:szCs w:val="22"/>
        </w:rPr>
        <w:t xml:space="preserve"> these may increase the types of </w:t>
      </w:r>
      <w:r w:rsidR="00A74BA1" w:rsidRPr="00445DF0">
        <w:rPr>
          <w:rFonts w:cs="Times New Roman"/>
          <w:sz w:val="22"/>
          <w:szCs w:val="22"/>
        </w:rPr>
        <w:t>recreational opportunities available</w:t>
      </w:r>
      <w:r w:rsidR="001D2DE6" w:rsidRPr="00445DF0">
        <w:rPr>
          <w:rFonts w:cs="Times New Roman"/>
          <w:sz w:val="22"/>
          <w:szCs w:val="22"/>
        </w:rPr>
        <w:t>.</w:t>
      </w:r>
      <w:r w:rsidR="00BA56EE" w:rsidRPr="00BA56EE">
        <w:rPr>
          <w:noProof/>
          <w:sz w:val="24"/>
          <w:szCs w:val="24"/>
        </w:rPr>
        <w:t xml:space="preserve"> </w:t>
      </w:r>
    </w:p>
    <w:tbl>
      <w:tblPr>
        <w:tblStyle w:val="TableGrid"/>
        <w:tblW w:w="9918" w:type="dxa"/>
        <w:tblInd w:w="-113" w:type="dxa"/>
        <w:tblLook w:val="04A0" w:firstRow="1" w:lastRow="0" w:firstColumn="1" w:lastColumn="0" w:noHBand="0" w:noVBand="1"/>
      </w:tblPr>
      <w:tblGrid>
        <w:gridCol w:w="2522"/>
        <w:gridCol w:w="4066"/>
        <w:gridCol w:w="1260"/>
        <w:gridCol w:w="2070"/>
      </w:tblGrid>
      <w:tr w:rsidR="0033684F" w:rsidRPr="00445DF0" w14:paraId="5B99AD99" w14:textId="77777777" w:rsidTr="00964412">
        <w:tc>
          <w:tcPr>
            <w:tcW w:w="2522" w:type="dxa"/>
          </w:tcPr>
          <w:p w14:paraId="68AB6AC0"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066" w:type="dxa"/>
          </w:tcPr>
          <w:p w14:paraId="132B39F2"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260" w:type="dxa"/>
          </w:tcPr>
          <w:p w14:paraId="7C5AA57E"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2070" w:type="dxa"/>
          </w:tcPr>
          <w:p w14:paraId="3C8BD5E6"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33684F" w:rsidRPr="00445DF0" w14:paraId="55BD8E7F" w14:textId="77777777" w:rsidTr="00964412">
        <w:tc>
          <w:tcPr>
            <w:tcW w:w="2522" w:type="dxa"/>
          </w:tcPr>
          <w:p w14:paraId="31A5A6A4" w14:textId="77777777" w:rsidR="0033684F" w:rsidRPr="00445DF0" w:rsidRDefault="0033684F" w:rsidP="001877BC">
            <w:pPr>
              <w:contextualSpacing/>
              <w:rPr>
                <w:rFonts w:cs="Times New Roman"/>
                <w:sz w:val="22"/>
                <w:szCs w:val="22"/>
              </w:rPr>
            </w:pPr>
            <w:r w:rsidRPr="00445DF0">
              <w:rPr>
                <w:rFonts w:cs="Times New Roman"/>
                <w:sz w:val="22"/>
                <w:szCs w:val="22"/>
              </w:rPr>
              <w:t>Trails (hiking, biking, etc.)</w:t>
            </w:r>
          </w:p>
        </w:tc>
        <w:tc>
          <w:tcPr>
            <w:tcW w:w="4066" w:type="dxa"/>
          </w:tcPr>
          <w:p w14:paraId="3AF6B62C" w14:textId="77777777" w:rsidR="0033684F" w:rsidRPr="00445DF0" w:rsidRDefault="0033684F" w:rsidP="001877BC">
            <w:pPr>
              <w:contextualSpacing/>
              <w:rPr>
                <w:rFonts w:cs="Times New Roman"/>
                <w:sz w:val="22"/>
                <w:szCs w:val="22"/>
              </w:rPr>
            </w:pPr>
            <w:r w:rsidRPr="00445DF0">
              <w:rPr>
                <w:rFonts w:cs="Times New Roman"/>
                <w:sz w:val="22"/>
                <w:szCs w:val="22"/>
              </w:rPr>
              <w:t xml:space="preserve">Point, line or polygon dataset that defines </w:t>
            </w:r>
            <w:r w:rsidR="00FE521C" w:rsidRPr="00445DF0">
              <w:rPr>
                <w:rFonts w:cs="Times New Roman"/>
                <w:sz w:val="22"/>
                <w:szCs w:val="22"/>
              </w:rPr>
              <w:t>trails that help</w:t>
            </w:r>
            <w:r w:rsidRPr="00445DF0">
              <w:rPr>
                <w:rFonts w:cs="Times New Roman"/>
                <w:sz w:val="22"/>
                <w:szCs w:val="22"/>
              </w:rPr>
              <w:t xml:space="preserve"> people </w:t>
            </w:r>
            <w:r w:rsidR="00FE521C" w:rsidRPr="00445DF0">
              <w:rPr>
                <w:rFonts w:cs="Times New Roman"/>
                <w:sz w:val="22"/>
                <w:szCs w:val="22"/>
              </w:rPr>
              <w:t>access</w:t>
            </w:r>
            <w:r w:rsidRPr="00445DF0">
              <w:rPr>
                <w:rFonts w:cs="Times New Roman"/>
                <w:sz w:val="22"/>
                <w:szCs w:val="22"/>
              </w:rPr>
              <w:t xml:space="preserve"> benefits </w:t>
            </w:r>
          </w:p>
        </w:tc>
        <w:tc>
          <w:tcPr>
            <w:tcW w:w="1260" w:type="dxa"/>
          </w:tcPr>
          <w:p w14:paraId="25B79299"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0E7FBE8B" w14:textId="388EF3FB" w:rsidR="0033684F" w:rsidRPr="00445DF0" w:rsidRDefault="0033684F" w:rsidP="001877BC">
            <w:pPr>
              <w:contextualSpacing/>
              <w:rPr>
                <w:rFonts w:cs="Times New Roman"/>
                <w:sz w:val="22"/>
                <w:szCs w:val="22"/>
              </w:rPr>
            </w:pPr>
            <w:r w:rsidRPr="00445DF0">
              <w:rPr>
                <w:rFonts w:cs="Times New Roman"/>
                <w:sz w:val="22"/>
                <w:szCs w:val="22"/>
              </w:rPr>
              <w:t>NPS</w:t>
            </w:r>
            <w:r w:rsidR="00A34A3F" w:rsidRPr="00445DF0">
              <w:rPr>
                <w:rFonts w:cs="Times New Roman"/>
                <w:sz w:val="22"/>
                <w:szCs w:val="22"/>
              </w:rPr>
              <w:t xml:space="preserve">, State </w:t>
            </w:r>
            <w:r w:rsidR="00E264CA" w:rsidRPr="00445DF0">
              <w:rPr>
                <w:rFonts w:cs="Times New Roman"/>
                <w:sz w:val="22"/>
                <w:szCs w:val="22"/>
              </w:rPr>
              <w:t>agencies</w:t>
            </w:r>
            <w:r w:rsidR="00A34A3F" w:rsidRPr="00445DF0">
              <w:rPr>
                <w:rFonts w:cs="Times New Roman"/>
                <w:sz w:val="22"/>
                <w:szCs w:val="22"/>
              </w:rPr>
              <w:t xml:space="preserve">, </w:t>
            </w:r>
            <w:r w:rsidR="00B605B6">
              <w:rPr>
                <w:rFonts w:cs="Times New Roman"/>
                <w:sz w:val="22"/>
                <w:szCs w:val="22"/>
              </w:rPr>
              <w:t>and/</w:t>
            </w:r>
            <w:r w:rsidR="00C42A4B" w:rsidRPr="00445DF0">
              <w:rPr>
                <w:rFonts w:cs="Times New Roman"/>
                <w:sz w:val="22"/>
                <w:szCs w:val="22"/>
              </w:rPr>
              <w:t xml:space="preserve">or </w:t>
            </w:r>
            <w:r w:rsidR="00A34A3F" w:rsidRPr="00445DF0">
              <w:rPr>
                <w:rFonts w:cs="Times New Roman"/>
                <w:sz w:val="22"/>
                <w:szCs w:val="22"/>
              </w:rPr>
              <w:t>NGOs</w:t>
            </w:r>
          </w:p>
        </w:tc>
      </w:tr>
      <w:tr w:rsidR="0033684F" w:rsidRPr="00445DF0" w14:paraId="252514DF" w14:textId="77777777" w:rsidTr="00964412">
        <w:tc>
          <w:tcPr>
            <w:tcW w:w="2522" w:type="dxa"/>
          </w:tcPr>
          <w:p w14:paraId="64107A39" w14:textId="174E5B1A" w:rsidR="0033684F" w:rsidRPr="00445DF0" w:rsidRDefault="007406C3" w:rsidP="001877BC">
            <w:pPr>
              <w:contextualSpacing/>
              <w:rPr>
                <w:rFonts w:cs="Times New Roman"/>
                <w:sz w:val="22"/>
                <w:szCs w:val="22"/>
              </w:rPr>
            </w:pPr>
            <w:r w:rsidRPr="00445DF0">
              <w:rPr>
                <w:rFonts w:cs="Times New Roman"/>
                <w:sz w:val="22"/>
                <w:szCs w:val="22"/>
              </w:rPr>
              <w:t>Bus Stop Points</w:t>
            </w:r>
          </w:p>
        </w:tc>
        <w:tc>
          <w:tcPr>
            <w:tcW w:w="4066" w:type="dxa"/>
          </w:tcPr>
          <w:p w14:paraId="672DBF9C" w14:textId="77777777" w:rsidR="0033684F" w:rsidRPr="00445DF0" w:rsidRDefault="0033684F" w:rsidP="001877BC">
            <w:pPr>
              <w:contextualSpacing/>
              <w:rPr>
                <w:rFonts w:cs="Times New Roman"/>
                <w:sz w:val="22"/>
                <w:szCs w:val="22"/>
              </w:rPr>
            </w:pPr>
            <w:r w:rsidRPr="00445DF0">
              <w:rPr>
                <w:rFonts w:cs="Times New Roman"/>
                <w:sz w:val="22"/>
                <w:szCs w:val="22"/>
              </w:rPr>
              <w:t xml:space="preserve">Point, line or polygon dataset that defines bus stops </w:t>
            </w:r>
            <w:r w:rsidR="00FE521C" w:rsidRPr="00445DF0">
              <w:rPr>
                <w:rFonts w:cs="Times New Roman"/>
                <w:sz w:val="22"/>
                <w:szCs w:val="22"/>
              </w:rPr>
              <w:t>that help people access benefits</w:t>
            </w:r>
          </w:p>
        </w:tc>
        <w:tc>
          <w:tcPr>
            <w:tcW w:w="1260" w:type="dxa"/>
          </w:tcPr>
          <w:p w14:paraId="611CBAE2"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263A4991" w14:textId="2C0C44EA" w:rsidR="0033684F" w:rsidRPr="00445DF0" w:rsidRDefault="00A34A3F" w:rsidP="001877BC">
            <w:pPr>
              <w:contextualSpacing/>
              <w:rPr>
                <w:rFonts w:cs="Times New Roman"/>
                <w:sz w:val="22"/>
                <w:szCs w:val="22"/>
              </w:rPr>
            </w:pPr>
            <w:r w:rsidRPr="00445DF0">
              <w:rPr>
                <w:rFonts w:cs="Times New Roman"/>
                <w:sz w:val="22"/>
                <w:szCs w:val="22"/>
              </w:rPr>
              <w:t xml:space="preserve">State </w:t>
            </w:r>
            <w:r w:rsidR="001877BC" w:rsidRPr="00445DF0">
              <w:rPr>
                <w:rFonts w:cs="Times New Roman"/>
                <w:sz w:val="22"/>
                <w:szCs w:val="22"/>
              </w:rPr>
              <w:t>agencies</w:t>
            </w:r>
            <w:r w:rsidR="001877BC">
              <w:rPr>
                <w:rFonts w:cs="Times New Roman"/>
                <w:sz w:val="22"/>
                <w:szCs w:val="22"/>
              </w:rPr>
              <w:t xml:space="preserve"> o</w:t>
            </w:r>
            <w:r w:rsidR="00B605B6">
              <w:rPr>
                <w:rFonts w:cs="Times New Roman"/>
                <w:sz w:val="22"/>
                <w:szCs w:val="22"/>
              </w:rPr>
              <w:t>r OpenStreetMap</w:t>
            </w:r>
          </w:p>
        </w:tc>
      </w:tr>
      <w:tr w:rsidR="00022A04" w:rsidRPr="00445DF0" w14:paraId="52655015" w14:textId="77777777" w:rsidTr="00964412">
        <w:tc>
          <w:tcPr>
            <w:tcW w:w="2522" w:type="dxa"/>
          </w:tcPr>
          <w:p w14:paraId="1A9E76A5" w14:textId="774F7D9D" w:rsidR="00022A04" w:rsidRPr="00445DF0" w:rsidRDefault="00022A04" w:rsidP="00022A04">
            <w:pPr>
              <w:contextualSpacing/>
              <w:rPr>
                <w:rFonts w:cs="Times New Roman"/>
                <w:sz w:val="22"/>
                <w:szCs w:val="22"/>
              </w:rPr>
            </w:pPr>
            <w:r w:rsidRPr="00445DF0">
              <w:rPr>
                <w:rFonts w:cs="Times New Roman"/>
                <w:sz w:val="22"/>
                <w:szCs w:val="22"/>
              </w:rPr>
              <w:t>Wetland Polygons</w:t>
            </w:r>
          </w:p>
        </w:tc>
        <w:tc>
          <w:tcPr>
            <w:tcW w:w="4066" w:type="dxa"/>
          </w:tcPr>
          <w:p w14:paraId="4C3A644B" w14:textId="55EEC6BB" w:rsidR="00022A04" w:rsidRPr="00445DF0" w:rsidRDefault="00022A04" w:rsidP="00022A04">
            <w:pPr>
              <w:contextualSpacing/>
              <w:rPr>
                <w:rFonts w:cs="Times New Roman"/>
                <w:sz w:val="22"/>
                <w:szCs w:val="22"/>
              </w:rPr>
            </w:pPr>
            <w:r>
              <w:rPr>
                <w:rFonts w:cs="Times New Roman"/>
                <w:color w:val="000000"/>
                <w:sz w:val="22"/>
                <w:szCs w:val="22"/>
              </w:rPr>
              <w:t>Polygons</w:t>
            </w:r>
            <w:r w:rsidRPr="00E179A0">
              <w:rPr>
                <w:rFonts w:cs="Times New Roman"/>
                <w:color w:val="000000"/>
                <w:sz w:val="22"/>
                <w:szCs w:val="22"/>
              </w:rPr>
              <w:t xml:space="preserve"> that define existing wetlands</w:t>
            </w:r>
          </w:p>
        </w:tc>
        <w:tc>
          <w:tcPr>
            <w:tcW w:w="1260" w:type="dxa"/>
          </w:tcPr>
          <w:p w14:paraId="77266E9B" w14:textId="77777777" w:rsidR="00022A04" w:rsidRPr="00445DF0" w:rsidRDefault="00022A04" w:rsidP="00022A04">
            <w:pPr>
              <w:contextualSpacing/>
              <w:rPr>
                <w:rFonts w:cs="Times New Roman"/>
                <w:sz w:val="22"/>
                <w:szCs w:val="22"/>
              </w:rPr>
            </w:pPr>
            <w:r w:rsidRPr="00445DF0">
              <w:rPr>
                <w:rFonts w:cs="Times New Roman"/>
                <w:sz w:val="22"/>
                <w:szCs w:val="22"/>
              </w:rPr>
              <w:t>Feature Layer</w:t>
            </w:r>
          </w:p>
        </w:tc>
        <w:tc>
          <w:tcPr>
            <w:tcW w:w="2070" w:type="dxa"/>
          </w:tcPr>
          <w:p w14:paraId="186E1697" w14:textId="4C1FB10B" w:rsidR="00022A04" w:rsidRPr="00445DF0" w:rsidRDefault="00022A04" w:rsidP="00022A04">
            <w:pPr>
              <w:contextualSpacing/>
              <w:rPr>
                <w:rFonts w:cs="Times New Roman"/>
                <w:sz w:val="22"/>
                <w:szCs w:val="22"/>
              </w:rPr>
            </w:pPr>
            <w:r w:rsidRPr="00445DF0">
              <w:rPr>
                <w:rFonts w:cs="Times New Roman"/>
                <w:sz w:val="22"/>
                <w:szCs w:val="22"/>
              </w:rPr>
              <w:t>National Wetlands Inventory (NWI)</w:t>
            </w:r>
          </w:p>
        </w:tc>
      </w:tr>
      <w:tr w:rsidR="00022A04" w:rsidRPr="00445DF0" w14:paraId="1C6F823F" w14:textId="77777777" w:rsidTr="00964412">
        <w:tc>
          <w:tcPr>
            <w:tcW w:w="2522" w:type="dxa"/>
          </w:tcPr>
          <w:p w14:paraId="13BE1C6F" w14:textId="07E273B0" w:rsidR="00022A04" w:rsidRPr="00445DF0" w:rsidRDefault="00022A04" w:rsidP="00022A04">
            <w:pPr>
              <w:contextualSpacing/>
              <w:rPr>
                <w:rFonts w:cs="Times New Roman"/>
                <w:sz w:val="22"/>
                <w:szCs w:val="22"/>
              </w:rPr>
            </w:pPr>
            <w:r w:rsidRPr="00445DF0">
              <w:rPr>
                <w:rFonts w:cs="Times New Roman"/>
                <w:sz w:val="22"/>
                <w:szCs w:val="22"/>
              </w:rPr>
              <w:t>Landuse/Greenspace Polygons</w:t>
            </w:r>
          </w:p>
        </w:tc>
        <w:tc>
          <w:tcPr>
            <w:tcW w:w="4066" w:type="dxa"/>
          </w:tcPr>
          <w:p w14:paraId="7F5589E4" w14:textId="294F50F3" w:rsidR="00022A04" w:rsidRPr="00445DF0" w:rsidRDefault="00022A04" w:rsidP="00022A04">
            <w:pPr>
              <w:contextualSpacing/>
              <w:rPr>
                <w:rFonts w:cs="Times New Roman"/>
                <w:sz w:val="22"/>
                <w:szCs w:val="22"/>
              </w:rPr>
            </w:pPr>
            <w:r>
              <w:rPr>
                <w:rFonts w:cs="Times New Roman"/>
                <w:color w:val="000000"/>
                <w:sz w:val="22"/>
                <w:szCs w:val="22"/>
              </w:rPr>
              <w:t>Polygons</w:t>
            </w:r>
            <w:r w:rsidRPr="00E179A0">
              <w:rPr>
                <w:rFonts w:cs="Times New Roman"/>
                <w:color w:val="000000"/>
                <w:sz w:val="22"/>
                <w:szCs w:val="22"/>
              </w:rPr>
              <w:t xml:space="preserve"> that </w:t>
            </w:r>
            <w:r w:rsidRPr="00445DF0">
              <w:rPr>
                <w:rFonts w:cs="Times New Roman"/>
                <w:color w:val="000000"/>
                <w:sz w:val="22"/>
                <w:szCs w:val="22"/>
              </w:rPr>
              <w:t xml:space="preserve">define </w:t>
            </w:r>
            <w:r>
              <w:rPr>
                <w:rFonts w:cs="Times New Roman"/>
                <w:color w:val="000000"/>
                <w:sz w:val="22"/>
                <w:szCs w:val="22"/>
              </w:rPr>
              <w:t>landuse or greenspace</w:t>
            </w:r>
          </w:p>
        </w:tc>
        <w:tc>
          <w:tcPr>
            <w:tcW w:w="1260" w:type="dxa"/>
          </w:tcPr>
          <w:p w14:paraId="0F97D92E" w14:textId="2B4F4604" w:rsidR="00022A04" w:rsidRPr="00445DF0" w:rsidRDefault="00022A04" w:rsidP="00022A04">
            <w:pPr>
              <w:contextualSpacing/>
              <w:rPr>
                <w:rFonts w:cs="Times New Roman"/>
                <w:sz w:val="22"/>
                <w:szCs w:val="22"/>
              </w:rPr>
            </w:pPr>
            <w:r w:rsidRPr="00445DF0">
              <w:rPr>
                <w:rFonts w:cs="Times New Roman"/>
                <w:sz w:val="22"/>
                <w:szCs w:val="22"/>
              </w:rPr>
              <w:t>Feature Layer</w:t>
            </w:r>
          </w:p>
        </w:tc>
        <w:tc>
          <w:tcPr>
            <w:tcW w:w="2070" w:type="dxa"/>
          </w:tcPr>
          <w:p w14:paraId="4F737C2C" w14:textId="1782E3CA" w:rsidR="00022A04" w:rsidRPr="00445DF0" w:rsidRDefault="00022A04" w:rsidP="00022A04">
            <w:pPr>
              <w:contextualSpacing/>
              <w:rPr>
                <w:rFonts w:cs="Times New Roman"/>
                <w:sz w:val="22"/>
                <w:szCs w:val="22"/>
              </w:rPr>
            </w:pPr>
            <w:r>
              <w:rPr>
                <w:rFonts w:cs="Times New Roman"/>
                <w:color w:val="000000"/>
                <w:sz w:val="22"/>
                <w:szCs w:val="22"/>
              </w:rPr>
              <w:t>State agencies, and/or NOAA</w:t>
            </w:r>
          </w:p>
        </w:tc>
      </w:tr>
      <w:tr w:rsidR="00022A04" w:rsidRPr="00445DF0" w14:paraId="58F5D0D3" w14:textId="77777777" w:rsidTr="00964412">
        <w:tc>
          <w:tcPr>
            <w:tcW w:w="2522" w:type="dxa"/>
          </w:tcPr>
          <w:p w14:paraId="7CE471B1" w14:textId="77777777" w:rsidR="00022A04" w:rsidRPr="00445DF0" w:rsidRDefault="00022A04" w:rsidP="00022A04">
            <w:pPr>
              <w:contextualSpacing/>
              <w:rPr>
                <w:rFonts w:cs="Times New Roman"/>
                <w:sz w:val="22"/>
                <w:szCs w:val="22"/>
              </w:rPr>
            </w:pPr>
            <w:r w:rsidRPr="00445DF0">
              <w:rPr>
                <w:rFonts w:cs="Times New Roman"/>
                <w:sz w:val="22"/>
                <w:szCs w:val="22"/>
              </w:rPr>
              <w:t>Greenspace Field</w:t>
            </w:r>
          </w:p>
        </w:tc>
        <w:tc>
          <w:tcPr>
            <w:tcW w:w="4066" w:type="dxa"/>
          </w:tcPr>
          <w:p w14:paraId="62EA8617" w14:textId="7978F3A9" w:rsidR="00022A04" w:rsidRPr="00445DF0" w:rsidRDefault="00022A04" w:rsidP="00022A04">
            <w:pPr>
              <w:contextualSpacing/>
              <w:rPr>
                <w:rFonts w:cs="Times New Roman"/>
                <w:sz w:val="22"/>
                <w:szCs w:val="22"/>
              </w:rPr>
            </w:pPr>
            <w:r w:rsidRPr="00445DF0">
              <w:rPr>
                <w:rFonts w:cs="Times New Roman"/>
                <w:sz w:val="22"/>
                <w:szCs w:val="22"/>
              </w:rPr>
              <w:t xml:space="preserve">Field </w:t>
            </w:r>
            <w:r>
              <w:rPr>
                <w:rFonts w:cs="Times New Roman"/>
                <w:sz w:val="22"/>
                <w:szCs w:val="22"/>
              </w:rPr>
              <w:t>categorizing</w:t>
            </w:r>
            <w:r w:rsidRPr="00445DF0">
              <w:rPr>
                <w:rFonts w:cs="Times New Roman"/>
                <w:sz w:val="22"/>
                <w:szCs w:val="22"/>
              </w:rPr>
              <w:t xml:space="preserve"> landuse</w:t>
            </w:r>
            <w:r>
              <w:rPr>
                <w:rFonts w:cs="Times New Roman"/>
                <w:sz w:val="22"/>
                <w:szCs w:val="22"/>
              </w:rPr>
              <w:t xml:space="preserve"> types</w:t>
            </w:r>
          </w:p>
        </w:tc>
        <w:tc>
          <w:tcPr>
            <w:tcW w:w="1260" w:type="dxa"/>
          </w:tcPr>
          <w:p w14:paraId="5A2704AF" w14:textId="77777777" w:rsidR="00022A04" w:rsidRPr="00445DF0" w:rsidRDefault="00022A04" w:rsidP="00022A04">
            <w:pPr>
              <w:contextualSpacing/>
              <w:rPr>
                <w:rFonts w:cs="Times New Roman"/>
                <w:sz w:val="22"/>
                <w:szCs w:val="22"/>
              </w:rPr>
            </w:pPr>
            <w:r w:rsidRPr="00445DF0">
              <w:rPr>
                <w:rFonts w:cs="Times New Roman"/>
                <w:sz w:val="22"/>
                <w:szCs w:val="22"/>
              </w:rPr>
              <w:t>Field</w:t>
            </w:r>
          </w:p>
        </w:tc>
        <w:tc>
          <w:tcPr>
            <w:tcW w:w="2070" w:type="dxa"/>
          </w:tcPr>
          <w:p w14:paraId="25EB8FBB" w14:textId="3A956C11" w:rsidR="00022A04" w:rsidRPr="00445DF0" w:rsidRDefault="00022A04" w:rsidP="00022A04">
            <w:pPr>
              <w:contextualSpacing/>
              <w:rPr>
                <w:rFonts w:cs="Times New Roman"/>
                <w:sz w:val="22"/>
                <w:szCs w:val="22"/>
              </w:rPr>
            </w:pPr>
            <w:r>
              <w:rPr>
                <w:rFonts w:cs="Times New Roman"/>
                <w:sz w:val="22"/>
                <w:szCs w:val="22"/>
              </w:rPr>
              <w:t>U</w:t>
            </w:r>
            <w:r w:rsidRPr="00445DF0">
              <w:rPr>
                <w:rFonts w:cs="Times New Roman"/>
                <w:sz w:val="22"/>
                <w:szCs w:val="22"/>
              </w:rPr>
              <w:t>ser specified</w:t>
            </w:r>
          </w:p>
        </w:tc>
      </w:tr>
      <w:tr w:rsidR="00022A04" w:rsidRPr="00445DF0" w14:paraId="6DEAB2BD" w14:textId="77777777" w:rsidTr="00964412">
        <w:tc>
          <w:tcPr>
            <w:tcW w:w="2522" w:type="dxa"/>
          </w:tcPr>
          <w:p w14:paraId="69590AF6" w14:textId="77777777" w:rsidR="00022A04" w:rsidRPr="00445DF0" w:rsidRDefault="00022A04" w:rsidP="00022A04">
            <w:pPr>
              <w:contextualSpacing/>
              <w:rPr>
                <w:rFonts w:cs="Times New Roman"/>
                <w:sz w:val="22"/>
                <w:szCs w:val="22"/>
              </w:rPr>
            </w:pPr>
            <w:r w:rsidRPr="00445DF0">
              <w:rPr>
                <w:rFonts w:cs="Times New Roman"/>
                <w:sz w:val="22"/>
                <w:szCs w:val="22"/>
              </w:rPr>
              <w:t>Greenspace Field Values</w:t>
            </w:r>
          </w:p>
        </w:tc>
        <w:tc>
          <w:tcPr>
            <w:tcW w:w="4066" w:type="dxa"/>
          </w:tcPr>
          <w:p w14:paraId="1806772E" w14:textId="221B819C" w:rsidR="00022A04" w:rsidRPr="00445DF0" w:rsidRDefault="00022A04" w:rsidP="00022A04">
            <w:pPr>
              <w:contextualSpacing/>
              <w:rPr>
                <w:rFonts w:cs="Times New Roman"/>
                <w:sz w:val="22"/>
                <w:szCs w:val="22"/>
              </w:rPr>
            </w:pPr>
            <w:r w:rsidRPr="00445DF0">
              <w:rPr>
                <w:rFonts w:cs="Times New Roman"/>
                <w:sz w:val="22"/>
                <w:szCs w:val="22"/>
              </w:rPr>
              <w:t>Values in the field which are greenspace</w:t>
            </w:r>
          </w:p>
        </w:tc>
        <w:tc>
          <w:tcPr>
            <w:tcW w:w="1260" w:type="dxa"/>
          </w:tcPr>
          <w:p w14:paraId="4B16E432" w14:textId="77777777" w:rsidR="00022A04" w:rsidRPr="00445DF0" w:rsidRDefault="00022A04" w:rsidP="00022A04">
            <w:pPr>
              <w:contextualSpacing/>
              <w:rPr>
                <w:rFonts w:cs="Times New Roman"/>
                <w:sz w:val="22"/>
                <w:szCs w:val="22"/>
              </w:rPr>
            </w:pPr>
            <w:r w:rsidRPr="00445DF0">
              <w:rPr>
                <w:rFonts w:cs="Times New Roman"/>
                <w:sz w:val="22"/>
                <w:szCs w:val="22"/>
              </w:rPr>
              <w:t>Values</w:t>
            </w:r>
          </w:p>
        </w:tc>
        <w:tc>
          <w:tcPr>
            <w:tcW w:w="2070" w:type="dxa"/>
          </w:tcPr>
          <w:p w14:paraId="483D2CC1" w14:textId="3AADE72F" w:rsidR="00022A04" w:rsidRPr="00445DF0" w:rsidRDefault="00022A04" w:rsidP="00022A04">
            <w:pPr>
              <w:contextualSpacing/>
              <w:rPr>
                <w:rFonts w:cs="Times New Roman"/>
                <w:sz w:val="22"/>
                <w:szCs w:val="22"/>
              </w:rPr>
            </w:pPr>
            <w:r>
              <w:rPr>
                <w:rFonts w:cs="Times New Roman"/>
                <w:sz w:val="22"/>
                <w:szCs w:val="22"/>
              </w:rPr>
              <w:t>U</w:t>
            </w:r>
            <w:r w:rsidRPr="00445DF0">
              <w:rPr>
                <w:rFonts w:cs="Times New Roman"/>
                <w:sz w:val="22"/>
                <w:szCs w:val="22"/>
              </w:rPr>
              <w:t>ser specified</w:t>
            </w:r>
          </w:p>
        </w:tc>
      </w:tr>
    </w:tbl>
    <w:p w14:paraId="3E81EDB0" w14:textId="102D66E6" w:rsidR="00B605B6" w:rsidRDefault="00B605B6" w:rsidP="001877BC">
      <w:pPr>
        <w:spacing w:line="240" w:lineRule="auto"/>
        <w:contextualSpacing/>
        <w:rPr>
          <w:rFonts w:cs="Times New Roman"/>
          <w:b/>
          <w:sz w:val="22"/>
          <w:szCs w:val="22"/>
        </w:rPr>
      </w:pPr>
    </w:p>
    <w:p w14:paraId="7B8E01B8" w14:textId="3F156379" w:rsidR="00867282" w:rsidRPr="00445DF0" w:rsidRDefault="00867282" w:rsidP="001877BC">
      <w:pPr>
        <w:spacing w:line="240" w:lineRule="auto"/>
        <w:ind w:left="720"/>
        <w:contextualSpacing/>
        <w:rPr>
          <w:rFonts w:cs="Times New Roman"/>
          <w:b/>
          <w:sz w:val="22"/>
          <w:szCs w:val="22"/>
        </w:rPr>
      </w:pPr>
      <w:r w:rsidRPr="00F3090C">
        <w:rPr>
          <w:rFonts w:cs="Times New Roman"/>
          <w:b/>
          <w:i/>
          <w:sz w:val="22"/>
          <w:szCs w:val="22"/>
        </w:rPr>
        <w:t>Bird Watching</w:t>
      </w:r>
      <w:r w:rsidR="0033684F" w:rsidRPr="00445DF0">
        <w:rPr>
          <w:rFonts w:cs="Times New Roman"/>
          <w:sz w:val="22"/>
          <w:szCs w:val="22"/>
        </w:rPr>
        <w:t xml:space="preserve"> – Bird watching benefits flow from where bird</w:t>
      </w:r>
      <w:r w:rsidR="00B04078" w:rsidRPr="00445DF0">
        <w:rPr>
          <w:rFonts w:cs="Times New Roman"/>
          <w:sz w:val="22"/>
          <w:szCs w:val="22"/>
        </w:rPr>
        <w:t xml:space="preserve">s are </w:t>
      </w:r>
      <w:r w:rsidR="0033684F" w:rsidRPr="00445DF0">
        <w:rPr>
          <w:rFonts w:cs="Times New Roman"/>
          <w:sz w:val="22"/>
          <w:szCs w:val="22"/>
        </w:rPr>
        <w:t xml:space="preserve">outward to surrounding areas where people can see them. </w:t>
      </w:r>
      <w:r w:rsidR="00012571" w:rsidRPr="00445DF0">
        <w:rPr>
          <w:rFonts w:cs="Times New Roman"/>
          <w:sz w:val="22"/>
          <w:szCs w:val="22"/>
        </w:rPr>
        <w:t>Bird Watching</w:t>
      </w:r>
      <w:r w:rsidR="0033684F" w:rsidRPr="00445DF0">
        <w:rPr>
          <w:rFonts w:cs="Times New Roman"/>
          <w:sz w:val="22"/>
          <w:szCs w:val="22"/>
        </w:rPr>
        <w:t xml:space="preserve"> benefits can be received </w:t>
      </w:r>
      <w:r w:rsidR="00D9535A" w:rsidRPr="00445DF0">
        <w:rPr>
          <w:rFonts w:cs="Times New Roman"/>
          <w:sz w:val="22"/>
          <w:szCs w:val="22"/>
        </w:rPr>
        <w:t xml:space="preserve">in the </w:t>
      </w:r>
      <w:r w:rsidR="00190737">
        <w:rPr>
          <w:rFonts w:cs="Times New Roman"/>
          <w:sz w:val="22"/>
          <w:szCs w:val="22"/>
        </w:rPr>
        <w:t xml:space="preserve">area </w:t>
      </w:r>
      <w:r w:rsidR="00D9535A" w:rsidRPr="00445DF0">
        <w:rPr>
          <w:rFonts w:cs="Times New Roman"/>
          <w:sz w:val="22"/>
          <w:szCs w:val="22"/>
        </w:rPr>
        <w:t xml:space="preserve">surrounding </w:t>
      </w:r>
      <w:r w:rsidR="00190737">
        <w:rPr>
          <w:rFonts w:cs="Times New Roman"/>
          <w:sz w:val="22"/>
          <w:szCs w:val="22"/>
        </w:rPr>
        <w:t>a site</w:t>
      </w:r>
      <w:r w:rsidR="00D9535A" w:rsidRPr="00445DF0">
        <w:rPr>
          <w:rFonts w:cs="Times New Roman"/>
          <w:sz w:val="22"/>
          <w:szCs w:val="22"/>
        </w:rPr>
        <w:t xml:space="preserve"> </w:t>
      </w:r>
      <w:r w:rsidR="0033684F" w:rsidRPr="00445DF0">
        <w:rPr>
          <w:rFonts w:cs="Times New Roman"/>
          <w:sz w:val="22"/>
          <w:szCs w:val="22"/>
        </w:rPr>
        <w:t xml:space="preserve">by residents </w:t>
      </w:r>
      <w:r w:rsidR="00190737">
        <w:rPr>
          <w:rFonts w:cs="Times New Roman"/>
          <w:sz w:val="22"/>
          <w:szCs w:val="22"/>
        </w:rPr>
        <w:t xml:space="preserve">(Population Dataset) </w:t>
      </w:r>
      <w:r w:rsidR="00D9535A" w:rsidRPr="00445DF0">
        <w:rPr>
          <w:rFonts w:cs="Times New Roman"/>
          <w:sz w:val="22"/>
          <w:szCs w:val="22"/>
        </w:rPr>
        <w:t>or</w:t>
      </w:r>
      <w:r w:rsidR="0033684F" w:rsidRPr="00445DF0">
        <w:rPr>
          <w:rFonts w:cs="Times New Roman"/>
          <w:sz w:val="22"/>
          <w:szCs w:val="22"/>
        </w:rPr>
        <w:t xml:space="preserve"> </w:t>
      </w:r>
      <w:r w:rsidR="00B04078" w:rsidRPr="00445DF0">
        <w:rPr>
          <w:rFonts w:cs="Times New Roman"/>
          <w:sz w:val="22"/>
          <w:szCs w:val="22"/>
        </w:rPr>
        <w:t xml:space="preserve">by </w:t>
      </w:r>
      <w:r w:rsidR="0033684F" w:rsidRPr="00445DF0">
        <w:rPr>
          <w:rFonts w:cs="Times New Roman"/>
          <w:sz w:val="22"/>
          <w:szCs w:val="22"/>
        </w:rPr>
        <w:t xml:space="preserve">people moving through </w:t>
      </w:r>
      <w:r w:rsidR="00D9535A" w:rsidRPr="00445DF0">
        <w:rPr>
          <w:rFonts w:cs="Times New Roman"/>
          <w:sz w:val="22"/>
          <w:szCs w:val="22"/>
        </w:rPr>
        <w:t xml:space="preserve">on </w:t>
      </w:r>
      <w:r w:rsidR="0033684F" w:rsidRPr="00445DF0">
        <w:rPr>
          <w:rFonts w:cs="Times New Roman"/>
          <w:sz w:val="22"/>
          <w:szCs w:val="22"/>
        </w:rPr>
        <w:t xml:space="preserve">trails or </w:t>
      </w:r>
      <w:r w:rsidR="00D9535A" w:rsidRPr="00445DF0">
        <w:rPr>
          <w:rFonts w:cs="Times New Roman"/>
          <w:sz w:val="22"/>
          <w:szCs w:val="22"/>
        </w:rPr>
        <w:t>roads</w:t>
      </w:r>
      <w:r w:rsidR="00190737">
        <w:rPr>
          <w:rFonts w:cs="Times New Roman"/>
          <w:sz w:val="22"/>
          <w:szCs w:val="22"/>
        </w:rPr>
        <w:t xml:space="preserve"> (T</w:t>
      </w:r>
      <w:r w:rsidR="00012571" w:rsidRPr="00445DF0">
        <w:rPr>
          <w:rFonts w:cs="Times New Roman"/>
          <w:sz w:val="22"/>
          <w:szCs w:val="22"/>
        </w:rPr>
        <w:t>rails</w:t>
      </w:r>
      <w:r w:rsidR="00190737">
        <w:rPr>
          <w:rFonts w:cs="Times New Roman"/>
          <w:sz w:val="22"/>
          <w:szCs w:val="22"/>
        </w:rPr>
        <w:t xml:space="preserve"> and Roads Dataset).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1968" behindDoc="1" locked="0" layoutInCell="1" allowOverlap="1" wp14:anchorId="1E95D01E" wp14:editId="745DD6FB">
                <wp:simplePos x="0" y="0"/>
                <wp:positionH relativeFrom="page">
                  <wp:posOffset>914400</wp:posOffset>
                </wp:positionH>
                <wp:positionV relativeFrom="paragraph">
                  <wp:posOffset>758825</wp:posOffset>
                </wp:positionV>
                <wp:extent cx="5943600" cy="190500"/>
                <wp:effectExtent l="0" t="0" r="0" b="0"/>
                <wp:wrapTight wrapText="bothSides">
                  <wp:wrapPolygon edited="1">
                    <wp:start x="0" y="0"/>
                    <wp:lineTo x="0" y="25893"/>
                    <wp:lineTo x="21600" y="25893"/>
                    <wp:lineTo x="2153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79C9771" w14:textId="788B0A59" w:rsidR="00FA0F3E" w:rsidRPr="00E7656D" w:rsidRDefault="00FA0F3E" w:rsidP="00BA56EE">
                            <w:pPr>
                              <w:pStyle w:val="Caption"/>
                              <w:spacing w:after="0"/>
                              <w:rPr>
                                <w:b w:val="0"/>
                                <w:color w:val="auto"/>
                              </w:rPr>
                            </w:pPr>
                            <w:r>
                              <w:t>Table 5</w:t>
                            </w:r>
                            <w:r w:rsidRPr="00B820CC">
                              <w:t xml:space="preserve"> </w:t>
                            </w:r>
                            <w:r>
                              <w:rPr>
                                <w:b w:val="0"/>
                              </w:rPr>
                              <w:t>Optional inputs for assessing Bird Watching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D01E" id="Text Box 11" o:spid="_x0000_s1038" type="#_x0000_t202" style="position:absolute;left:0;text-align:left;margin-left:1in;margin-top:59.75pt;width:468pt;height: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hsLwIAAGoEAAAOAAAAZHJzL2Uyb0RvYy54bWysVMFu2zAMvQ/YPwi6L06ytVi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" stroked="f">
                <v:textbox inset="0,0,0,0">
                  <w:txbxContent>
                    <w:p w14:paraId="679C9771" w14:textId="788B0A59" w:rsidR="00FA0F3E" w:rsidRPr="00E7656D" w:rsidRDefault="00FA0F3E" w:rsidP="00BA56EE">
                      <w:pPr>
                        <w:pStyle w:val="Caption"/>
                        <w:spacing w:after="0"/>
                        <w:rPr>
                          <w:b w:val="0"/>
                          <w:color w:val="auto"/>
                        </w:rPr>
                      </w:pPr>
                      <w:r>
                        <w:t>Table 5</w:t>
                      </w:r>
                      <w:r w:rsidRPr="00B820CC">
                        <w:t xml:space="preserve"> </w:t>
                      </w:r>
                      <w:r>
                        <w:rPr>
                          <w:b w:val="0"/>
                        </w:rPr>
                        <w:t>Optional inputs for assessing Bird Watching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4140"/>
        <w:gridCol w:w="1170"/>
        <w:gridCol w:w="1890"/>
      </w:tblGrid>
      <w:tr w:rsidR="0033684F" w:rsidRPr="00445DF0" w14:paraId="279D2658" w14:textId="77777777" w:rsidTr="007C46D2">
        <w:tc>
          <w:tcPr>
            <w:tcW w:w="2538" w:type="dxa"/>
          </w:tcPr>
          <w:p w14:paraId="11E4EC14"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140" w:type="dxa"/>
          </w:tcPr>
          <w:p w14:paraId="1641750A"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6833B5D4"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1890" w:type="dxa"/>
          </w:tcPr>
          <w:p w14:paraId="22D384DF"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33684F" w:rsidRPr="00445DF0" w14:paraId="232B20F0" w14:textId="77777777" w:rsidTr="007C46D2">
        <w:tc>
          <w:tcPr>
            <w:tcW w:w="2538" w:type="dxa"/>
          </w:tcPr>
          <w:p w14:paraId="52D4D4CF" w14:textId="77777777" w:rsidR="0033684F" w:rsidRPr="00445DF0" w:rsidRDefault="0033684F" w:rsidP="001877BC">
            <w:pPr>
              <w:contextualSpacing/>
              <w:rPr>
                <w:rFonts w:cs="Times New Roman"/>
                <w:sz w:val="22"/>
                <w:szCs w:val="22"/>
              </w:rPr>
            </w:pPr>
            <w:r w:rsidRPr="00445DF0">
              <w:rPr>
                <w:rFonts w:cs="Times New Roman"/>
                <w:sz w:val="22"/>
                <w:szCs w:val="22"/>
              </w:rPr>
              <w:t>Trails (hiking, biking, etc.)</w:t>
            </w:r>
          </w:p>
        </w:tc>
        <w:tc>
          <w:tcPr>
            <w:tcW w:w="4140" w:type="dxa"/>
          </w:tcPr>
          <w:p w14:paraId="49F4F70B" w14:textId="77777777" w:rsidR="0033684F" w:rsidRPr="00445DF0" w:rsidRDefault="0033684F" w:rsidP="001877BC">
            <w:pPr>
              <w:contextualSpacing/>
              <w:rPr>
                <w:rFonts w:cs="Times New Roman"/>
                <w:sz w:val="22"/>
                <w:szCs w:val="22"/>
              </w:rPr>
            </w:pPr>
            <w:r w:rsidRPr="00445DF0">
              <w:rPr>
                <w:rFonts w:cs="Times New Roman"/>
                <w:sz w:val="22"/>
                <w:szCs w:val="22"/>
              </w:rPr>
              <w:t xml:space="preserve">Point, line or polygon dataset that defines other places people may receive benefits </w:t>
            </w:r>
          </w:p>
        </w:tc>
        <w:tc>
          <w:tcPr>
            <w:tcW w:w="1170" w:type="dxa"/>
          </w:tcPr>
          <w:p w14:paraId="55B645C6"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1890" w:type="dxa"/>
          </w:tcPr>
          <w:p w14:paraId="4C9FA288" w14:textId="2CB1D073" w:rsidR="0033684F" w:rsidRPr="00445DF0" w:rsidRDefault="00B605B6" w:rsidP="001877BC">
            <w:pPr>
              <w:contextualSpacing/>
              <w:rPr>
                <w:rFonts w:cs="Times New Roman"/>
                <w:sz w:val="22"/>
                <w:szCs w:val="22"/>
              </w:rPr>
            </w:pPr>
            <w:r w:rsidRPr="00445DF0">
              <w:rPr>
                <w:rFonts w:cs="Times New Roman"/>
                <w:sz w:val="22"/>
                <w:szCs w:val="22"/>
              </w:rPr>
              <w:t xml:space="preserve">NPS, State agencies, </w:t>
            </w:r>
            <w:r>
              <w:rPr>
                <w:rFonts w:cs="Times New Roman"/>
                <w:sz w:val="22"/>
                <w:szCs w:val="22"/>
              </w:rPr>
              <w:t>and/</w:t>
            </w:r>
            <w:r w:rsidRPr="00445DF0">
              <w:rPr>
                <w:rFonts w:cs="Times New Roman"/>
                <w:sz w:val="22"/>
                <w:szCs w:val="22"/>
              </w:rPr>
              <w:t>or NGOs</w:t>
            </w:r>
          </w:p>
        </w:tc>
      </w:tr>
      <w:tr w:rsidR="0033684F" w:rsidRPr="00445DF0" w14:paraId="1DFBA9BC" w14:textId="77777777" w:rsidTr="007C46D2">
        <w:tc>
          <w:tcPr>
            <w:tcW w:w="2538" w:type="dxa"/>
          </w:tcPr>
          <w:p w14:paraId="489B4F62" w14:textId="77777777" w:rsidR="0033684F" w:rsidRPr="00445DF0" w:rsidRDefault="0033684F" w:rsidP="001877BC">
            <w:pPr>
              <w:contextualSpacing/>
              <w:rPr>
                <w:rFonts w:cs="Times New Roman"/>
                <w:sz w:val="22"/>
                <w:szCs w:val="22"/>
              </w:rPr>
            </w:pPr>
            <w:r w:rsidRPr="00445DF0">
              <w:rPr>
                <w:rFonts w:cs="Times New Roman"/>
                <w:sz w:val="22"/>
                <w:szCs w:val="22"/>
              </w:rPr>
              <w:t>Roads (streets highways, etc.)</w:t>
            </w:r>
          </w:p>
        </w:tc>
        <w:tc>
          <w:tcPr>
            <w:tcW w:w="4140" w:type="dxa"/>
          </w:tcPr>
          <w:p w14:paraId="09414549" w14:textId="77777777" w:rsidR="0033684F" w:rsidRPr="00445DF0" w:rsidRDefault="0033684F" w:rsidP="001877BC">
            <w:pPr>
              <w:contextualSpacing/>
              <w:rPr>
                <w:rFonts w:cs="Times New Roman"/>
                <w:sz w:val="22"/>
                <w:szCs w:val="22"/>
              </w:rPr>
            </w:pPr>
            <w:r w:rsidRPr="00445DF0">
              <w:rPr>
                <w:rFonts w:cs="Times New Roman"/>
                <w:sz w:val="22"/>
                <w:szCs w:val="22"/>
              </w:rPr>
              <w:t>Point, line or polygon dataset that defines other places people may receive benefits</w:t>
            </w:r>
          </w:p>
        </w:tc>
        <w:tc>
          <w:tcPr>
            <w:tcW w:w="1170" w:type="dxa"/>
          </w:tcPr>
          <w:p w14:paraId="280BBD77"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1890" w:type="dxa"/>
          </w:tcPr>
          <w:p w14:paraId="65703DB1" w14:textId="7472D444" w:rsidR="0033684F" w:rsidRPr="00445DF0" w:rsidRDefault="00B605B6" w:rsidP="001877BC">
            <w:pPr>
              <w:contextualSpacing/>
              <w:rPr>
                <w:rFonts w:cs="Times New Roman"/>
                <w:sz w:val="22"/>
                <w:szCs w:val="22"/>
              </w:rPr>
            </w:pPr>
            <w:r w:rsidRPr="00445DF0">
              <w:rPr>
                <w:rFonts w:cs="Times New Roman"/>
                <w:sz w:val="22"/>
                <w:szCs w:val="22"/>
              </w:rPr>
              <w:t xml:space="preserve">Tiger, </w:t>
            </w:r>
            <w:r>
              <w:rPr>
                <w:rFonts w:cs="Times New Roman"/>
                <w:sz w:val="22"/>
                <w:szCs w:val="22"/>
              </w:rPr>
              <w:t>E911 and/or OpenStreetMap</w:t>
            </w:r>
          </w:p>
        </w:tc>
      </w:tr>
    </w:tbl>
    <w:p w14:paraId="5AAB637E" w14:textId="77777777" w:rsidR="001D2DE6" w:rsidRPr="00445DF0" w:rsidRDefault="001D2DE6" w:rsidP="001877BC">
      <w:pPr>
        <w:spacing w:line="240" w:lineRule="auto"/>
        <w:contextualSpacing/>
        <w:rPr>
          <w:rFonts w:cs="Times New Roman"/>
          <w:b/>
          <w:sz w:val="22"/>
          <w:szCs w:val="22"/>
        </w:rPr>
      </w:pPr>
    </w:p>
    <w:p w14:paraId="7C14BC93" w14:textId="3D3438DE" w:rsidR="00A34A3F" w:rsidRPr="00445DF0" w:rsidRDefault="00A34A3F" w:rsidP="001877BC">
      <w:pPr>
        <w:contextualSpacing/>
        <w:rPr>
          <w:rFonts w:cs="Times New Roman"/>
          <w:sz w:val="22"/>
          <w:szCs w:val="22"/>
        </w:rPr>
      </w:pPr>
      <w:r w:rsidRPr="00445DF0">
        <w:rPr>
          <w:rFonts w:cs="Times New Roman"/>
          <w:sz w:val="22"/>
          <w:szCs w:val="22"/>
        </w:rPr>
        <w:t xml:space="preserve">In addition to the </w:t>
      </w:r>
      <w:r w:rsidR="00B04078" w:rsidRPr="00445DF0">
        <w:rPr>
          <w:rFonts w:cs="Times New Roman"/>
          <w:sz w:val="22"/>
          <w:szCs w:val="22"/>
        </w:rPr>
        <w:t xml:space="preserve">five </w:t>
      </w:r>
      <w:r w:rsidRPr="00445DF0">
        <w:rPr>
          <w:rFonts w:cs="Times New Roman"/>
          <w:sz w:val="22"/>
          <w:szCs w:val="22"/>
        </w:rPr>
        <w:t>optional benefits that can be assessed, the restoration site can also be assessed for its potential to deliver benefits in a socially equitable way and reliably into the future.</w:t>
      </w:r>
    </w:p>
    <w:p w14:paraId="42935182" w14:textId="248152DF" w:rsidR="00A34A3F" w:rsidRPr="00445DF0" w:rsidRDefault="00190737" w:rsidP="001877BC">
      <w:pPr>
        <w:spacing w:line="240" w:lineRule="auto"/>
        <w:ind w:left="720"/>
        <w:contextualSpacing/>
        <w:rPr>
          <w:rFonts w:cs="Times New Roman"/>
          <w:sz w:val="22"/>
          <w:szCs w:val="22"/>
        </w:rPr>
      </w:pPr>
      <w:r w:rsidRPr="00217C83">
        <w:rPr>
          <w:noProof/>
          <w:sz w:val="24"/>
          <w:szCs w:val="24"/>
        </w:rPr>
        <mc:AlternateContent>
          <mc:Choice Requires="wps">
            <w:drawing>
              <wp:anchor distT="0" distB="0" distL="114300" distR="114300" simplePos="0" relativeHeight="251734016" behindDoc="1" locked="0" layoutInCell="1" allowOverlap="1" wp14:anchorId="5559BF03" wp14:editId="6DB8DB00">
                <wp:simplePos x="0" y="0"/>
                <wp:positionH relativeFrom="margin">
                  <wp:posOffset>0</wp:posOffset>
                </wp:positionH>
                <wp:positionV relativeFrom="paragraph">
                  <wp:posOffset>1550035</wp:posOffset>
                </wp:positionV>
                <wp:extent cx="5943600" cy="190500"/>
                <wp:effectExtent l="0" t="0" r="0" b="0"/>
                <wp:wrapTight wrapText="bothSides">
                  <wp:wrapPolygon edited="1">
                    <wp:start x="0" y="0"/>
                    <wp:lineTo x="0" y="25893"/>
                    <wp:lineTo x="21600" y="25893"/>
                    <wp:lineTo x="2153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177B01F" w14:textId="7E36037E" w:rsidR="00FA0F3E" w:rsidRPr="00E7656D" w:rsidRDefault="00FA0F3E" w:rsidP="00BA56EE">
                            <w:pPr>
                              <w:pStyle w:val="Caption"/>
                              <w:spacing w:after="0"/>
                              <w:rPr>
                                <w:b w:val="0"/>
                                <w:color w:val="auto"/>
                              </w:rPr>
                            </w:pPr>
                            <w:r>
                              <w:t>Table 6</w:t>
                            </w:r>
                            <w:r w:rsidRPr="00B820CC">
                              <w:t xml:space="preserve"> </w:t>
                            </w:r>
                            <w:r>
                              <w:rPr>
                                <w:b w:val="0"/>
                              </w:rPr>
                              <w:t>Optional inputs for assessing the social equity of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BF03" id="Text Box 23" o:spid="_x0000_s1039" type="#_x0000_t202" style="position:absolute;left:0;text-align:left;margin-left:0;margin-top:122.05pt;width:468pt;height:1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UMAIAAGoEAAAOAAAAZHJzL2Uyb0RvYy54bWysVFFv2yAQfp+0/4B4X+yka7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z9e3Z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" stroked="f">
                <v:textbox inset="0,0,0,0">
                  <w:txbxContent>
                    <w:p w14:paraId="3177B01F" w14:textId="7E36037E" w:rsidR="00FA0F3E" w:rsidRPr="00E7656D" w:rsidRDefault="00FA0F3E" w:rsidP="00BA56EE">
                      <w:pPr>
                        <w:pStyle w:val="Caption"/>
                        <w:spacing w:after="0"/>
                        <w:rPr>
                          <w:b w:val="0"/>
                          <w:color w:val="auto"/>
                        </w:rPr>
                      </w:pPr>
                      <w:r>
                        <w:t>Table 6</w:t>
                      </w:r>
                      <w:r w:rsidRPr="00B820CC">
                        <w:t xml:space="preserve"> </w:t>
                      </w:r>
                      <w:r>
                        <w:rPr>
                          <w:b w:val="0"/>
                        </w:rPr>
                        <w:t>Optional inputs for assessing the social equity of benefits.</w:t>
                      </w:r>
                    </w:p>
                  </w:txbxContent>
                </v:textbox>
                <w10:wrap type="tight" anchorx="margin"/>
              </v:shape>
            </w:pict>
          </mc:Fallback>
        </mc:AlternateContent>
      </w:r>
      <w:r w:rsidR="00A34A3F" w:rsidRPr="00F3090C">
        <w:rPr>
          <w:rFonts w:cs="Times New Roman"/>
          <w:b/>
          <w:i/>
          <w:sz w:val="22"/>
          <w:szCs w:val="22"/>
        </w:rPr>
        <w:t>Social Equity</w:t>
      </w:r>
      <w:r w:rsidR="00A34A3F" w:rsidRPr="00445DF0">
        <w:rPr>
          <w:rFonts w:cs="Times New Roman"/>
          <w:b/>
          <w:sz w:val="22"/>
          <w:szCs w:val="22"/>
        </w:rPr>
        <w:t xml:space="preserve"> </w:t>
      </w:r>
      <w:r w:rsidR="00A34A3F" w:rsidRPr="00445DF0">
        <w:rPr>
          <w:rFonts w:cs="Times New Roman"/>
          <w:sz w:val="22"/>
          <w:szCs w:val="22"/>
        </w:rPr>
        <w:t xml:space="preserve">– The social equity of restoration sites can be compared for each benefit based on who is expected to benefit, but these will typically be similar across different benefits so it is recommended that users run social equity once for each site. </w:t>
      </w:r>
      <w:r>
        <w:rPr>
          <w:rFonts w:cs="Times New Roman"/>
          <w:sz w:val="22"/>
          <w:szCs w:val="22"/>
        </w:rPr>
        <w:t xml:space="preserve">The default Buffer Distance considered in the Full Tool Assessment varies depending on the benefits being assessed. </w:t>
      </w:r>
      <w:r w:rsidR="0049789A">
        <w:rPr>
          <w:rFonts w:cs="Times New Roman"/>
          <w:sz w:val="22"/>
          <w:szCs w:val="22"/>
        </w:rPr>
        <w:t xml:space="preserve">If no benefit is selected the default is 2.5 miles; then the </w:t>
      </w:r>
      <w:r>
        <w:rPr>
          <w:rFonts w:cs="Times New Roman"/>
          <w:sz w:val="22"/>
          <w:szCs w:val="22"/>
        </w:rPr>
        <w:t xml:space="preserve">farther </w:t>
      </w:r>
      <w:r w:rsidR="0049789A">
        <w:rPr>
          <w:rFonts w:cs="Times New Roman"/>
          <w:sz w:val="22"/>
          <w:szCs w:val="22"/>
        </w:rPr>
        <w:t>people are able to receive one of the selected</w:t>
      </w:r>
      <w:r w:rsidR="0098652C">
        <w:rPr>
          <w:rFonts w:cs="Times New Roman"/>
          <w:sz w:val="22"/>
          <w:szCs w:val="22"/>
        </w:rPr>
        <w:t xml:space="preserve"> benefit</w:t>
      </w:r>
      <w:r w:rsidR="0049789A">
        <w:rPr>
          <w:rFonts w:cs="Times New Roman"/>
          <w:sz w:val="22"/>
          <w:szCs w:val="22"/>
        </w:rPr>
        <w:t>s</w:t>
      </w:r>
      <w:r w:rsidR="0098652C">
        <w:rPr>
          <w:rFonts w:cs="Times New Roman"/>
          <w:sz w:val="22"/>
          <w:szCs w:val="22"/>
        </w:rPr>
        <w:t xml:space="preserve"> the farther t</w:t>
      </w:r>
      <w:r w:rsidR="0049789A">
        <w:rPr>
          <w:rFonts w:cs="Times New Roman"/>
          <w:sz w:val="22"/>
          <w:szCs w:val="22"/>
        </w:rPr>
        <w:t>he default Buffer Distance. For Scenic Views the default Buffer Distance is 100 meters, for Bird Watching it is 0.2 miles, for Environmental Education it is 0.25 miles, for Recreation it is 0.33 miles, and for Flood Risk Reduction it is 2.5 miles.</w:t>
      </w:r>
    </w:p>
    <w:tbl>
      <w:tblPr>
        <w:tblStyle w:val="TableGrid"/>
        <w:tblW w:w="9738" w:type="dxa"/>
        <w:tblInd w:w="-113" w:type="dxa"/>
        <w:tblLook w:val="04A0" w:firstRow="1" w:lastRow="0" w:firstColumn="1" w:lastColumn="0" w:noHBand="0" w:noVBand="1"/>
      </w:tblPr>
      <w:tblGrid>
        <w:gridCol w:w="2402"/>
        <w:gridCol w:w="3807"/>
        <w:gridCol w:w="1459"/>
        <w:gridCol w:w="2070"/>
      </w:tblGrid>
      <w:tr w:rsidR="00A34A3F" w:rsidRPr="00445DF0" w14:paraId="7AF1B57C" w14:textId="77777777" w:rsidTr="0098652C">
        <w:tc>
          <w:tcPr>
            <w:tcW w:w="2402" w:type="dxa"/>
          </w:tcPr>
          <w:p w14:paraId="28AAB6AE"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807" w:type="dxa"/>
          </w:tcPr>
          <w:p w14:paraId="382EEB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459" w:type="dxa"/>
          </w:tcPr>
          <w:p w14:paraId="7B0D99D6"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2070" w:type="dxa"/>
          </w:tcPr>
          <w:p w14:paraId="53D3AF1C"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554B671E" w14:textId="77777777" w:rsidTr="0098652C">
        <w:tc>
          <w:tcPr>
            <w:tcW w:w="2402" w:type="dxa"/>
          </w:tcPr>
          <w:p w14:paraId="25CC60F7" w14:textId="729706F7" w:rsidR="00A34A3F" w:rsidRPr="00445DF0" w:rsidRDefault="007406C3" w:rsidP="001877BC">
            <w:pPr>
              <w:contextualSpacing/>
              <w:rPr>
                <w:rFonts w:cs="Times New Roman"/>
                <w:sz w:val="22"/>
                <w:szCs w:val="22"/>
              </w:rPr>
            </w:pPr>
            <w:r w:rsidRPr="00445DF0">
              <w:rPr>
                <w:rFonts w:cs="Times New Roman"/>
                <w:sz w:val="22"/>
                <w:szCs w:val="22"/>
              </w:rPr>
              <w:t>Social Vulnerability</w:t>
            </w:r>
          </w:p>
        </w:tc>
        <w:tc>
          <w:tcPr>
            <w:tcW w:w="3807" w:type="dxa"/>
          </w:tcPr>
          <w:p w14:paraId="2CB0B494" w14:textId="1AE9E34F" w:rsidR="00A34A3F" w:rsidRPr="00445DF0" w:rsidRDefault="0098652C" w:rsidP="0098652C">
            <w:pPr>
              <w:contextualSpacing/>
              <w:rPr>
                <w:rFonts w:cs="Times New Roman"/>
                <w:sz w:val="22"/>
                <w:szCs w:val="22"/>
              </w:rPr>
            </w:pPr>
            <w:r>
              <w:rPr>
                <w:rFonts w:cs="Times New Roman"/>
                <w:sz w:val="22"/>
                <w:szCs w:val="22"/>
              </w:rPr>
              <w:t>Polygon d</w:t>
            </w:r>
            <w:r w:rsidR="00A34A3F" w:rsidRPr="00445DF0">
              <w:rPr>
                <w:rFonts w:cs="Times New Roman"/>
                <w:sz w:val="22"/>
                <w:szCs w:val="22"/>
              </w:rPr>
              <w:t>ataset</w:t>
            </w:r>
            <w:r>
              <w:rPr>
                <w:rFonts w:cs="Times New Roman"/>
                <w:sz w:val="22"/>
                <w:szCs w:val="22"/>
              </w:rPr>
              <w:t xml:space="preserve"> defining</w:t>
            </w:r>
            <w:r w:rsidR="00A34A3F" w:rsidRPr="00445DF0">
              <w:rPr>
                <w:rFonts w:cs="Times New Roman"/>
                <w:sz w:val="22"/>
                <w:szCs w:val="22"/>
              </w:rPr>
              <w:t xml:space="preserve"> </w:t>
            </w:r>
            <w:r w:rsidR="002C5923" w:rsidRPr="00445DF0">
              <w:rPr>
                <w:rFonts w:cs="Times New Roman"/>
                <w:sz w:val="22"/>
                <w:szCs w:val="22"/>
              </w:rPr>
              <w:t>the social vulnerability of different areas</w:t>
            </w:r>
            <w:r w:rsidR="00A34A3F" w:rsidRPr="00445DF0">
              <w:rPr>
                <w:rFonts w:cs="Times New Roman"/>
                <w:sz w:val="22"/>
                <w:szCs w:val="22"/>
              </w:rPr>
              <w:t xml:space="preserve"> </w:t>
            </w:r>
          </w:p>
        </w:tc>
        <w:tc>
          <w:tcPr>
            <w:tcW w:w="1459" w:type="dxa"/>
          </w:tcPr>
          <w:p w14:paraId="120C6B3C"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2070" w:type="dxa"/>
          </w:tcPr>
          <w:p w14:paraId="017A8BA2" w14:textId="42E1C1B9" w:rsidR="00A34A3F" w:rsidRPr="00445DF0" w:rsidRDefault="007406C3" w:rsidP="001877BC">
            <w:pPr>
              <w:contextualSpacing/>
              <w:rPr>
                <w:rFonts w:cs="Times New Roman"/>
                <w:sz w:val="22"/>
                <w:szCs w:val="22"/>
              </w:rPr>
            </w:pPr>
            <w:r w:rsidRPr="00445DF0">
              <w:rPr>
                <w:rFonts w:cs="Times New Roman"/>
                <w:sz w:val="22"/>
                <w:szCs w:val="22"/>
              </w:rPr>
              <w:t>Social Vulnerability Index</w:t>
            </w:r>
            <w:r w:rsidR="00C42A4B" w:rsidRPr="00445DF0">
              <w:rPr>
                <w:rFonts w:cs="Times New Roman"/>
                <w:sz w:val="22"/>
                <w:szCs w:val="22"/>
              </w:rPr>
              <w:t xml:space="preserve"> (NOAA, CDC</w:t>
            </w:r>
            <w:r w:rsidR="00475EFB" w:rsidRPr="00445DF0">
              <w:rPr>
                <w:rFonts w:cs="Times New Roman"/>
                <w:sz w:val="22"/>
                <w:szCs w:val="22"/>
              </w:rPr>
              <w:t xml:space="preserve"> or census</w:t>
            </w:r>
            <w:r w:rsidR="00C42A4B" w:rsidRPr="00445DF0">
              <w:rPr>
                <w:rFonts w:cs="Times New Roman"/>
                <w:sz w:val="22"/>
                <w:szCs w:val="22"/>
              </w:rPr>
              <w:t>)</w:t>
            </w:r>
          </w:p>
        </w:tc>
      </w:tr>
      <w:tr w:rsidR="00662AE6" w:rsidRPr="00445DF0" w14:paraId="4BF76487" w14:textId="77777777" w:rsidTr="0098652C">
        <w:tc>
          <w:tcPr>
            <w:tcW w:w="2402" w:type="dxa"/>
          </w:tcPr>
          <w:p w14:paraId="48BFDC9D" w14:textId="5FB6E23F" w:rsidR="00662AE6" w:rsidRPr="00445DF0" w:rsidRDefault="00662AE6" w:rsidP="001877BC">
            <w:pPr>
              <w:contextualSpacing/>
              <w:rPr>
                <w:rFonts w:cs="Times New Roman"/>
                <w:sz w:val="22"/>
                <w:szCs w:val="22"/>
              </w:rPr>
            </w:pPr>
            <w:r w:rsidRPr="00445DF0">
              <w:rPr>
                <w:rFonts w:cs="Times New Roman"/>
                <w:sz w:val="22"/>
                <w:szCs w:val="22"/>
              </w:rPr>
              <w:t>Vulnerability Field</w:t>
            </w:r>
          </w:p>
        </w:tc>
        <w:tc>
          <w:tcPr>
            <w:tcW w:w="3807" w:type="dxa"/>
          </w:tcPr>
          <w:p w14:paraId="037F5BDD" w14:textId="717523B7" w:rsidR="00662AE6" w:rsidRPr="00445DF0" w:rsidRDefault="00662AE6" w:rsidP="0098652C">
            <w:pPr>
              <w:contextualSpacing/>
              <w:rPr>
                <w:rFonts w:cs="Times New Roman"/>
                <w:sz w:val="22"/>
                <w:szCs w:val="22"/>
              </w:rPr>
            </w:pPr>
            <w:r w:rsidRPr="00445DF0">
              <w:rPr>
                <w:rFonts w:cs="Times New Roman"/>
                <w:sz w:val="22"/>
                <w:szCs w:val="22"/>
              </w:rPr>
              <w:t xml:space="preserve">Field </w:t>
            </w:r>
            <w:r w:rsidR="00190737">
              <w:rPr>
                <w:rFonts w:cs="Times New Roman"/>
                <w:sz w:val="22"/>
                <w:szCs w:val="22"/>
              </w:rPr>
              <w:t>categorizing</w:t>
            </w:r>
            <w:r w:rsidRPr="00445DF0">
              <w:rPr>
                <w:rFonts w:cs="Times New Roman"/>
                <w:sz w:val="22"/>
                <w:szCs w:val="22"/>
              </w:rPr>
              <w:t xml:space="preserve"> vulnerability</w:t>
            </w:r>
          </w:p>
        </w:tc>
        <w:tc>
          <w:tcPr>
            <w:tcW w:w="1459" w:type="dxa"/>
          </w:tcPr>
          <w:p w14:paraId="47F3E52E" w14:textId="77777777" w:rsidR="00662AE6" w:rsidRPr="00445DF0" w:rsidRDefault="00662AE6" w:rsidP="001877BC">
            <w:pPr>
              <w:contextualSpacing/>
              <w:rPr>
                <w:rFonts w:cs="Times New Roman"/>
                <w:sz w:val="22"/>
                <w:szCs w:val="22"/>
              </w:rPr>
            </w:pPr>
            <w:r w:rsidRPr="00445DF0">
              <w:rPr>
                <w:rFonts w:cs="Times New Roman"/>
                <w:sz w:val="22"/>
                <w:szCs w:val="22"/>
              </w:rPr>
              <w:t>Field</w:t>
            </w:r>
          </w:p>
        </w:tc>
        <w:tc>
          <w:tcPr>
            <w:tcW w:w="2070" w:type="dxa"/>
          </w:tcPr>
          <w:p w14:paraId="72AC02E1" w14:textId="5F2CF00A"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662AE6" w:rsidRPr="00445DF0" w14:paraId="48F778A5" w14:textId="77777777" w:rsidTr="0098652C">
        <w:tc>
          <w:tcPr>
            <w:tcW w:w="2402" w:type="dxa"/>
          </w:tcPr>
          <w:p w14:paraId="6CD8735F" w14:textId="68C98822" w:rsidR="00662AE6" w:rsidRPr="00445DF0" w:rsidRDefault="00662AE6" w:rsidP="001877BC">
            <w:pPr>
              <w:contextualSpacing/>
              <w:rPr>
                <w:rFonts w:cs="Times New Roman"/>
                <w:sz w:val="22"/>
                <w:szCs w:val="22"/>
              </w:rPr>
            </w:pPr>
            <w:r w:rsidRPr="00445DF0">
              <w:rPr>
                <w:rFonts w:cs="Times New Roman"/>
                <w:sz w:val="22"/>
                <w:szCs w:val="22"/>
              </w:rPr>
              <w:t>Vulnerable Field Values</w:t>
            </w:r>
          </w:p>
        </w:tc>
        <w:tc>
          <w:tcPr>
            <w:tcW w:w="3807" w:type="dxa"/>
          </w:tcPr>
          <w:p w14:paraId="46CEE5AB" w14:textId="77777777" w:rsidR="00662AE6" w:rsidRPr="00445DF0" w:rsidRDefault="00662AE6" w:rsidP="001877BC">
            <w:pPr>
              <w:contextualSpacing/>
              <w:rPr>
                <w:rFonts w:cs="Times New Roman"/>
                <w:sz w:val="22"/>
                <w:szCs w:val="22"/>
              </w:rPr>
            </w:pPr>
            <w:r w:rsidRPr="00445DF0">
              <w:rPr>
                <w:rFonts w:cs="Times New Roman"/>
                <w:sz w:val="22"/>
                <w:szCs w:val="22"/>
              </w:rPr>
              <w:t>Values in the field which are vulnerable</w:t>
            </w:r>
          </w:p>
        </w:tc>
        <w:tc>
          <w:tcPr>
            <w:tcW w:w="1459" w:type="dxa"/>
          </w:tcPr>
          <w:p w14:paraId="0A4DA92A" w14:textId="77777777" w:rsidR="00662AE6" w:rsidRPr="00445DF0" w:rsidRDefault="00662AE6" w:rsidP="001877BC">
            <w:pPr>
              <w:contextualSpacing/>
              <w:rPr>
                <w:rFonts w:cs="Times New Roman"/>
                <w:sz w:val="22"/>
                <w:szCs w:val="22"/>
              </w:rPr>
            </w:pPr>
            <w:r w:rsidRPr="00445DF0">
              <w:rPr>
                <w:rFonts w:cs="Times New Roman"/>
                <w:sz w:val="22"/>
                <w:szCs w:val="22"/>
              </w:rPr>
              <w:t>Values</w:t>
            </w:r>
          </w:p>
        </w:tc>
        <w:tc>
          <w:tcPr>
            <w:tcW w:w="2070" w:type="dxa"/>
          </w:tcPr>
          <w:p w14:paraId="605F7424" w14:textId="26BF864C"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2C5923" w:rsidRPr="00445DF0" w14:paraId="0198E76F" w14:textId="77777777" w:rsidTr="0098652C">
        <w:tc>
          <w:tcPr>
            <w:tcW w:w="2402" w:type="dxa"/>
          </w:tcPr>
          <w:p w14:paraId="58DC3D8A" w14:textId="77777777" w:rsidR="002C5923" w:rsidRPr="00445DF0" w:rsidRDefault="002C5923" w:rsidP="001877BC">
            <w:pPr>
              <w:contextualSpacing/>
              <w:rPr>
                <w:rFonts w:cs="Times New Roman"/>
                <w:sz w:val="22"/>
                <w:szCs w:val="22"/>
              </w:rPr>
            </w:pPr>
            <w:r w:rsidRPr="00445DF0">
              <w:rPr>
                <w:rFonts w:cs="Times New Roman"/>
                <w:sz w:val="22"/>
                <w:szCs w:val="22"/>
              </w:rPr>
              <w:t>Buffer Distance</w:t>
            </w:r>
          </w:p>
        </w:tc>
        <w:tc>
          <w:tcPr>
            <w:tcW w:w="3807" w:type="dxa"/>
          </w:tcPr>
          <w:p w14:paraId="1431AAAE" w14:textId="77777777" w:rsidR="002C5923" w:rsidRPr="00445DF0" w:rsidRDefault="002C5923" w:rsidP="001877BC">
            <w:pPr>
              <w:contextualSpacing/>
              <w:rPr>
                <w:rFonts w:cs="Times New Roman"/>
                <w:sz w:val="22"/>
                <w:szCs w:val="22"/>
              </w:rPr>
            </w:pPr>
            <w:r w:rsidRPr="00445DF0">
              <w:rPr>
                <w:rFonts w:cs="Times New Roman"/>
                <w:sz w:val="22"/>
                <w:szCs w:val="22"/>
              </w:rPr>
              <w:t>Value and units</w:t>
            </w:r>
          </w:p>
        </w:tc>
        <w:tc>
          <w:tcPr>
            <w:tcW w:w="1459" w:type="dxa"/>
          </w:tcPr>
          <w:p w14:paraId="506D9CFE" w14:textId="77777777" w:rsidR="002C5923" w:rsidRPr="00445DF0" w:rsidRDefault="002C5923" w:rsidP="001877BC">
            <w:pPr>
              <w:contextualSpacing/>
              <w:rPr>
                <w:rFonts w:cs="Times New Roman"/>
                <w:sz w:val="22"/>
                <w:szCs w:val="22"/>
              </w:rPr>
            </w:pPr>
            <w:r w:rsidRPr="00445DF0">
              <w:rPr>
                <w:rFonts w:cs="Times New Roman"/>
                <w:sz w:val="22"/>
                <w:szCs w:val="22"/>
              </w:rPr>
              <w:t>Distance</w:t>
            </w:r>
          </w:p>
        </w:tc>
        <w:tc>
          <w:tcPr>
            <w:tcW w:w="2070" w:type="dxa"/>
          </w:tcPr>
          <w:p w14:paraId="182C9691" w14:textId="080C5E10" w:rsidR="002C5923" w:rsidRPr="00445DF0" w:rsidRDefault="001877BC" w:rsidP="001877BC">
            <w:pPr>
              <w:contextualSpacing/>
              <w:rPr>
                <w:rFonts w:cs="Times New Roman"/>
                <w:sz w:val="22"/>
                <w:szCs w:val="22"/>
              </w:rPr>
            </w:pPr>
            <w:r>
              <w:rPr>
                <w:rFonts w:cs="Times New Roman"/>
                <w:sz w:val="22"/>
                <w:szCs w:val="22"/>
              </w:rPr>
              <w:t xml:space="preserve">Variable </w:t>
            </w:r>
            <w:r w:rsidR="007406C3" w:rsidRPr="00445DF0">
              <w:rPr>
                <w:rFonts w:cs="Times New Roman"/>
                <w:sz w:val="22"/>
                <w:szCs w:val="22"/>
              </w:rPr>
              <w:t>Default</w:t>
            </w:r>
          </w:p>
        </w:tc>
      </w:tr>
    </w:tbl>
    <w:p w14:paraId="61F34DFC" w14:textId="77777777" w:rsidR="00A34A3F" w:rsidRPr="00445DF0" w:rsidRDefault="00A34A3F" w:rsidP="001877BC">
      <w:pPr>
        <w:spacing w:line="240" w:lineRule="auto"/>
        <w:ind w:left="720"/>
        <w:contextualSpacing/>
        <w:rPr>
          <w:rFonts w:cs="Times New Roman"/>
          <w:sz w:val="22"/>
          <w:szCs w:val="22"/>
        </w:rPr>
      </w:pPr>
    </w:p>
    <w:p w14:paraId="4E03B362" w14:textId="4980B26A" w:rsidR="00A34A3F" w:rsidRPr="00C31E40" w:rsidRDefault="0049789A" w:rsidP="00C31E40">
      <w:pPr>
        <w:spacing w:line="240" w:lineRule="auto"/>
        <w:ind w:left="720"/>
        <w:contextualSpacing/>
        <w:rPr>
          <w:rFonts w:cs="Times New Roman"/>
          <w:sz w:val="22"/>
          <w:szCs w:val="22"/>
        </w:rPr>
      </w:pPr>
      <w:r w:rsidRPr="00C31E40">
        <w:rPr>
          <w:noProof/>
          <w:sz w:val="22"/>
          <w:szCs w:val="22"/>
        </w:rPr>
        <mc:AlternateContent>
          <mc:Choice Requires="wps">
            <w:drawing>
              <wp:anchor distT="0" distB="0" distL="114300" distR="114300" simplePos="0" relativeHeight="251736064" behindDoc="1" locked="0" layoutInCell="1" allowOverlap="1" wp14:anchorId="7EA6FDAF" wp14:editId="19960A08">
                <wp:simplePos x="0" y="0"/>
                <wp:positionH relativeFrom="margin">
                  <wp:align>right</wp:align>
                </wp:positionH>
                <wp:positionV relativeFrom="paragraph">
                  <wp:posOffset>894080</wp:posOffset>
                </wp:positionV>
                <wp:extent cx="5943600" cy="190500"/>
                <wp:effectExtent l="0" t="0" r="0" b="0"/>
                <wp:wrapTight wrapText="bothSides">
                  <wp:wrapPolygon edited="1">
                    <wp:start x="0" y="0"/>
                    <wp:lineTo x="0" y="25893"/>
                    <wp:lineTo x="21600" y="25893"/>
                    <wp:lineTo x="2153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D42E2E" w14:textId="3BAFC894" w:rsidR="00FA0F3E" w:rsidRPr="00E7656D" w:rsidRDefault="00FA0F3E"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FA0F3E" w:rsidRPr="00E7656D" w:rsidRDefault="00FA0F3E" w:rsidP="00BA56E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FDAF" id="Text Box 24" o:spid="_x0000_s1040" type="#_x0000_t202" style="position:absolute;left:0;text-align:left;margin-left:416.8pt;margin-top:70.4pt;width:468pt;height:15pt;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pwMAIAAGoEAAAOAAAAZHJzL2Uyb0RvYy54bWysVFFv2yAQfp+0/4B4X+xkb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68+3p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" stroked="f">
                <v:textbox inset="0,0,0,0">
                  <w:txbxContent>
                    <w:p w14:paraId="71D42E2E" w14:textId="3BAFC894" w:rsidR="00FA0F3E" w:rsidRPr="00E7656D" w:rsidRDefault="00FA0F3E"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FA0F3E" w:rsidRPr="00E7656D" w:rsidRDefault="00FA0F3E" w:rsidP="00BA56EE">
                      <w:pPr>
                        <w:pStyle w:val="Caption"/>
                        <w:spacing w:after="0"/>
                        <w:rPr>
                          <w:b w:val="0"/>
                          <w:color w:val="auto"/>
                        </w:rPr>
                      </w:pPr>
                    </w:p>
                  </w:txbxContent>
                </v:textbox>
                <w10:wrap type="tight" anchorx="margin"/>
              </v:shape>
            </w:pict>
          </mc:Fallback>
        </mc:AlternateContent>
      </w:r>
      <w:r w:rsidR="00A34A3F" w:rsidRPr="00C31E40">
        <w:rPr>
          <w:rFonts w:cs="Times New Roman"/>
          <w:b/>
          <w:i/>
          <w:sz w:val="22"/>
          <w:szCs w:val="22"/>
        </w:rPr>
        <w:t>Reliability</w:t>
      </w:r>
      <w:r w:rsidR="00A34A3F" w:rsidRPr="00C31E40">
        <w:rPr>
          <w:rFonts w:cs="Times New Roman"/>
          <w:b/>
          <w:sz w:val="22"/>
          <w:szCs w:val="22"/>
        </w:rPr>
        <w:t xml:space="preserve"> –</w:t>
      </w:r>
      <w:r w:rsidR="002C5923" w:rsidRPr="00C31E40">
        <w:rPr>
          <w:rFonts w:cs="Times New Roman"/>
          <w:b/>
          <w:sz w:val="22"/>
          <w:szCs w:val="22"/>
        </w:rPr>
        <w:t xml:space="preserve"> </w:t>
      </w:r>
      <w:r w:rsidR="00B04078" w:rsidRPr="00C31E40">
        <w:rPr>
          <w:rFonts w:cs="Times New Roman"/>
          <w:sz w:val="22"/>
          <w:szCs w:val="22"/>
        </w:rPr>
        <w:t>A r</w:t>
      </w:r>
      <w:r w:rsidR="002C5923" w:rsidRPr="00C31E40">
        <w:rPr>
          <w:rFonts w:cs="Times New Roman"/>
          <w:sz w:val="22"/>
          <w:szCs w:val="22"/>
        </w:rPr>
        <w:t xml:space="preserve">estoration site that will </w:t>
      </w:r>
      <w:r w:rsidR="007F67DB" w:rsidRPr="00C31E40">
        <w:rPr>
          <w:rFonts w:cs="Times New Roman"/>
          <w:sz w:val="22"/>
          <w:szCs w:val="22"/>
        </w:rPr>
        <w:t xml:space="preserve">persist </w:t>
      </w:r>
      <w:r w:rsidR="002C5923" w:rsidRPr="00C31E40">
        <w:rPr>
          <w:rFonts w:cs="Times New Roman"/>
          <w:sz w:val="22"/>
          <w:szCs w:val="22"/>
        </w:rPr>
        <w:t xml:space="preserve">further into the future </w:t>
      </w:r>
      <w:r w:rsidR="00B04078" w:rsidRPr="00C31E40">
        <w:rPr>
          <w:rFonts w:cs="Times New Roman"/>
          <w:sz w:val="22"/>
          <w:szCs w:val="22"/>
        </w:rPr>
        <w:t>is rated as higher priority than</w:t>
      </w:r>
      <w:r w:rsidR="002C5923" w:rsidRPr="00C31E40">
        <w:rPr>
          <w:rFonts w:cs="Times New Roman"/>
          <w:sz w:val="22"/>
          <w:szCs w:val="22"/>
        </w:rPr>
        <w:t xml:space="preserve"> a</w:t>
      </w:r>
      <w:r w:rsidR="00B04078" w:rsidRPr="00C31E40">
        <w:rPr>
          <w:rFonts w:cs="Times New Roman"/>
          <w:sz w:val="22"/>
          <w:szCs w:val="22"/>
        </w:rPr>
        <w:t xml:space="preserve"> comparable</w:t>
      </w:r>
      <w:r w:rsidR="002C5923" w:rsidRPr="00C31E40">
        <w:rPr>
          <w:rFonts w:cs="Times New Roman"/>
          <w:sz w:val="22"/>
          <w:szCs w:val="22"/>
        </w:rPr>
        <w:t xml:space="preserve"> site that is not expected to persist into the future.</w:t>
      </w:r>
      <w:r w:rsidR="00BA56EE" w:rsidRPr="00C31E40">
        <w:rPr>
          <w:noProof/>
          <w:sz w:val="22"/>
          <w:szCs w:val="22"/>
        </w:rPr>
        <w:t xml:space="preserve"> </w:t>
      </w:r>
      <w:r w:rsidRPr="00C31E40">
        <w:rPr>
          <w:noProof/>
          <w:sz w:val="22"/>
          <w:szCs w:val="22"/>
        </w:rPr>
        <w:t>Many factors can influence how long a site will persist; here we suggest using conservation protections on the site and imeadite area as an indicator. The default Buffer Distance is 500 feet.</w:t>
      </w:r>
    </w:p>
    <w:tbl>
      <w:tblPr>
        <w:tblStyle w:val="TableGrid"/>
        <w:tblW w:w="9738" w:type="dxa"/>
        <w:tblInd w:w="-113" w:type="dxa"/>
        <w:tblLook w:val="04A0" w:firstRow="1" w:lastRow="0" w:firstColumn="1" w:lastColumn="0" w:noHBand="0" w:noVBand="1"/>
      </w:tblPr>
      <w:tblGrid>
        <w:gridCol w:w="2358"/>
        <w:gridCol w:w="3960"/>
        <w:gridCol w:w="1530"/>
        <w:gridCol w:w="1890"/>
      </w:tblGrid>
      <w:tr w:rsidR="00A34A3F" w:rsidRPr="00445DF0" w14:paraId="6A6728CB" w14:textId="77777777" w:rsidTr="0098652C">
        <w:tc>
          <w:tcPr>
            <w:tcW w:w="2358" w:type="dxa"/>
          </w:tcPr>
          <w:p w14:paraId="7F059F0C"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960" w:type="dxa"/>
          </w:tcPr>
          <w:p w14:paraId="15B397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530" w:type="dxa"/>
          </w:tcPr>
          <w:p w14:paraId="25C80B5A"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1890" w:type="dxa"/>
          </w:tcPr>
          <w:p w14:paraId="06684D39"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4FB0617B" w14:textId="77777777" w:rsidTr="0098652C">
        <w:tc>
          <w:tcPr>
            <w:tcW w:w="2358" w:type="dxa"/>
          </w:tcPr>
          <w:p w14:paraId="1294F094" w14:textId="77777777" w:rsidR="00A34A3F" w:rsidRPr="00445DF0" w:rsidRDefault="002C5923" w:rsidP="001877BC">
            <w:pPr>
              <w:contextualSpacing/>
              <w:rPr>
                <w:rFonts w:cs="Times New Roman"/>
                <w:sz w:val="22"/>
                <w:szCs w:val="22"/>
              </w:rPr>
            </w:pPr>
            <w:r w:rsidRPr="00445DF0">
              <w:rPr>
                <w:rFonts w:cs="Times New Roman"/>
                <w:sz w:val="22"/>
                <w:szCs w:val="22"/>
              </w:rPr>
              <w:t>Conservation Lands</w:t>
            </w:r>
          </w:p>
        </w:tc>
        <w:tc>
          <w:tcPr>
            <w:tcW w:w="3960" w:type="dxa"/>
          </w:tcPr>
          <w:p w14:paraId="76DE28C4" w14:textId="037DF01C" w:rsidR="00A34A3F" w:rsidRPr="00445DF0" w:rsidRDefault="0098652C" w:rsidP="001877BC">
            <w:pPr>
              <w:contextualSpacing/>
              <w:rPr>
                <w:rFonts w:cs="Times New Roman"/>
                <w:sz w:val="22"/>
                <w:szCs w:val="22"/>
              </w:rPr>
            </w:pPr>
            <w:r>
              <w:rPr>
                <w:rFonts w:cs="Times New Roman"/>
                <w:color w:val="000000"/>
                <w:sz w:val="22"/>
                <w:szCs w:val="22"/>
              </w:rPr>
              <w:t>Polygon</w:t>
            </w:r>
            <w:r w:rsidR="00C42A4B" w:rsidRPr="00445DF0">
              <w:rPr>
                <w:rFonts w:cs="Times New Roman"/>
                <w:color w:val="000000"/>
                <w:sz w:val="22"/>
                <w:szCs w:val="22"/>
              </w:rPr>
              <w:t xml:space="preserve"> dataset defining areas to be conserved or otherwise protected against future threats and development</w:t>
            </w:r>
          </w:p>
        </w:tc>
        <w:tc>
          <w:tcPr>
            <w:tcW w:w="1530" w:type="dxa"/>
          </w:tcPr>
          <w:p w14:paraId="43CEE096"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1890" w:type="dxa"/>
          </w:tcPr>
          <w:p w14:paraId="728ABE38" w14:textId="1E2A6BA4" w:rsidR="00A34A3F" w:rsidRPr="00445DF0" w:rsidRDefault="002C5923" w:rsidP="001877BC">
            <w:pPr>
              <w:contextualSpacing/>
              <w:rPr>
                <w:rFonts w:cs="Times New Roman"/>
                <w:sz w:val="22"/>
                <w:szCs w:val="22"/>
              </w:rPr>
            </w:pPr>
            <w:r w:rsidRPr="00445DF0">
              <w:rPr>
                <w:rFonts w:cs="Times New Roman"/>
                <w:sz w:val="22"/>
                <w:szCs w:val="22"/>
              </w:rPr>
              <w:t>State Planning</w:t>
            </w:r>
            <w:r w:rsidR="00C42A4B" w:rsidRPr="00445DF0">
              <w:rPr>
                <w:rFonts w:cs="Times New Roman"/>
                <w:sz w:val="22"/>
                <w:szCs w:val="22"/>
              </w:rPr>
              <w:t xml:space="preserve"> Organizations</w:t>
            </w:r>
          </w:p>
        </w:tc>
      </w:tr>
      <w:tr w:rsidR="00A34A3F" w:rsidRPr="00445DF0" w14:paraId="7E0177AB" w14:textId="77777777" w:rsidTr="0098652C">
        <w:tc>
          <w:tcPr>
            <w:tcW w:w="2358" w:type="dxa"/>
          </w:tcPr>
          <w:p w14:paraId="3C987E54" w14:textId="77777777" w:rsidR="00A34A3F" w:rsidRPr="00445DF0" w:rsidRDefault="002C5923" w:rsidP="001877BC">
            <w:pPr>
              <w:contextualSpacing/>
              <w:rPr>
                <w:rFonts w:cs="Times New Roman"/>
                <w:sz w:val="22"/>
                <w:szCs w:val="22"/>
              </w:rPr>
            </w:pPr>
            <w:r w:rsidRPr="00445DF0">
              <w:rPr>
                <w:rFonts w:cs="Times New Roman"/>
                <w:sz w:val="22"/>
                <w:szCs w:val="22"/>
              </w:rPr>
              <w:t>Conservation</w:t>
            </w:r>
            <w:r w:rsidR="00A34A3F" w:rsidRPr="00445DF0">
              <w:rPr>
                <w:rFonts w:cs="Times New Roman"/>
                <w:sz w:val="22"/>
                <w:szCs w:val="22"/>
              </w:rPr>
              <w:t xml:space="preserve"> Field</w:t>
            </w:r>
          </w:p>
        </w:tc>
        <w:tc>
          <w:tcPr>
            <w:tcW w:w="3960" w:type="dxa"/>
          </w:tcPr>
          <w:p w14:paraId="413343C4" w14:textId="346DB302" w:rsidR="00A34A3F" w:rsidRPr="00445DF0" w:rsidRDefault="00A34A3F" w:rsidP="0098652C">
            <w:pPr>
              <w:contextualSpacing/>
              <w:rPr>
                <w:rFonts w:cs="Times New Roman"/>
                <w:sz w:val="22"/>
                <w:szCs w:val="22"/>
              </w:rPr>
            </w:pPr>
            <w:r w:rsidRPr="00445DF0">
              <w:rPr>
                <w:rFonts w:cs="Times New Roman"/>
                <w:sz w:val="22"/>
                <w:szCs w:val="22"/>
              </w:rPr>
              <w:t xml:space="preserve">Field </w:t>
            </w:r>
            <w:r w:rsidR="0098652C">
              <w:rPr>
                <w:rFonts w:cs="Times New Roman"/>
                <w:sz w:val="22"/>
                <w:szCs w:val="22"/>
              </w:rPr>
              <w:t>categorizing</w:t>
            </w:r>
            <w:r w:rsidR="00D9535A" w:rsidRPr="00445DF0">
              <w:rPr>
                <w:rFonts w:cs="Times New Roman"/>
                <w:sz w:val="22"/>
                <w:szCs w:val="22"/>
              </w:rPr>
              <w:t xml:space="preserve"> </w:t>
            </w:r>
            <w:r w:rsidR="0098652C">
              <w:rPr>
                <w:rFonts w:cs="Times New Roman"/>
                <w:sz w:val="22"/>
                <w:szCs w:val="22"/>
              </w:rPr>
              <w:t xml:space="preserve">conservation </w:t>
            </w:r>
            <w:r w:rsidR="002C5923" w:rsidRPr="00445DF0">
              <w:rPr>
                <w:rFonts w:cs="Times New Roman"/>
                <w:sz w:val="22"/>
                <w:szCs w:val="22"/>
              </w:rPr>
              <w:t>areas</w:t>
            </w:r>
          </w:p>
        </w:tc>
        <w:tc>
          <w:tcPr>
            <w:tcW w:w="1530" w:type="dxa"/>
          </w:tcPr>
          <w:p w14:paraId="66BB9B94" w14:textId="77777777" w:rsidR="00A34A3F" w:rsidRPr="00445DF0" w:rsidRDefault="00A34A3F" w:rsidP="001877BC">
            <w:pPr>
              <w:contextualSpacing/>
              <w:rPr>
                <w:rFonts w:cs="Times New Roman"/>
                <w:sz w:val="22"/>
                <w:szCs w:val="22"/>
              </w:rPr>
            </w:pPr>
            <w:r w:rsidRPr="00445DF0">
              <w:rPr>
                <w:rFonts w:cs="Times New Roman"/>
                <w:sz w:val="22"/>
                <w:szCs w:val="22"/>
              </w:rPr>
              <w:t>Field</w:t>
            </w:r>
          </w:p>
        </w:tc>
        <w:tc>
          <w:tcPr>
            <w:tcW w:w="1890" w:type="dxa"/>
          </w:tcPr>
          <w:p w14:paraId="464C73C0" w14:textId="4F950DE3"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A34A3F" w:rsidRPr="00445DF0" w14:paraId="1F4D20E0" w14:textId="77777777" w:rsidTr="0098652C">
        <w:tc>
          <w:tcPr>
            <w:tcW w:w="2358" w:type="dxa"/>
          </w:tcPr>
          <w:p w14:paraId="1958E30B" w14:textId="77777777" w:rsidR="00A34A3F" w:rsidRPr="00445DF0" w:rsidRDefault="002C5923" w:rsidP="001877BC">
            <w:pPr>
              <w:contextualSpacing/>
              <w:rPr>
                <w:rFonts w:cs="Times New Roman"/>
                <w:sz w:val="22"/>
                <w:szCs w:val="22"/>
              </w:rPr>
            </w:pPr>
            <w:r w:rsidRPr="00445DF0">
              <w:rPr>
                <w:rFonts w:cs="Times New Roman"/>
                <w:sz w:val="22"/>
                <w:szCs w:val="22"/>
              </w:rPr>
              <w:t>Conservation Types</w:t>
            </w:r>
          </w:p>
        </w:tc>
        <w:tc>
          <w:tcPr>
            <w:tcW w:w="3960" w:type="dxa"/>
          </w:tcPr>
          <w:p w14:paraId="020AE3A8" w14:textId="77777777" w:rsidR="00A34A3F" w:rsidRPr="00445DF0" w:rsidRDefault="00A34A3F" w:rsidP="001877BC">
            <w:pPr>
              <w:contextualSpacing/>
              <w:rPr>
                <w:rFonts w:cs="Times New Roman"/>
                <w:sz w:val="22"/>
                <w:szCs w:val="22"/>
              </w:rPr>
            </w:pPr>
            <w:r w:rsidRPr="00445DF0">
              <w:rPr>
                <w:rFonts w:cs="Times New Roman"/>
                <w:sz w:val="22"/>
                <w:szCs w:val="22"/>
              </w:rPr>
              <w:t xml:space="preserve">Values in the field which are </w:t>
            </w:r>
            <w:r w:rsidR="002C5923" w:rsidRPr="00445DF0">
              <w:rPr>
                <w:rFonts w:cs="Times New Roman"/>
                <w:sz w:val="22"/>
                <w:szCs w:val="22"/>
              </w:rPr>
              <w:t>protected</w:t>
            </w:r>
          </w:p>
        </w:tc>
        <w:tc>
          <w:tcPr>
            <w:tcW w:w="1530" w:type="dxa"/>
          </w:tcPr>
          <w:p w14:paraId="76CC6285" w14:textId="77777777" w:rsidR="00A34A3F" w:rsidRPr="00445DF0" w:rsidRDefault="00A34A3F" w:rsidP="001877BC">
            <w:pPr>
              <w:contextualSpacing/>
              <w:rPr>
                <w:rFonts w:cs="Times New Roman"/>
                <w:sz w:val="22"/>
                <w:szCs w:val="22"/>
              </w:rPr>
            </w:pPr>
            <w:r w:rsidRPr="00445DF0">
              <w:rPr>
                <w:rFonts w:cs="Times New Roman"/>
                <w:sz w:val="22"/>
                <w:szCs w:val="22"/>
              </w:rPr>
              <w:t>Values</w:t>
            </w:r>
          </w:p>
        </w:tc>
        <w:tc>
          <w:tcPr>
            <w:tcW w:w="1890" w:type="dxa"/>
          </w:tcPr>
          <w:p w14:paraId="19EC74E4" w14:textId="522B1507"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D9535A" w:rsidRPr="00445DF0" w14:paraId="159D6AF0" w14:textId="77777777" w:rsidTr="0098652C">
        <w:tc>
          <w:tcPr>
            <w:tcW w:w="2358" w:type="dxa"/>
          </w:tcPr>
          <w:p w14:paraId="6CF3073E" w14:textId="77777777" w:rsidR="00D9535A" w:rsidRPr="00445DF0" w:rsidRDefault="00D9535A" w:rsidP="001877BC">
            <w:pPr>
              <w:contextualSpacing/>
              <w:rPr>
                <w:rFonts w:cs="Times New Roman"/>
                <w:sz w:val="22"/>
                <w:szCs w:val="22"/>
              </w:rPr>
            </w:pPr>
            <w:r w:rsidRPr="00445DF0">
              <w:rPr>
                <w:rFonts w:cs="Times New Roman"/>
                <w:sz w:val="22"/>
                <w:szCs w:val="22"/>
              </w:rPr>
              <w:t>Buffer Distance</w:t>
            </w:r>
          </w:p>
        </w:tc>
        <w:tc>
          <w:tcPr>
            <w:tcW w:w="3960" w:type="dxa"/>
          </w:tcPr>
          <w:p w14:paraId="4269B582" w14:textId="77777777" w:rsidR="00D9535A" w:rsidRPr="00445DF0" w:rsidRDefault="00D9535A" w:rsidP="001877BC">
            <w:pPr>
              <w:contextualSpacing/>
              <w:rPr>
                <w:rFonts w:cs="Times New Roman"/>
                <w:sz w:val="22"/>
                <w:szCs w:val="22"/>
              </w:rPr>
            </w:pPr>
            <w:r w:rsidRPr="00445DF0">
              <w:rPr>
                <w:rFonts w:cs="Times New Roman"/>
                <w:sz w:val="22"/>
                <w:szCs w:val="22"/>
              </w:rPr>
              <w:t>Value and units</w:t>
            </w:r>
          </w:p>
        </w:tc>
        <w:tc>
          <w:tcPr>
            <w:tcW w:w="1530" w:type="dxa"/>
          </w:tcPr>
          <w:p w14:paraId="6C6509ED" w14:textId="77777777" w:rsidR="00D9535A" w:rsidRPr="00445DF0" w:rsidRDefault="00D9535A" w:rsidP="001877BC">
            <w:pPr>
              <w:contextualSpacing/>
              <w:rPr>
                <w:rFonts w:cs="Times New Roman"/>
                <w:sz w:val="22"/>
                <w:szCs w:val="22"/>
              </w:rPr>
            </w:pPr>
            <w:r w:rsidRPr="00445DF0">
              <w:rPr>
                <w:rFonts w:cs="Times New Roman"/>
                <w:sz w:val="22"/>
                <w:szCs w:val="22"/>
              </w:rPr>
              <w:t>Distance</w:t>
            </w:r>
          </w:p>
        </w:tc>
        <w:tc>
          <w:tcPr>
            <w:tcW w:w="1890" w:type="dxa"/>
          </w:tcPr>
          <w:p w14:paraId="7B3AB0CC" w14:textId="365A3233" w:rsidR="00D9535A" w:rsidRPr="00445DF0" w:rsidRDefault="007C46D2" w:rsidP="001877BC">
            <w:pPr>
              <w:contextualSpacing/>
              <w:rPr>
                <w:rFonts w:cs="Times New Roman"/>
                <w:sz w:val="22"/>
                <w:szCs w:val="22"/>
              </w:rPr>
            </w:pPr>
            <w:r w:rsidRPr="00445DF0">
              <w:rPr>
                <w:rFonts w:cs="Times New Roman"/>
                <w:sz w:val="22"/>
                <w:szCs w:val="22"/>
              </w:rPr>
              <w:t>500 f</w:t>
            </w:r>
            <w:r w:rsidR="00E82BC2">
              <w:rPr>
                <w:rFonts w:cs="Times New Roman"/>
                <w:sz w:val="22"/>
                <w:szCs w:val="22"/>
              </w:rPr>
              <w:t>ee</w:t>
            </w:r>
            <w:r w:rsidRPr="00445DF0">
              <w:rPr>
                <w:rFonts w:cs="Times New Roman"/>
                <w:sz w:val="22"/>
                <w:szCs w:val="22"/>
              </w:rPr>
              <w:t>t</w:t>
            </w:r>
          </w:p>
        </w:tc>
      </w:tr>
    </w:tbl>
    <w:p w14:paraId="661C01F4" w14:textId="77777777" w:rsidR="00BF205C" w:rsidRDefault="00BF205C" w:rsidP="009130CD">
      <w:pPr>
        <w:pStyle w:val="Heading3"/>
      </w:pPr>
    </w:p>
    <w:p w14:paraId="6DCCDA36" w14:textId="77777777" w:rsidR="00BF205C" w:rsidRDefault="00BF205C">
      <w:pPr>
        <w:rPr>
          <w:rFonts w:cs="Times New Roman"/>
          <w:noProof/>
          <w:color w:val="1F4E79" w:themeColor="accent1" w:themeShade="80"/>
          <w:sz w:val="24"/>
        </w:rPr>
      </w:pPr>
      <w:r>
        <w:br w:type="page"/>
      </w:r>
    </w:p>
    <w:p w14:paraId="7569FBD9" w14:textId="35FC9888" w:rsidR="0060359F" w:rsidRDefault="000D0D65" w:rsidP="009130CD">
      <w:pPr>
        <w:pStyle w:val="Heading3"/>
      </w:pPr>
      <w:bookmarkStart w:id="13" w:name="_Toc496022021"/>
      <w:r>
        <w:lastRenderedPageBreak/>
        <w:t>Generic</w:t>
      </w:r>
      <w:r w:rsidR="0060359F">
        <w:t xml:space="preserve"> Tool </w:t>
      </w:r>
      <w:r>
        <w:t>Functionality</w:t>
      </w:r>
      <w:bookmarkEnd w:id="13"/>
    </w:p>
    <w:p w14:paraId="3F06089F" w14:textId="10C0F1B4" w:rsidR="006C48A3" w:rsidRDefault="006C48A3" w:rsidP="0060359F">
      <w:pPr>
        <w:spacing w:line="240" w:lineRule="auto"/>
        <w:contextualSpacing/>
        <w:rPr>
          <w:rFonts w:cs="Times New Roman"/>
          <w:sz w:val="22"/>
          <w:szCs w:val="22"/>
        </w:rPr>
      </w:pPr>
      <w:r>
        <w:rPr>
          <w:rFonts w:cs="Times New Roman"/>
          <w:sz w:val="22"/>
          <w:szCs w:val="22"/>
        </w:rPr>
        <w:t xml:space="preserve">Tools in the RBI Spatial Analysis Tools Toolbox </w:t>
      </w:r>
      <w:r w:rsidR="000D0D65">
        <w:rPr>
          <w:rFonts w:cs="Times New Roman"/>
          <w:sz w:val="22"/>
          <w:szCs w:val="22"/>
        </w:rPr>
        <w:t>execute</w:t>
      </w:r>
      <w:r>
        <w:rPr>
          <w:rFonts w:cs="Times New Roman"/>
          <w:sz w:val="22"/>
          <w:szCs w:val="22"/>
        </w:rPr>
        <w:t xml:space="preserve"> in the same way other ArcGIS tools do:</w:t>
      </w:r>
    </w:p>
    <w:p w14:paraId="72E5B4F9" w14:textId="279C4A10" w:rsidR="00BF205C" w:rsidRDefault="00D448E2" w:rsidP="0060359F">
      <w:pPr>
        <w:spacing w:line="240" w:lineRule="auto"/>
        <w:contextualSpacing/>
        <w:rPr>
          <w:rFonts w:cs="Times New Roman"/>
          <w:sz w:val="22"/>
          <w:szCs w:val="22"/>
        </w:rPr>
      </w:pPr>
      <w:hyperlink r:id="rId24" w:history="1">
        <w:r w:rsidR="00BF205C" w:rsidRPr="00331AA3">
          <w:rPr>
            <w:rStyle w:val="Hyperlink"/>
            <w:rFonts w:cs="Times New Roman"/>
            <w:sz w:val="22"/>
            <w:szCs w:val="22"/>
          </w:rPr>
          <w:t>http://desktop.arcgis.com/en/arcmap/latest/analyze/executing-tools/a-quick-tour-of-tool-dialogs.htm</w:t>
        </w:r>
      </w:hyperlink>
    </w:p>
    <w:p w14:paraId="2CF246B0" w14:textId="008192ED" w:rsidR="0060359F" w:rsidRPr="00F06C08" w:rsidRDefault="00EA7129" w:rsidP="00F06C08">
      <w:pPr>
        <w:spacing w:line="240" w:lineRule="auto"/>
        <w:contextualSpacing/>
        <w:rPr>
          <w:rFonts w:cs="Times New Roman"/>
          <w:sz w:val="22"/>
          <w:szCs w:val="22"/>
        </w:rPr>
      </w:pPr>
      <w:r w:rsidRPr="00892930">
        <w:rPr>
          <w:noProof/>
        </w:rPr>
        <w:drawing>
          <wp:anchor distT="0" distB="0" distL="114300" distR="114300" simplePos="0" relativeHeight="251766784" behindDoc="1" locked="0" layoutInCell="1" allowOverlap="1" wp14:anchorId="32CE122B" wp14:editId="272E3278">
            <wp:simplePos x="0" y="0"/>
            <wp:positionH relativeFrom="margin">
              <wp:align>right</wp:align>
            </wp:positionH>
            <wp:positionV relativeFrom="paragraph">
              <wp:posOffset>73025</wp:posOffset>
            </wp:positionV>
            <wp:extent cx="2472055" cy="7449185"/>
            <wp:effectExtent l="0" t="0" r="4445" b="0"/>
            <wp:wrapTight wrapText="bothSides">
              <wp:wrapPolygon edited="0">
                <wp:start x="0" y="0"/>
                <wp:lineTo x="0" y="21543"/>
                <wp:lineTo x="21472" y="21543"/>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ual_Full_Tool_3_number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2055" cy="7449185"/>
                    </a:xfrm>
                    <a:prstGeom prst="rect">
                      <a:avLst/>
                    </a:prstGeom>
                  </pic:spPr>
                </pic:pic>
              </a:graphicData>
            </a:graphic>
            <wp14:sizeRelH relativeFrom="page">
              <wp14:pctWidth>0</wp14:pctWidth>
            </wp14:sizeRelH>
            <wp14:sizeRelV relativeFrom="page">
              <wp14:pctHeight>0</wp14:pctHeight>
            </wp14:sizeRelV>
          </wp:anchor>
        </w:drawing>
      </w:r>
      <w:r w:rsidR="0060359F" w:rsidRPr="0060359F">
        <w:rPr>
          <w:rFonts w:cs="Times New Roman"/>
          <w:sz w:val="22"/>
          <w:szCs w:val="22"/>
        </w:rPr>
        <w:t xml:space="preserve">Datasets </w:t>
      </w:r>
      <w:r w:rsidR="00F06C08">
        <w:rPr>
          <w:rFonts w:cs="Times New Roman"/>
          <w:sz w:val="22"/>
          <w:szCs w:val="22"/>
        </w:rPr>
        <w:t>(</w:t>
      </w:r>
      <w:r w:rsidR="00F06C08" w:rsidRPr="0060359F">
        <w:rPr>
          <w:rFonts w:cs="Times New Roman"/>
          <w:sz w:val="22"/>
          <w:szCs w:val="22"/>
        </w:rPr>
        <w:t>feature layer selection</w:t>
      </w:r>
      <w:r w:rsidR="00F06C08">
        <w:rPr>
          <w:rFonts w:cs="Times New Roman"/>
          <w:sz w:val="22"/>
          <w:szCs w:val="22"/>
        </w:rPr>
        <w:t>s,</w:t>
      </w:r>
      <w:r w:rsidR="00F06C08" w:rsidRPr="00F06C08">
        <w:rPr>
          <w:rFonts w:cs="Times New Roman"/>
          <w:sz w:val="22"/>
          <w:szCs w:val="22"/>
        </w:rPr>
        <w:t xml:space="preserve"> </w:t>
      </w:r>
      <w:r w:rsidR="00F06C08">
        <w:rPr>
          <w:rFonts w:cs="Times New Roman"/>
          <w:sz w:val="22"/>
          <w:szCs w:val="22"/>
        </w:rPr>
        <w:t>features in a geodatabase or</w:t>
      </w:r>
      <w:r w:rsidR="00F06C08" w:rsidRPr="0060359F">
        <w:rPr>
          <w:rFonts w:cs="Times New Roman"/>
          <w:sz w:val="22"/>
          <w:szCs w:val="22"/>
        </w:rPr>
        <w:t xml:space="preserve"> shapefile</w:t>
      </w:r>
      <w:r w:rsidR="00F06C08">
        <w:rPr>
          <w:rFonts w:cs="Times New Roman"/>
          <w:sz w:val="22"/>
          <w:szCs w:val="22"/>
        </w:rPr>
        <w:t xml:space="preserve">s) </w:t>
      </w:r>
      <w:r w:rsidR="0060359F" w:rsidRPr="0060359F">
        <w:rPr>
          <w:rFonts w:cs="Times New Roman"/>
          <w:sz w:val="22"/>
          <w:szCs w:val="22"/>
        </w:rPr>
        <w:t>are added by dragging and dropping a layer into the fillable space</w:t>
      </w:r>
      <w:r w:rsidR="006C48A3">
        <w:rPr>
          <w:rFonts w:cs="Times New Roman"/>
          <w:sz w:val="22"/>
          <w:szCs w:val="22"/>
        </w:rPr>
        <w:t>, typing in the file name</w:t>
      </w:r>
      <w:r w:rsidR="0060359F" w:rsidRPr="0060359F">
        <w:rPr>
          <w:rFonts w:cs="Times New Roman"/>
          <w:sz w:val="22"/>
          <w:szCs w:val="22"/>
        </w:rPr>
        <w:t xml:space="preserve"> or by navigating the tool to the dataset using the corresponding browse icon to the right</w:t>
      </w:r>
      <w:r w:rsidR="004F2B93">
        <w:rPr>
          <w:rFonts w:cs="Times New Roman"/>
          <w:sz w:val="22"/>
          <w:szCs w:val="22"/>
        </w:rPr>
        <w:t xml:space="preserve"> (Figure 6)</w:t>
      </w:r>
      <w:r w:rsidR="0060359F" w:rsidRPr="0060359F">
        <w:rPr>
          <w:rFonts w:cs="Times New Roman"/>
          <w:sz w:val="22"/>
          <w:szCs w:val="22"/>
        </w:rPr>
        <w:t xml:space="preserve">. </w:t>
      </w:r>
      <w:r w:rsidR="00F06C08">
        <w:rPr>
          <w:rFonts w:cs="Times New Roman"/>
          <w:sz w:val="22"/>
          <w:szCs w:val="22"/>
        </w:rPr>
        <w:t>After a dataset is specified</w:t>
      </w:r>
      <w:r w:rsidR="00A24BC6">
        <w:rPr>
          <w:rFonts w:cs="Times New Roman"/>
          <w:sz w:val="22"/>
          <w:szCs w:val="22"/>
        </w:rPr>
        <w:t>,</w:t>
      </w:r>
      <w:r w:rsidR="00F06C08">
        <w:rPr>
          <w:rFonts w:cs="Times New Roman"/>
          <w:sz w:val="22"/>
          <w:szCs w:val="22"/>
        </w:rPr>
        <w:t xml:space="preserve"> a user m</w:t>
      </w:r>
      <w:r w:rsidR="00A24BC6">
        <w:rPr>
          <w:rFonts w:cs="Times New Roman"/>
          <w:sz w:val="22"/>
          <w:szCs w:val="22"/>
        </w:rPr>
        <w:t>ay need to select a</w:t>
      </w:r>
      <w:r w:rsidR="00F06C08">
        <w:rPr>
          <w:rFonts w:cs="Times New Roman"/>
          <w:sz w:val="22"/>
          <w:szCs w:val="22"/>
        </w:rPr>
        <w:t xml:space="preserve"> field</w:t>
      </w:r>
      <w:r w:rsidR="00A24BC6">
        <w:rPr>
          <w:rFonts w:cs="Times New Roman"/>
          <w:sz w:val="22"/>
          <w:szCs w:val="22"/>
        </w:rPr>
        <w:t xml:space="preserve"> in that dataset using a </w:t>
      </w:r>
      <w:r w:rsidR="00F06C08">
        <w:rPr>
          <w:rFonts w:cs="Times New Roman"/>
          <w:sz w:val="22"/>
          <w:szCs w:val="22"/>
        </w:rPr>
        <w:t xml:space="preserve">drop down list of the available fields. </w:t>
      </w:r>
      <w:r w:rsidR="00A24BC6">
        <w:rPr>
          <w:rFonts w:cs="Times New Roman"/>
          <w:sz w:val="22"/>
          <w:szCs w:val="22"/>
        </w:rPr>
        <w:t xml:space="preserve">After a field is specified, a user may need to select values in that field using check boxes. </w:t>
      </w:r>
      <w:r w:rsidR="006C48A3">
        <w:rPr>
          <w:rFonts w:cs="Times New Roman"/>
          <w:sz w:val="22"/>
          <w:szCs w:val="22"/>
        </w:rPr>
        <w:t>W</w:t>
      </w:r>
      <w:r w:rsidR="006C48A3" w:rsidRPr="0060359F">
        <w:rPr>
          <w:rFonts w:cs="Times New Roman"/>
          <w:sz w:val="22"/>
          <w:szCs w:val="22"/>
        </w:rPr>
        <w:t xml:space="preserve">hen </w:t>
      </w:r>
      <w:r w:rsidR="006C48A3">
        <w:rPr>
          <w:rFonts w:cs="Times New Roman"/>
          <w:sz w:val="22"/>
          <w:szCs w:val="22"/>
        </w:rPr>
        <w:t xml:space="preserve">the complete toolset is </w:t>
      </w:r>
      <w:r w:rsidR="00C31E40">
        <w:rPr>
          <w:rFonts w:cs="Times New Roman"/>
          <w:sz w:val="22"/>
          <w:szCs w:val="22"/>
        </w:rPr>
        <w:t>downloaded (see Help</w:t>
      </w:r>
      <w:r w:rsidR="006C48A3" w:rsidRPr="0060359F">
        <w:rPr>
          <w:rFonts w:cs="Times New Roman"/>
          <w:sz w:val="22"/>
          <w:szCs w:val="22"/>
        </w:rPr>
        <w:t xml:space="preserve"> </w:t>
      </w:r>
      <w:r w:rsidR="00C31E40">
        <w:rPr>
          <w:rFonts w:cs="Times New Roman"/>
          <w:sz w:val="22"/>
          <w:szCs w:val="22"/>
        </w:rPr>
        <w:t>F</w:t>
      </w:r>
      <w:r w:rsidR="006C48A3" w:rsidRPr="0060359F">
        <w:rPr>
          <w:rFonts w:cs="Times New Roman"/>
          <w:sz w:val="22"/>
          <w:szCs w:val="22"/>
        </w:rPr>
        <w:t xml:space="preserve">iles in </w:t>
      </w:r>
      <w:hyperlink w:anchor="xml_files" w:tooltip="Help Files" w:history="1">
        <w:r w:rsidR="006C48A3" w:rsidRPr="0060359F">
          <w:rPr>
            <w:rStyle w:val="Hyperlink"/>
            <w:rFonts w:cs="Times New Roman"/>
            <w:sz w:val="22"/>
            <w:szCs w:val="22"/>
          </w:rPr>
          <w:t>Compon</w:t>
        </w:r>
        <w:r w:rsidR="006C48A3" w:rsidRPr="0060359F">
          <w:rPr>
            <w:rStyle w:val="Hyperlink"/>
            <w:rFonts w:cs="Times New Roman"/>
            <w:sz w:val="22"/>
            <w:szCs w:val="22"/>
          </w:rPr>
          <w:t>e</w:t>
        </w:r>
        <w:r w:rsidR="006C48A3" w:rsidRPr="0060359F">
          <w:rPr>
            <w:rStyle w:val="Hyperlink"/>
            <w:rFonts w:cs="Times New Roman"/>
            <w:sz w:val="22"/>
            <w:szCs w:val="22"/>
          </w:rPr>
          <w:t>n</w:t>
        </w:r>
        <w:r w:rsidR="006C48A3" w:rsidRPr="0060359F">
          <w:rPr>
            <w:rStyle w:val="Hyperlink"/>
            <w:rFonts w:cs="Times New Roman"/>
            <w:sz w:val="22"/>
            <w:szCs w:val="22"/>
          </w:rPr>
          <w:t>t</w:t>
        </w:r>
        <w:r w:rsidR="006C48A3" w:rsidRPr="0060359F">
          <w:rPr>
            <w:rStyle w:val="Hyperlink"/>
            <w:rFonts w:cs="Times New Roman"/>
            <w:sz w:val="22"/>
            <w:szCs w:val="22"/>
          </w:rPr>
          <w:t>s</w:t>
        </w:r>
        <w:r w:rsidR="006C48A3" w:rsidRPr="0060359F">
          <w:rPr>
            <w:rStyle w:val="Hyperlink"/>
            <w:rFonts w:cs="Times New Roman"/>
            <w:sz w:val="22"/>
            <w:szCs w:val="22"/>
          </w:rPr>
          <w:t xml:space="preserve"> </w:t>
        </w:r>
        <w:r w:rsidR="006C48A3" w:rsidRPr="0060359F">
          <w:rPr>
            <w:rStyle w:val="Hyperlink"/>
            <w:rFonts w:cs="Times New Roman"/>
            <w:sz w:val="22"/>
            <w:szCs w:val="22"/>
          </w:rPr>
          <w:t>of the Toolset</w:t>
        </w:r>
      </w:hyperlink>
      <w:r w:rsidR="006C48A3" w:rsidRPr="0060359F">
        <w:rPr>
          <w:rFonts w:cs="Times New Roman"/>
          <w:sz w:val="22"/>
          <w:szCs w:val="22"/>
        </w:rPr>
        <w:t>)</w:t>
      </w:r>
      <w:r w:rsidR="006C48A3">
        <w:rPr>
          <w:rFonts w:cs="Times New Roman"/>
          <w:sz w:val="22"/>
          <w:szCs w:val="22"/>
        </w:rPr>
        <w:t xml:space="preserve"> a</w:t>
      </w:r>
      <w:r w:rsidR="0060359F" w:rsidRPr="0060359F">
        <w:rPr>
          <w:rFonts w:cs="Times New Roman"/>
          <w:noProof/>
          <w:sz w:val="22"/>
          <w:szCs w:val="22"/>
        </w:rPr>
        <w:t>ll</w:t>
      </w:r>
      <w:r w:rsidR="0060359F" w:rsidRPr="0060359F">
        <w:rPr>
          <w:rFonts w:cs="Times New Roman"/>
          <w:sz w:val="22"/>
          <w:szCs w:val="22"/>
        </w:rPr>
        <w:t xml:space="preserve"> tools have </w:t>
      </w:r>
      <w:r w:rsidR="00BF205C">
        <w:rPr>
          <w:rFonts w:cs="Times New Roman"/>
          <w:sz w:val="22"/>
          <w:szCs w:val="22"/>
        </w:rPr>
        <w:t xml:space="preserve">a </w:t>
      </w:r>
      <w:r w:rsidR="006C48A3" w:rsidRPr="006C48A3">
        <w:rPr>
          <w:rFonts w:cs="Times New Roman"/>
          <w:i/>
          <w:sz w:val="22"/>
          <w:szCs w:val="22"/>
        </w:rPr>
        <w:t>Show</w:t>
      </w:r>
      <w:r w:rsidR="0060359F" w:rsidRPr="006C48A3">
        <w:rPr>
          <w:rFonts w:cs="Times New Roman"/>
          <w:i/>
          <w:sz w:val="22"/>
          <w:szCs w:val="22"/>
        </w:rPr>
        <w:t xml:space="preserve"> Help</w:t>
      </w:r>
      <w:r w:rsidR="006C48A3" w:rsidRPr="006C48A3">
        <w:rPr>
          <w:rFonts w:cs="Times New Roman"/>
          <w:i/>
          <w:sz w:val="22"/>
          <w:szCs w:val="22"/>
        </w:rPr>
        <w:t>&gt;&gt;&gt;</w:t>
      </w:r>
      <w:r w:rsidR="0060359F" w:rsidRPr="0060359F">
        <w:rPr>
          <w:rFonts w:cs="Times New Roman"/>
          <w:sz w:val="22"/>
          <w:szCs w:val="22"/>
        </w:rPr>
        <w:t xml:space="preserve"> </w:t>
      </w:r>
      <w:r w:rsidR="00BF205C">
        <w:rPr>
          <w:rFonts w:cs="Times New Roman"/>
          <w:sz w:val="22"/>
          <w:szCs w:val="22"/>
        </w:rPr>
        <w:t>button</w:t>
      </w:r>
      <w:r w:rsidR="006C48A3">
        <w:rPr>
          <w:rFonts w:cs="Times New Roman"/>
          <w:sz w:val="22"/>
          <w:szCs w:val="22"/>
        </w:rPr>
        <w:t xml:space="preserve"> that</w:t>
      </w:r>
      <w:r w:rsidR="0060359F" w:rsidRPr="0060359F">
        <w:rPr>
          <w:rFonts w:cs="Times New Roman"/>
          <w:sz w:val="22"/>
          <w:szCs w:val="22"/>
        </w:rPr>
        <w:t xml:space="preserve"> </w:t>
      </w:r>
      <w:r w:rsidR="00BF205C">
        <w:rPr>
          <w:rFonts w:cs="Times New Roman"/>
          <w:sz w:val="22"/>
          <w:szCs w:val="22"/>
        </w:rPr>
        <w:t>open</w:t>
      </w:r>
      <w:r w:rsidR="006C48A3">
        <w:rPr>
          <w:rFonts w:cs="Times New Roman"/>
          <w:sz w:val="22"/>
          <w:szCs w:val="22"/>
        </w:rPr>
        <w:t>s</w:t>
      </w:r>
      <w:r w:rsidR="00BF205C">
        <w:rPr>
          <w:rFonts w:cs="Times New Roman"/>
          <w:sz w:val="22"/>
          <w:szCs w:val="22"/>
        </w:rPr>
        <w:t xml:space="preserve"> help guidance </w:t>
      </w:r>
      <w:r w:rsidR="006C48A3">
        <w:rPr>
          <w:rFonts w:cs="Times New Roman"/>
          <w:sz w:val="22"/>
          <w:szCs w:val="22"/>
        </w:rPr>
        <w:t xml:space="preserve">on </w:t>
      </w:r>
      <w:r w:rsidR="00F06C08">
        <w:rPr>
          <w:rFonts w:cs="Times New Roman"/>
          <w:sz w:val="22"/>
          <w:szCs w:val="22"/>
        </w:rPr>
        <w:t>the tool and</w:t>
      </w:r>
      <w:r w:rsidR="006C48A3">
        <w:rPr>
          <w:rFonts w:cs="Times New Roman"/>
          <w:sz w:val="22"/>
          <w:szCs w:val="22"/>
        </w:rPr>
        <w:t xml:space="preserve"> parameters</w:t>
      </w:r>
      <w:r w:rsidR="00F06C08">
        <w:rPr>
          <w:rFonts w:cs="Times New Roman"/>
          <w:sz w:val="22"/>
          <w:szCs w:val="22"/>
        </w:rPr>
        <w:t xml:space="preserve"> (</w:t>
      </w:r>
      <w:r w:rsidR="00CC1792">
        <w:rPr>
          <w:rFonts w:cs="Times New Roman"/>
          <w:sz w:val="22"/>
          <w:szCs w:val="22"/>
        </w:rPr>
        <w:t>1</w:t>
      </w:r>
      <w:r w:rsidR="00F06C08">
        <w:rPr>
          <w:rFonts w:cs="Times New Roman"/>
          <w:sz w:val="22"/>
          <w:szCs w:val="22"/>
        </w:rPr>
        <w:t>). T</w:t>
      </w:r>
      <w:r w:rsidR="006C48A3">
        <w:rPr>
          <w:rFonts w:cs="Times New Roman"/>
          <w:sz w:val="22"/>
          <w:szCs w:val="22"/>
        </w:rPr>
        <w:t xml:space="preserve">ools do not </w:t>
      </w:r>
      <w:r w:rsidR="00F06C08">
        <w:rPr>
          <w:rFonts w:cs="Times New Roman"/>
          <w:sz w:val="22"/>
          <w:szCs w:val="22"/>
        </w:rPr>
        <w:t>have</w:t>
      </w:r>
      <w:r w:rsidR="006C48A3">
        <w:rPr>
          <w:rFonts w:cs="Times New Roman"/>
          <w:sz w:val="22"/>
          <w:szCs w:val="22"/>
        </w:rPr>
        <w:t xml:space="preserve"> </w:t>
      </w:r>
      <w:r w:rsidR="00F06C08">
        <w:rPr>
          <w:rFonts w:cs="Times New Roman"/>
          <w:sz w:val="22"/>
          <w:szCs w:val="22"/>
        </w:rPr>
        <w:t>html</w:t>
      </w:r>
      <w:r w:rsidR="00A24BC6">
        <w:rPr>
          <w:rFonts w:cs="Times New Roman"/>
          <w:sz w:val="22"/>
          <w:szCs w:val="22"/>
        </w:rPr>
        <w:t xml:space="preserve"> reference pages (</w:t>
      </w:r>
      <w:r w:rsidR="00CC1792">
        <w:rPr>
          <w:rFonts w:cs="Times New Roman"/>
          <w:sz w:val="22"/>
          <w:szCs w:val="22"/>
        </w:rPr>
        <w:t>2</w:t>
      </w:r>
      <w:r w:rsidR="00A24BC6">
        <w:rPr>
          <w:rFonts w:cs="Times New Roman"/>
          <w:sz w:val="22"/>
          <w:szCs w:val="22"/>
        </w:rPr>
        <w:t>)</w:t>
      </w:r>
      <w:r w:rsidR="00F06C08">
        <w:rPr>
          <w:rFonts w:cs="Times New Roman"/>
          <w:sz w:val="22"/>
          <w:szCs w:val="22"/>
        </w:rPr>
        <w:t xml:space="preserve">. </w:t>
      </w:r>
      <w:r w:rsidR="0060359F" w:rsidRPr="0060359F">
        <w:rPr>
          <w:rFonts w:cs="Times New Roman"/>
          <w:sz w:val="22"/>
          <w:szCs w:val="22"/>
        </w:rPr>
        <w:t xml:space="preserve">Spatial outputs </w:t>
      </w:r>
      <w:r w:rsidR="00C31E40">
        <w:rPr>
          <w:rFonts w:cs="Times New Roman"/>
          <w:sz w:val="22"/>
          <w:szCs w:val="22"/>
        </w:rPr>
        <w:t xml:space="preserve">(3) </w:t>
      </w:r>
      <w:r w:rsidR="0060359F" w:rsidRPr="0060359F">
        <w:rPr>
          <w:rFonts w:cs="Times New Roman"/>
          <w:sz w:val="22"/>
          <w:szCs w:val="22"/>
        </w:rPr>
        <w:t xml:space="preserve">are saved as either a shapefile </w:t>
      </w:r>
      <w:r w:rsidR="0060359F" w:rsidRPr="00F06C08">
        <w:rPr>
          <w:rFonts w:cs="Times New Roman"/>
          <w:sz w:val="22"/>
          <w:szCs w:val="22"/>
        </w:rPr>
        <w:t>or feature in a geodatabase.</w:t>
      </w:r>
    </w:p>
    <w:p w14:paraId="5063C296" w14:textId="3E5FCCC3" w:rsidR="0060359F" w:rsidRPr="00F06C08" w:rsidRDefault="0060359F" w:rsidP="00F06C08">
      <w:pPr>
        <w:spacing w:line="240" w:lineRule="auto"/>
        <w:contextualSpacing/>
        <w:rPr>
          <w:sz w:val="22"/>
          <w:szCs w:val="22"/>
        </w:rPr>
      </w:pPr>
    </w:p>
    <w:p w14:paraId="7B96BFAB" w14:textId="771245D2" w:rsidR="00911589" w:rsidRPr="00892930" w:rsidRDefault="00911589" w:rsidP="009130CD">
      <w:pPr>
        <w:pStyle w:val="Heading3"/>
      </w:pPr>
      <w:bookmarkStart w:id="14" w:name="_Using_the_Full"/>
      <w:bookmarkStart w:id="15" w:name="_Full_Indicator_Assessment"/>
      <w:bookmarkStart w:id="16" w:name="_Toc496022022"/>
      <w:bookmarkEnd w:id="14"/>
      <w:bookmarkEnd w:id="15"/>
      <w:r w:rsidRPr="00892930">
        <w:t xml:space="preserve">Full </w:t>
      </w:r>
      <w:r w:rsidR="00B8185F" w:rsidRPr="00892930">
        <w:t>Indicator</w:t>
      </w:r>
      <w:r w:rsidRPr="00892930">
        <w:t xml:space="preserve"> Assessment</w:t>
      </w:r>
      <w:r w:rsidR="00B04078" w:rsidRPr="00892930">
        <w:t xml:space="preserve"> Tool</w:t>
      </w:r>
      <w:bookmarkEnd w:id="16"/>
    </w:p>
    <w:p w14:paraId="6143F1CA" w14:textId="7E92908E" w:rsidR="00FA4394" w:rsidRPr="0060359F" w:rsidRDefault="00F142F5" w:rsidP="00A340A0">
      <w:pPr>
        <w:spacing w:line="240" w:lineRule="auto"/>
        <w:rPr>
          <w:rFonts w:cs="Times New Roman"/>
          <w:sz w:val="22"/>
          <w:szCs w:val="22"/>
        </w:rPr>
      </w:pPr>
      <w:r w:rsidRPr="0060359F">
        <w:rPr>
          <w:rFonts w:cs="Times New Roman"/>
          <w:sz w:val="22"/>
          <w:szCs w:val="22"/>
        </w:rPr>
        <w:t xml:space="preserve">The Full Indicator Assessment </w:t>
      </w:r>
      <w:r w:rsidR="00F06C08">
        <w:rPr>
          <w:rFonts w:cs="Times New Roman"/>
          <w:sz w:val="22"/>
          <w:szCs w:val="22"/>
        </w:rPr>
        <w:t>T</w:t>
      </w:r>
      <w:r w:rsidRPr="0060359F">
        <w:rPr>
          <w:rFonts w:cs="Times New Roman"/>
          <w:sz w:val="22"/>
          <w:szCs w:val="22"/>
        </w:rPr>
        <w:t>ool is used for the bulk of the benefit</w:t>
      </w:r>
      <w:r w:rsidR="00452F1B">
        <w:rPr>
          <w:rFonts w:cs="Times New Roman"/>
          <w:sz w:val="22"/>
          <w:szCs w:val="22"/>
        </w:rPr>
        <w:t>s</w:t>
      </w:r>
      <w:r w:rsidRPr="0060359F">
        <w:rPr>
          <w:rFonts w:cs="Times New Roman"/>
          <w:sz w:val="22"/>
          <w:szCs w:val="22"/>
        </w:rPr>
        <w:t xml:space="preserve"> assessment</w:t>
      </w:r>
      <w:r w:rsidR="004F2B93">
        <w:rPr>
          <w:rFonts w:cs="Times New Roman"/>
          <w:sz w:val="22"/>
          <w:szCs w:val="22"/>
        </w:rPr>
        <w:t xml:space="preserve"> (Figure 6)</w:t>
      </w:r>
      <w:r w:rsidRPr="0060359F">
        <w:rPr>
          <w:rFonts w:cs="Times New Roman"/>
          <w:sz w:val="22"/>
          <w:szCs w:val="22"/>
        </w:rPr>
        <w:t xml:space="preserve">. </w:t>
      </w:r>
      <w:r w:rsidR="00EA7129">
        <w:rPr>
          <w:rFonts w:cs="Times New Roman"/>
          <w:sz w:val="22"/>
          <w:szCs w:val="22"/>
        </w:rPr>
        <w:t xml:space="preserve">This tool streamlines the analysis, allowing datasets entered once to be used as input for multiple </w:t>
      </w:r>
      <w:r w:rsidR="0099304F" w:rsidRPr="0060359F">
        <w:rPr>
          <w:rFonts w:cs="Times New Roman"/>
          <w:sz w:val="22"/>
          <w:szCs w:val="22"/>
        </w:rPr>
        <w:t>process</w:t>
      </w:r>
      <w:r w:rsidR="00353A73" w:rsidRPr="0060359F">
        <w:rPr>
          <w:rFonts w:cs="Times New Roman"/>
          <w:sz w:val="22"/>
          <w:szCs w:val="22"/>
        </w:rPr>
        <w:t>es</w:t>
      </w:r>
      <w:r w:rsidR="00EA7129">
        <w:rPr>
          <w:rFonts w:cs="Times New Roman"/>
          <w:sz w:val="22"/>
          <w:szCs w:val="22"/>
        </w:rPr>
        <w:t>/benefits</w:t>
      </w:r>
      <w:r w:rsidR="0099304F" w:rsidRPr="0060359F">
        <w:rPr>
          <w:rFonts w:cs="Times New Roman"/>
          <w:sz w:val="22"/>
          <w:szCs w:val="22"/>
        </w:rPr>
        <w:t xml:space="preserve"> </w:t>
      </w:r>
      <w:r w:rsidR="00353A73" w:rsidRPr="0060359F">
        <w:rPr>
          <w:rFonts w:cs="Times New Roman"/>
          <w:sz w:val="22"/>
          <w:szCs w:val="22"/>
        </w:rPr>
        <w:t xml:space="preserve">(see </w:t>
      </w:r>
      <w:hyperlink w:anchor="_Data_Requirements" w:history="1">
        <w:r w:rsidR="00353A73" w:rsidRPr="0060359F">
          <w:rPr>
            <w:rStyle w:val="Hyperlink"/>
            <w:rFonts w:cs="Times New Roman"/>
            <w:sz w:val="22"/>
            <w:szCs w:val="22"/>
          </w:rPr>
          <w:t>Data Requirements</w:t>
        </w:r>
      </w:hyperlink>
      <w:r w:rsidR="00353A73" w:rsidRPr="0060359F">
        <w:rPr>
          <w:rFonts w:cs="Times New Roman"/>
          <w:sz w:val="22"/>
          <w:szCs w:val="22"/>
        </w:rPr>
        <w:t xml:space="preserve"> for </w:t>
      </w:r>
      <w:r w:rsidR="00A24BC6">
        <w:rPr>
          <w:rFonts w:cs="Times New Roman"/>
          <w:sz w:val="22"/>
          <w:szCs w:val="22"/>
        </w:rPr>
        <w:t>each benefit</w:t>
      </w:r>
      <w:r w:rsidR="00353A73" w:rsidRPr="0060359F">
        <w:rPr>
          <w:rFonts w:cs="Times New Roman"/>
          <w:sz w:val="22"/>
          <w:szCs w:val="22"/>
        </w:rPr>
        <w:t>)</w:t>
      </w:r>
      <w:r w:rsidR="00EA7129">
        <w:rPr>
          <w:rFonts w:cs="Times New Roman"/>
          <w:sz w:val="22"/>
          <w:szCs w:val="22"/>
        </w:rPr>
        <w:t xml:space="preserve"> and assuming certain default files are available (Table </w:t>
      </w:r>
      <w:r w:rsidR="00452F1B">
        <w:rPr>
          <w:rFonts w:cs="Times New Roman"/>
          <w:sz w:val="22"/>
          <w:szCs w:val="22"/>
        </w:rPr>
        <w:t>8).</w:t>
      </w:r>
      <w:r w:rsidR="00EA7129">
        <w:rPr>
          <w:rFonts w:cs="Times New Roman"/>
          <w:sz w:val="22"/>
          <w:szCs w:val="22"/>
        </w:rPr>
        <w:t xml:space="preserve"> </w:t>
      </w:r>
    </w:p>
    <w:p w14:paraId="38428580" w14:textId="09CB9117" w:rsidR="002C5923" w:rsidRPr="0060359F" w:rsidRDefault="0099304F" w:rsidP="00CC1792">
      <w:pPr>
        <w:spacing w:line="240" w:lineRule="auto"/>
        <w:rPr>
          <w:rFonts w:cs="Times New Roman"/>
          <w:sz w:val="22"/>
          <w:szCs w:val="22"/>
        </w:rPr>
      </w:pPr>
      <w:r w:rsidRPr="00C31E40">
        <w:rPr>
          <w:rFonts w:cs="Times New Roman"/>
          <w:sz w:val="22"/>
          <w:szCs w:val="22"/>
        </w:rPr>
        <w:t>Restoration Site Polygons</w:t>
      </w:r>
      <w:r w:rsidR="00A24BC6" w:rsidRPr="00A24BC6">
        <w:rPr>
          <w:rFonts w:cs="Times New Roman"/>
          <w:sz w:val="22"/>
          <w:szCs w:val="22"/>
        </w:rPr>
        <w:t xml:space="preserve"> </w:t>
      </w:r>
      <w:r w:rsidR="00A24BC6">
        <w:rPr>
          <w:rFonts w:cs="Times New Roman"/>
          <w:sz w:val="22"/>
          <w:szCs w:val="22"/>
        </w:rPr>
        <w:t>(</w:t>
      </w:r>
      <w:r w:rsidR="00C31E40">
        <w:rPr>
          <w:rFonts w:cs="Times New Roman"/>
          <w:sz w:val="22"/>
          <w:szCs w:val="22"/>
        </w:rPr>
        <w:t>4</w:t>
      </w:r>
      <w:r w:rsidR="00A24BC6">
        <w:rPr>
          <w:rFonts w:cs="Times New Roman"/>
          <w:sz w:val="22"/>
          <w:szCs w:val="22"/>
        </w:rPr>
        <w:t xml:space="preserve">) </w:t>
      </w:r>
      <w:r w:rsidR="00A24BC6" w:rsidRPr="00A24BC6">
        <w:rPr>
          <w:rFonts w:cs="Times New Roman"/>
          <w:sz w:val="22"/>
          <w:szCs w:val="22"/>
        </w:rPr>
        <w:t>and a</w:t>
      </w:r>
      <w:r w:rsidR="00CC1792">
        <w:rPr>
          <w:rFonts w:cs="Times New Roman"/>
          <w:sz w:val="22"/>
          <w:szCs w:val="22"/>
        </w:rPr>
        <w:t>n</w:t>
      </w:r>
      <w:r w:rsidR="00A24BC6" w:rsidRPr="00A24BC6">
        <w:rPr>
          <w:rFonts w:cs="Times New Roman"/>
          <w:sz w:val="22"/>
          <w:szCs w:val="22"/>
        </w:rPr>
        <w:t xml:space="preserve"> </w:t>
      </w:r>
      <w:r w:rsidR="00FA4394" w:rsidRPr="00C31E40">
        <w:rPr>
          <w:rFonts w:cs="Times New Roman"/>
          <w:sz w:val="22"/>
          <w:szCs w:val="22"/>
        </w:rPr>
        <w:t>Output</w:t>
      </w:r>
      <w:r w:rsidR="00A24BC6" w:rsidRPr="00A24BC6">
        <w:rPr>
          <w:rFonts w:cs="Times New Roman"/>
          <w:sz w:val="22"/>
          <w:szCs w:val="22"/>
        </w:rPr>
        <w:t xml:space="preserve"> </w:t>
      </w:r>
      <w:r w:rsidR="00A24BC6">
        <w:rPr>
          <w:rFonts w:cs="Times New Roman"/>
          <w:sz w:val="22"/>
          <w:szCs w:val="22"/>
        </w:rPr>
        <w:t>(</w:t>
      </w:r>
      <w:r w:rsidR="00C31E40">
        <w:rPr>
          <w:rFonts w:cs="Times New Roman"/>
          <w:sz w:val="22"/>
          <w:szCs w:val="22"/>
        </w:rPr>
        <w:t>3</w:t>
      </w:r>
      <w:r w:rsidR="00A24BC6">
        <w:rPr>
          <w:rFonts w:cs="Times New Roman"/>
          <w:sz w:val="22"/>
          <w:szCs w:val="22"/>
        </w:rPr>
        <w:t xml:space="preserve">) </w:t>
      </w:r>
      <w:r w:rsidR="00CC1792">
        <w:rPr>
          <w:rFonts w:cs="Times New Roman"/>
          <w:sz w:val="22"/>
          <w:szCs w:val="22"/>
        </w:rPr>
        <w:t xml:space="preserve">are required </w:t>
      </w:r>
      <w:r w:rsidR="00A24BC6" w:rsidRPr="00A24BC6">
        <w:rPr>
          <w:rFonts w:cs="Times New Roman"/>
          <w:sz w:val="22"/>
          <w:szCs w:val="22"/>
        </w:rPr>
        <w:t>for the tool to run.</w:t>
      </w:r>
      <w:r w:rsidR="00CC1792">
        <w:rPr>
          <w:rFonts w:cs="Times New Roman"/>
          <w:sz w:val="22"/>
          <w:szCs w:val="22"/>
        </w:rPr>
        <w:t xml:space="preserve"> The output table </w:t>
      </w:r>
      <w:r w:rsidR="00CC1792" w:rsidRPr="0060359F">
        <w:rPr>
          <w:rFonts w:cs="Times New Roman"/>
          <w:sz w:val="22"/>
          <w:szCs w:val="22"/>
        </w:rPr>
        <w:t xml:space="preserve">contains </w:t>
      </w:r>
      <w:r w:rsidR="00452F1B">
        <w:rPr>
          <w:rFonts w:cs="Times New Roman"/>
          <w:sz w:val="22"/>
          <w:szCs w:val="22"/>
        </w:rPr>
        <w:t>several fields that may help when interpreting results</w:t>
      </w:r>
      <w:r w:rsidR="00CC1792" w:rsidRPr="0060359F">
        <w:rPr>
          <w:rFonts w:cs="Times New Roman"/>
          <w:sz w:val="22"/>
          <w:szCs w:val="22"/>
        </w:rPr>
        <w:t xml:space="preserve"> (Table 8) </w:t>
      </w:r>
      <w:r w:rsidR="00452F1B">
        <w:rPr>
          <w:rFonts w:cs="Times New Roman"/>
          <w:sz w:val="22"/>
          <w:szCs w:val="22"/>
        </w:rPr>
        <w:t>in addition to the fields that correspond to RBI in</w:t>
      </w:r>
      <w:r w:rsidR="00CC1792" w:rsidRPr="0060359F">
        <w:rPr>
          <w:rFonts w:cs="Times New Roman"/>
          <w:sz w:val="22"/>
          <w:szCs w:val="22"/>
        </w:rPr>
        <w:t>dicators (Table 9).</w:t>
      </w:r>
      <w:r w:rsidR="00623E79">
        <w:rPr>
          <w:rFonts w:cs="Times New Roman"/>
          <w:sz w:val="22"/>
          <w:szCs w:val="22"/>
        </w:rPr>
        <w:t xml:space="preserve"> When the optional PDF Report is specified, a </w:t>
      </w:r>
      <w:r w:rsidR="00E352E6">
        <w:rPr>
          <w:rFonts w:cs="Times New Roman"/>
          <w:sz w:val="22"/>
          <w:szCs w:val="22"/>
        </w:rPr>
        <w:t>PDF</w:t>
      </w:r>
      <w:r w:rsidR="00623E79">
        <w:rPr>
          <w:rFonts w:cs="Times New Roman"/>
          <w:sz w:val="22"/>
          <w:szCs w:val="22"/>
        </w:rPr>
        <w:t xml:space="preserve"> </w:t>
      </w:r>
      <w:r w:rsidR="00E352E6">
        <w:rPr>
          <w:rFonts w:cs="Times New Roman"/>
          <w:sz w:val="22"/>
          <w:szCs w:val="22"/>
        </w:rPr>
        <w:t xml:space="preserve">file </w:t>
      </w:r>
      <w:r w:rsidR="00623E79">
        <w:rPr>
          <w:rFonts w:cs="Times New Roman"/>
          <w:sz w:val="22"/>
          <w:szCs w:val="22"/>
        </w:rPr>
        <w:t xml:space="preserve">report is </w:t>
      </w:r>
      <w:r w:rsidR="00452F1B">
        <w:rPr>
          <w:rFonts w:cs="Times New Roman"/>
          <w:sz w:val="22"/>
          <w:szCs w:val="22"/>
        </w:rPr>
        <w:t xml:space="preserve">also </w:t>
      </w:r>
      <w:r w:rsidR="00623E79">
        <w:rPr>
          <w:rFonts w:cs="Times New Roman"/>
          <w:sz w:val="22"/>
          <w:szCs w:val="22"/>
        </w:rPr>
        <w:t>generated from</w:t>
      </w:r>
      <w:r w:rsidR="00623E79" w:rsidRPr="0060359F">
        <w:rPr>
          <w:rFonts w:cs="Times New Roman"/>
          <w:sz w:val="22"/>
          <w:szCs w:val="22"/>
        </w:rPr>
        <w:t xml:space="preserve"> </w:t>
      </w:r>
      <w:r w:rsidR="00623E79">
        <w:rPr>
          <w:rFonts w:cs="Times New Roman"/>
          <w:sz w:val="22"/>
          <w:szCs w:val="22"/>
        </w:rPr>
        <w:t>the output (Table 8)</w:t>
      </w:r>
      <w:r w:rsidR="00623E79" w:rsidRPr="0060359F">
        <w:rPr>
          <w:rFonts w:cs="Times New Roman"/>
          <w:sz w:val="22"/>
          <w:szCs w:val="22"/>
        </w:rPr>
        <w:t>.</w:t>
      </w:r>
      <w:r w:rsidR="00623E79">
        <w:rPr>
          <w:rFonts w:cs="Times New Roman"/>
          <w:sz w:val="22"/>
          <w:szCs w:val="22"/>
        </w:rPr>
        <w:t xml:space="preserve"> Either</w:t>
      </w:r>
      <w:r w:rsidR="00CC1792">
        <w:rPr>
          <w:rFonts w:cs="Times New Roman"/>
          <w:sz w:val="22"/>
          <w:szCs w:val="22"/>
        </w:rPr>
        <w:t xml:space="preserve"> </w:t>
      </w:r>
      <w:r w:rsidR="00A24BC6" w:rsidRPr="00C31E40">
        <w:rPr>
          <w:rFonts w:cs="Times New Roman"/>
          <w:sz w:val="22"/>
          <w:szCs w:val="22"/>
        </w:rPr>
        <w:t>Address Points or</w:t>
      </w:r>
      <w:r w:rsidR="00CC1792" w:rsidRPr="00C31E40">
        <w:rPr>
          <w:rFonts w:cs="Times New Roman"/>
          <w:sz w:val="22"/>
          <w:szCs w:val="22"/>
        </w:rPr>
        <w:t xml:space="preserve"> a</w:t>
      </w:r>
      <w:r w:rsidR="00A24BC6" w:rsidRPr="00C31E40">
        <w:rPr>
          <w:rFonts w:cs="Times New Roman"/>
          <w:sz w:val="22"/>
          <w:szCs w:val="22"/>
        </w:rPr>
        <w:t xml:space="preserve"> Population Raster</w:t>
      </w:r>
      <w:r w:rsidR="00CC1792">
        <w:rPr>
          <w:rFonts w:cs="Times New Roman"/>
          <w:b/>
          <w:sz w:val="22"/>
          <w:szCs w:val="22"/>
        </w:rPr>
        <w:t xml:space="preserve"> </w:t>
      </w:r>
      <w:r w:rsidR="00CC1792">
        <w:rPr>
          <w:rFonts w:cs="Times New Roman"/>
          <w:sz w:val="22"/>
          <w:szCs w:val="22"/>
        </w:rPr>
        <w:t>(5) are required</w:t>
      </w:r>
      <w:r w:rsidR="000121AA" w:rsidRPr="00A24BC6">
        <w:rPr>
          <w:rFonts w:cs="Times New Roman"/>
          <w:sz w:val="22"/>
          <w:szCs w:val="22"/>
        </w:rPr>
        <w:t xml:space="preserve"> to run the analysis, and </w:t>
      </w:r>
      <w:r w:rsidR="00FA4394" w:rsidRPr="00A24BC6">
        <w:rPr>
          <w:rFonts w:cs="Times New Roman"/>
          <w:sz w:val="22"/>
          <w:szCs w:val="22"/>
        </w:rPr>
        <w:t>on</w:t>
      </w:r>
      <w:r w:rsidR="000121AA" w:rsidRPr="00A24BC6">
        <w:rPr>
          <w:rFonts w:cs="Times New Roman"/>
          <w:sz w:val="22"/>
          <w:szCs w:val="22"/>
        </w:rPr>
        <w:t xml:space="preserve">ce </w:t>
      </w:r>
      <w:r w:rsidR="00CC1792">
        <w:rPr>
          <w:rFonts w:cs="Times New Roman"/>
          <w:sz w:val="22"/>
          <w:szCs w:val="22"/>
        </w:rPr>
        <w:t xml:space="preserve">one is </w:t>
      </w:r>
      <w:r w:rsidR="00FA4394" w:rsidRPr="00A24BC6">
        <w:rPr>
          <w:rFonts w:cs="Times New Roman"/>
          <w:sz w:val="22"/>
          <w:szCs w:val="22"/>
        </w:rPr>
        <w:t xml:space="preserve">entered the other will become </w:t>
      </w:r>
      <w:r w:rsidR="000121AA" w:rsidRPr="00A24BC6">
        <w:rPr>
          <w:rFonts w:cs="Times New Roman"/>
          <w:sz w:val="22"/>
          <w:szCs w:val="22"/>
        </w:rPr>
        <w:t>gray and non-fillable</w:t>
      </w:r>
      <w:r w:rsidR="00FA4394" w:rsidRPr="00A24BC6">
        <w:rPr>
          <w:rFonts w:cs="Times New Roman"/>
          <w:sz w:val="22"/>
          <w:szCs w:val="22"/>
        </w:rPr>
        <w:t>.</w:t>
      </w:r>
      <w:r w:rsidR="00A24BC6" w:rsidRPr="00A24BC6">
        <w:rPr>
          <w:rFonts w:cs="Times New Roman"/>
          <w:sz w:val="22"/>
          <w:szCs w:val="22"/>
        </w:rPr>
        <w:t xml:space="preserve"> </w:t>
      </w:r>
    </w:p>
    <w:p w14:paraId="6B083EAA" w14:textId="1E0592CC" w:rsidR="00FA4394" w:rsidRDefault="000121AA" w:rsidP="00A340A0">
      <w:pPr>
        <w:spacing w:line="240" w:lineRule="auto"/>
        <w:rPr>
          <w:rFonts w:cs="Times New Roman"/>
          <w:sz w:val="22"/>
          <w:szCs w:val="22"/>
        </w:rPr>
      </w:pPr>
      <w:r w:rsidRPr="0060359F">
        <w:rPr>
          <w:rFonts w:cs="Times New Roman"/>
          <w:sz w:val="22"/>
          <w:szCs w:val="22"/>
        </w:rPr>
        <w:t>Check boxes are clicked</w:t>
      </w:r>
      <w:r w:rsidR="00FA4394" w:rsidRPr="0060359F">
        <w:rPr>
          <w:rFonts w:cs="Times New Roman"/>
          <w:sz w:val="22"/>
          <w:szCs w:val="22"/>
        </w:rPr>
        <w:t xml:space="preserve"> to select which benefits will be assessed (Reduced Flood Risk, Scenic Views, Environmental Education, Bird Watching, Re</w:t>
      </w:r>
      <w:r w:rsidRPr="0060359F">
        <w:rPr>
          <w:rFonts w:cs="Times New Roman"/>
          <w:sz w:val="22"/>
          <w:szCs w:val="22"/>
        </w:rPr>
        <w:t xml:space="preserve">creation) and if additional </w:t>
      </w:r>
      <w:r w:rsidR="00FA4394" w:rsidRPr="0060359F">
        <w:rPr>
          <w:rFonts w:cs="Times New Roman"/>
          <w:sz w:val="22"/>
          <w:szCs w:val="22"/>
        </w:rPr>
        <w:t>site metrics (Social Equity, Reliability) will be calculated. As boxes are checked, the datasets required for each will go from gray</w:t>
      </w:r>
      <w:r w:rsidRPr="0060359F">
        <w:rPr>
          <w:rFonts w:cs="Times New Roman"/>
          <w:sz w:val="22"/>
          <w:szCs w:val="22"/>
        </w:rPr>
        <w:t xml:space="preserve"> </w:t>
      </w:r>
      <w:r w:rsidR="00FA4394" w:rsidRPr="0060359F">
        <w:rPr>
          <w:rFonts w:cs="Times New Roman"/>
          <w:sz w:val="22"/>
          <w:szCs w:val="22"/>
        </w:rPr>
        <w:t xml:space="preserve">to fillable. This feature of the tool helps to </w:t>
      </w:r>
      <w:r w:rsidR="00B04078" w:rsidRPr="0060359F">
        <w:rPr>
          <w:rFonts w:cs="Times New Roman"/>
          <w:sz w:val="22"/>
          <w:szCs w:val="22"/>
        </w:rPr>
        <w:t>clarify</w:t>
      </w:r>
      <w:r w:rsidR="00FA4394" w:rsidRPr="0060359F">
        <w:rPr>
          <w:rFonts w:cs="Times New Roman"/>
          <w:sz w:val="22"/>
          <w:szCs w:val="22"/>
        </w:rPr>
        <w:t xml:space="preserve"> the data requirements of your desired analysis.</w:t>
      </w:r>
      <w:r w:rsidR="00623E79">
        <w:rPr>
          <w:rFonts w:cs="Times New Roman"/>
          <w:sz w:val="22"/>
          <w:szCs w:val="22"/>
        </w:rPr>
        <w:t xml:space="preserve"> When</w:t>
      </w:r>
      <w:r w:rsidR="00A24BC6">
        <w:rPr>
          <w:rFonts w:cs="Times New Roman"/>
          <w:sz w:val="22"/>
          <w:szCs w:val="22"/>
        </w:rPr>
        <w:t xml:space="preserve"> optional</w:t>
      </w:r>
      <w:r w:rsidR="00964FEF" w:rsidRPr="0060359F">
        <w:rPr>
          <w:rFonts w:cs="Times New Roman"/>
          <w:sz w:val="22"/>
          <w:szCs w:val="22"/>
        </w:rPr>
        <w:t xml:space="preserve"> dataset</w:t>
      </w:r>
      <w:r w:rsidR="00623E79">
        <w:rPr>
          <w:rFonts w:cs="Times New Roman"/>
          <w:sz w:val="22"/>
          <w:szCs w:val="22"/>
        </w:rPr>
        <w:t>s</w:t>
      </w:r>
      <w:r w:rsidR="00964FEF" w:rsidRPr="0060359F">
        <w:rPr>
          <w:rFonts w:cs="Times New Roman"/>
          <w:sz w:val="22"/>
          <w:szCs w:val="22"/>
        </w:rPr>
        <w:t xml:space="preserve"> </w:t>
      </w:r>
      <w:r w:rsidR="00B04078" w:rsidRPr="0060359F">
        <w:rPr>
          <w:rFonts w:cs="Times New Roman"/>
          <w:sz w:val="22"/>
          <w:szCs w:val="22"/>
        </w:rPr>
        <w:t xml:space="preserve">or </w:t>
      </w:r>
      <w:r w:rsidR="00623E79">
        <w:rPr>
          <w:rFonts w:cs="Times New Roman"/>
          <w:sz w:val="22"/>
          <w:szCs w:val="22"/>
        </w:rPr>
        <w:t>default</w:t>
      </w:r>
      <w:r w:rsidR="00B04078" w:rsidRPr="0060359F">
        <w:rPr>
          <w:rFonts w:cs="Times New Roman"/>
          <w:sz w:val="22"/>
          <w:szCs w:val="22"/>
        </w:rPr>
        <w:t xml:space="preserve"> files are </w:t>
      </w:r>
      <w:r w:rsidR="00623E79">
        <w:rPr>
          <w:rFonts w:cs="Times New Roman"/>
          <w:sz w:val="22"/>
          <w:szCs w:val="22"/>
        </w:rPr>
        <w:t>missing</w:t>
      </w:r>
      <w:r w:rsidR="00B04078" w:rsidRPr="0060359F">
        <w:rPr>
          <w:rFonts w:cs="Times New Roman"/>
          <w:sz w:val="22"/>
          <w:szCs w:val="22"/>
        </w:rPr>
        <w:t xml:space="preserve"> </w:t>
      </w:r>
      <w:r w:rsidR="00934381" w:rsidRPr="0060359F">
        <w:rPr>
          <w:rFonts w:cs="Times New Roman"/>
          <w:sz w:val="22"/>
          <w:szCs w:val="22"/>
        </w:rPr>
        <w:t>the to</w:t>
      </w:r>
      <w:r w:rsidR="00936A9C" w:rsidRPr="0060359F">
        <w:rPr>
          <w:rFonts w:cs="Times New Roman"/>
          <w:sz w:val="22"/>
          <w:szCs w:val="22"/>
        </w:rPr>
        <w:t xml:space="preserve">ol will execute, but </w:t>
      </w:r>
      <w:r w:rsidR="00623E79">
        <w:rPr>
          <w:rFonts w:cs="Times New Roman"/>
          <w:sz w:val="22"/>
          <w:szCs w:val="22"/>
        </w:rPr>
        <w:t xml:space="preserve">it </w:t>
      </w:r>
      <w:r w:rsidR="00656960" w:rsidRPr="0060359F">
        <w:rPr>
          <w:rFonts w:cs="Times New Roman"/>
          <w:sz w:val="22"/>
          <w:szCs w:val="22"/>
        </w:rPr>
        <w:t xml:space="preserve">will </w:t>
      </w:r>
      <w:r w:rsidR="00623E79">
        <w:rPr>
          <w:rFonts w:cs="Times New Roman"/>
          <w:sz w:val="22"/>
          <w:szCs w:val="22"/>
        </w:rPr>
        <w:t>skip metrics requiring those inputs.</w:t>
      </w:r>
    </w:p>
    <w:p w14:paraId="56DD6FE1" w14:textId="1EB53DBF" w:rsidR="00452F1B" w:rsidRPr="0060359F" w:rsidRDefault="00452F1B" w:rsidP="00A340A0">
      <w:pPr>
        <w:spacing w:line="240" w:lineRule="auto"/>
        <w:rPr>
          <w:rFonts w:cs="Times New Roman"/>
          <w:sz w:val="22"/>
          <w:szCs w:val="22"/>
        </w:rPr>
      </w:pPr>
      <w:r w:rsidRPr="00217C83">
        <w:rPr>
          <w:noProof/>
          <w:sz w:val="24"/>
          <w:szCs w:val="24"/>
        </w:rPr>
        <mc:AlternateContent>
          <mc:Choice Requires="wps">
            <w:drawing>
              <wp:anchor distT="0" distB="0" distL="114300" distR="114300" simplePos="0" relativeHeight="251744256" behindDoc="1" locked="0" layoutInCell="1" allowOverlap="1" wp14:anchorId="1637FEE2" wp14:editId="63DDC01A">
                <wp:simplePos x="0" y="0"/>
                <wp:positionH relativeFrom="margin">
                  <wp:posOffset>3600450</wp:posOffset>
                </wp:positionH>
                <wp:positionV relativeFrom="paragraph">
                  <wp:posOffset>196850</wp:posOffset>
                </wp:positionV>
                <wp:extent cx="2133600" cy="190500"/>
                <wp:effectExtent l="0" t="0" r="0" b="0"/>
                <wp:wrapTight wrapText="bothSides">
                  <wp:wrapPolygon edited="1">
                    <wp:start x="0" y="0"/>
                    <wp:lineTo x="0" y="25893"/>
                    <wp:lineTo x="21600" y="25893"/>
                    <wp:lineTo x="2153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33600" cy="190500"/>
                        </a:xfrm>
                        <a:prstGeom prst="rect">
                          <a:avLst/>
                        </a:prstGeom>
                        <a:solidFill>
                          <a:prstClr val="white"/>
                        </a:solidFill>
                        <a:ln>
                          <a:noFill/>
                        </a:ln>
                      </wps:spPr>
                      <wps:txbx>
                        <w:txbxContent>
                          <w:p w14:paraId="2A6EC7E2" w14:textId="3825AD0F" w:rsidR="00FA0F3E" w:rsidRPr="00AF65DE" w:rsidRDefault="00FA0F3E" w:rsidP="00892930">
                            <w:pPr>
                              <w:pStyle w:val="Caption"/>
                              <w:spacing w:after="0"/>
                              <w:rPr>
                                <w:b w:val="0"/>
                                <w:color w:val="auto"/>
                              </w:rPr>
                            </w:pPr>
                            <w:r>
                              <w:t xml:space="preserve">Figure 6 </w:t>
                            </w:r>
                            <w:r>
                              <w:rPr>
                                <w:b w:val="0"/>
                              </w:rPr>
                              <w:t>Full Indicator Assessment Tool</w:t>
                            </w:r>
                          </w:p>
                          <w:p w14:paraId="76F6EFE8" w14:textId="77777777" w:rsidR="00FA0F3E" w:rsidRPr="00E7656D" w:rsidRDefault="00FA0F3E"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EE2" id="Text Box 6" o:spid="_x0000_s1041" type="#_x0000_t202" style="position:absolute;margin-left:283.5pt;margin-top:15.5pt;width:168pt;height:1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" stroked="f">
                <v:textbox inset="0,0,0,0">
                  <w:txbxContent>
                    <w:p w14:paraId="2A6EC7E2" w14:textId="3825AD0F" w:rsidR="00FA0F3E" w:rsidRPr="00AF65DE" w:rsidRDefault="00FA0F3E" w:rsidP="00892930">
                      <w:pPr>
                        <w:pStyle w:val="Caption"/>
                        <w:spacing w:after="0"/>
                        <w:rPr>
                          <w:b w:val="0"/>
                          <w:color w:val="auto"/>
                        </w:rPr>
                      </w:pPr>
                      <w:r>
                        <w:t xml:space="preserve">Figure 6 </w:t>
                      </w:r>
                      <w:r>
                        <w:rPr>
                          <w:b w:val="0"/>
                        </w:rPr>
                        <w:t>Full Indicator Assessment Tool</w:t>
                      </w:r>
                    </w:p>
                    <w:p w14:paraId="76F6EFE8" w14:textId="77777777" w:rsidR="00FA0F3E" w:rsidRPr="00E7656D" w:rsidRDefault="00FA0F3E" w:rsidP="00892930">
                      <w:pPr>
                        <w:pStyle w:val="Caption"/>
                        <w:spacing w:after="0"/>
                        <w:rPr>
                          <w:b w:val="0"/>
                          <w:color w:val="auto"/>
                        </w:rPr>
                      </w:pPr>
                    </w:p>
                  </w:txbxContent>
                </v:textbox>
                <w10:wrap type="tight" anchorx="margin"/>
              </v:shape>
            </w:pict>
          </mc:Fallback>
        </mc:AlternateContent>
      </w:r>
    </w:p>
    <w:p w14:paraId="0B6C01BE" w14:textId="1ABB4E3D" w:rsidR="00F142F5" w:rsidRDefault="007D6743" w:rsidP="00452F1B">
      <w:pPr>
        <w:spacing w:line="240" w:lineRule="auto"/>
        <w:contextualSpacing/>
        <w:rPr>
          <w:rFonts w:cs="Times New Roman"/>
          <w:sz w:val="22"/>
          <w:szCs w:val="22"/>
        </w:rPr>
      </w:pPr>
      <w:r w:rsidRPr="0060359F">
        <w:rPr>
          <w:rFonts w:cs="Times New Roman"/>
          <w:sz w:val="22"/>
          <w:szCs w:val="22"/>
        </w:rPr>
        <w:lastRenderedPageBreak/>
        <w:t xml:space="preserve">The </w:t>
      </w:r>
      <w:r w:rsidR="00964FEF" w:rsidRPr="0060359F">
        <w:rPr>
          <w:rFonts w:cs="Times New Roman"/>
          <w:sz w:val="22"/>
          <w:szCs w:val="22"/>
        </w:rPr>
        <w:t xml:space="preserve">Landuse/Greenspace, Social Vulnerability, and Conservation Lands </w:t>
      </w:r>
      <w:r w:rsidRPr="0060359F">
        <w:rPr>
          <w:rFonts w:cs="Times New Roman"/>
          <w:sz w:val="22"/>
          <w:szCs w:val="22"/>
        </w:rPr>
        <w:t xml:space="preserve">datasets each require </w:t>
      </w:r>
      <w:r w:rsidR="000E687D" w:rsidRPr="0060359F">
        <w:rPr>
          <w:rFonts w:cs="Times New Roman"/>
          <w:sz w:val="22"/>
          <w:szCs w:val="22"/>
        </w:rPr>
        <w:t xml:space="preserve">a field and relevant </w:t>
      </w:r>
      <w:r w:rsidRPr="0060359F">
        <w:rPr>
          <w:rFonts w:cs="Times New Roman"/>
          <w:sz w:val="22"/>
          <w:szCs w:val="22"/>
        </w:rPr>
        <w:t xml:space="preserve">values in </w:t>
      </w:r>
      <w:r w:rsidR="000E687D" w:rsidRPr="0060359F">
        <w:rPr>
          <w:rFonts w:cs="Times New Roman"/>
          <w:sz w:val="22"/>
          <w:szCs w:val="22"/>
        </w:rPr>
        <w:t>that</w:t>
      </w:r>
      <w:r w:rsidRPr="0060359F">
        <w:rPr>
          <w:rFonts w:cs="Times New Roman"/>
          <w:sz w:val="22"/>
          <w:szCs w:val="22"/>
        </w:rPr>
        <w:t xml:space="preserve"> field to be spe</w:t>
      </w:r>
      <w:r w:rsidR="0046222F" w:rsidRPr="0060359F">
        <w:rPr>
          <w:rFonts w:cs="Times New Roman"/>
          <w:sz w:val="22"/>
          <w:szCs w:val="22"/>
        </w:rPr>
        <w:t xml:space="preserve">cified. This increases flexibility and limits </w:t>
      </w:r>
      <w:r w:rsidRPr="0060359F">
        <w:rPr>
          <w:rFonts w:cs="Times New Roman"/>
          <w:sz w:val="22"/>
          <w:szCs w:val="22"/>
        </w:rPr>
        <w:t>pre-processing</w:t>
      </w:r>
      <w:r w:rsidR="00CC1792">
        <w:rPr>
          <w:rFonts w:cs="Times New Roman"/>
          <w:sz w:val="22"/>
          <w:szCs w:val="22"/>
        </w:rPr>
        <w:t xml:space="preserve"> by allowing the user to s</w:t>
      </w:r>
      <w:r w:rsidR="00623E79">
        <w:rPr>
          <w:rFonts w:cs="Times New Roman"/>
          <w:sz w:val="22"/>
          <w:szCs w:val="22"/>
        </w:rPr>
        <w:t>pecify a subset of the dataset for</w:t>
      </w:r>
      <w:r w:rsidR="00CC1792">
        <w:rPr>
          <w:rFonts w:cs="Times New Roman"/>
          <w:sz w:val="22"/>
          <w:szCs w:val="22"/>
        </w:rPr>
        <w:t xml:space="preserve"> use. For example, the tool only uses </w:t>
      </w:r>
      <w:r w:rsidR="00CC1792" w:rsidRPr="0060359F">
        <w:rPr>
          <w:rFonts w:cs="Times New Roman"/>
          <w:sz w:val="22"/>
          <w:szCs w:val="22"/>
        </w:rPr>
        <w:t>greenspace</w:t>
      </w:r>
      <w:r w:rsidR="00CC1792">
        <w:rPr>
          <w:rFonts w:cs="Times New Roman"/>
          <w:sz w:val="22"/>
          <w:szCs w:val="22"/>
        </w:rPr>
        <w:t xml:space="preserve"> features from the</w:t>
      </w:r>
      <w:r w:rsidR="00CC1792" w:rsidRPr="0060359F">
        <w:rPr>
          <w:rFonts w:cs="Times New Roman"/>
          <w:sz w:val="22"/>
          <w:szCs w:val="22"/>
        </w:rPr>
        <w:t xml:space="preserve"> </w:t>
      </w:r>
      <w:r w:rsidR="00964FEF" w:rsidRPr="0060359F">
        <w:rPr>
          <w:rFonts w:cs="Times New Roman"/>
          <w:sz w:val="22"/>
          <w:szCs w:val="22"/>
        </w:rPr>
        <w:t xml:space="preserve">Landuse/Greenspace </w:t>
      </w:r>
      <w:r w:rsidR="00CC1792">
        <w:rPr>
          <w:rFonts w:cs="Times New Roman"/>
          <w:sz w:val="22"/>
          <w:szCs w:val="22"/>
        </w:rPr>
        <w:t>dataset</w:t>
      </w:r>
      <w:r w:rsidR="000E687D" w:rsidRPr="0060359F">
        <w:rPr>
          <w:rFonts w:cs="Times New Roman"/>
          <w:sz w:val="22"/>
          <w:szCs w:val="22"/>
        </w:rPr>
        <w:t xml:space="preserve">, but most landuse datasets </w:t>
      </w:r>
      <w:r w:rsidR="00CC1792">
        <w:rPr>
          <w:rFonts w:cs="Times New Roman"/>
          <w:sz w:val="22"/>
          <w:szCs w:val="22"/>
        </w:rPr>
        <w:t>i</w:t>
      </w:r>
      <w:r w:rsidR="000E687D" w:rsidRPr="0060359F">
        <w:rPr>
          <w:rFonts w:cs="Times New Roman"/>
          <w:sz w:val="22"/>
          <w:szCs w:val="22"/>
        </w:rPr>
        <w:t>nclude</w:t>
      </w:r>
      <w:r w:rsidRPr="0060359F">
        <w:rPr>
          <w:rFonts w:cs="Times New Roman"/>
          <w:sz w:val="22"/>
          <w:szCs w:val="22"/>
        </w:rPr>
        <w:t xml:space="preserve"> </w:t>
      </w:r>
      <w:r w:rsidR="000E687D" w:rsidRPr="0060359F">
        <w:rPr>
          <w:rFonts w:cs="Times New Roman"/>
          <w:sz w:val="22"/>
          <w:szCs w:val="22"/>
        </w:rPr>
        <w:t>non-greenspace features</w:t>
      </w:r>
      <w:r w:rsidR="00917FB0" w:rsidRPr="0060359F">
        <w:rPr>
          <w:rFonts w:cs="Times New Roman"/>
          <w:sz w:val="22"/>
          <w:szCs w:val="22"/>
        </w:rPr>
        <w:t xml:space="preserve"> (e.g. residential)</w:t>
      </w:r>
      <w:r w:rsidR="000E687D" w:rsidRPr="0060359F">
        <w:rPr>
          <w:rFonts w:cs="Times New Roman"/>
          <w:sz w:val="22"/>
          <w:szCs w:val="22"/>
        </w:rPr>
        <w:t xml:space="preserve">. </w:t>
      </w:r>
      <w:r w:rsidR="003D04F5" w:rsidRPr="0060359F">
        <w:rPr>
          <w:rFonts w:cs="Times New Roman"/>
          <w:sz w:val="22"/>
          <w:szCs w:val="22"/>
        </w:rPr>
        <w:t xml:space="preserve">The </w:t>
      </w:r>
      <w:r w:rsidR="000E687D" w:rsidRPr="0060359F">
        <w:rPr>
          <w:rFonts w:cs="Times New Roman"/>
          <w:sz w:val="22"/>
          <w:szCs w:val="22"/>
        </w:rPr>
        <w:t xml:space="preserve">user </w:t>
      </w:r>
      <w:r w:rsidR="000E687D" w:rsidRPr="00C31E40">
        <w:rPr>
          <w:rFonts w:cs="Times New Roman"/>
          <w:sz w:val="22"/>
          <w:szCs w:val="22"/>
        </w:rPr>
        <w:t xml:space="preserve">selects a </w:t>
      </w:r>
      <w:r w:rsidR="003D04F5" w:rsidRPr="00C31E40">
        <w:rPr>
          <w:rFonts w:cs="Times New Roman"/>
          <w:sz w:val="22"/>
          <w:szCs w:val="22"/>
        </w:rPr>
        <w:t xml:space="preserve">(6) </w:t>
      </w:r>
      <w:r w:rsidR="000E687D" w:rsidRPr="00C31E40">
        <w:rPr>
          <w:rFonts w:cs="Times New Roman"/>
          <w:sz w:val="22"/>
          <w:szCs w:val="22"/>
        </w:rPr>
        <w:t xml:space="preserve">Greenspace </w:t>
      </w:r>
      <w:r w:rsidR="0046222F" w:rsidRPr="00C31E40">
        <w:rPr>
          <w:rFonts w:cs="Times New Roman"/>
          <w:sz w:val="22"/>
          <w:szCs w:val="22"/>
        </w:rPr>
        <w:t>F</w:t>
      </w:r>
      <w:r w:rsidR="003D04F5" w:rsidRPr="00C31E40">
        <w:rPr>
          <w:rFonts w:cs="Times New Roman"/>
          <w:sz w:val="22"/>
          <w:szCs w:val="22"/>
        </w:rPr>
        <w:t xml:space="preserve">ield within </w:t>
      </w:r>
      <w:r w:rsidR="000E687D" w:rsidRPr="00C31E40">
        <w:rPr>
          <w:rFonts w:cs="Times New Roman"/>
          <w:sz w:val="22"/>
          <w:szCs w:val="22"/>
        </w:rPr>
        <w:t>the</w:t>
      </w:r>
      <w:r w:rsidR="003D04F5" w:rsidRPr="00C31E40">
        <w:rPr>
          <w:rFonts w:cs="Times New Roman"/>
          <w:sz w:val="22"/>
          <w:szCs w:val="22"/>
        </w:rPr>
        <w:t xml:space="preserve"> dataset </w:t>
      </w:r>
      <w:r w:rsidR="000E687D" w:rsidRPr="00C31E40">
        <w:rPr>
          <w:rFonts w:cs="Times New Roman"/>
          <w:sz w:val="22"/>
          <w:szCs w:val="22"/>
        </w:rPr>
        <w:t>a</w:t>
      </w:r>
      <w:r w:rsidR="00917FB0" w:rsidRPr="00C31E40">
        <w:rPr>
          <w:rFonts w:cs="Times New Roman"/>
          <w:sz w:val="22"/>
          <w:szCs w:val="22"/>
        </w:rPr>
        <w:t xml:space="preserve">nd </w:t>
      </w:r>
      <w:r w:rsidR="00CC1792" w:rsidRPr="00C31E40">
        <w:rPr>
          <w:rFonts w:cs="Times New Roman"/>
          <w:sz w:val="22"/>
          <w:szCs w:val="22"/>
        </w:rPr>
        <w:t xml:space="preserve">checks </w:t>
      </w:r>
      <w:r w:rsidR="00917FB0" w:rsidRPr="00C31E40">
        <w:rPr>
          <w:rFonts w:cs="Times New Roman"/>
          <w:sz w:val="22"/>
          <w:szCs w:val="22"/>
        </w:rPr>
        <w:t>the</w:t>
      </w:r>
      <w:r w:rsidR="0046222F" w:rsidRPr="00C31E40">
        <w:rPr>
          <w:rFonts w:cs="Times New Roman"/>
          <w:sz w:val="22"/>
          <w:szCs w:val="22"/>
        </w:rPr>
        <w:t xml:space="preserve"> (7) </w:t>
      </w:r>
      <w:r w:rsidR="00917FB0" w:rsidRPr="00C31E40">
        <w:rPr>
          <w:rFonts w:cs="Times New Roman"/>
          <w:sz w:val="22"/>
          <w:szCs w:val="22"/>
        </w:rPr>
        <w:t xml:space="preserve">Greenspace Field </w:t>
      </w:r>
      <w:r w:rsidR="0046222F" w:rsidRPr="00C31E40">
        <w:rPr>
          <w:rFonts w:cs="Times New Roman"/>
          <w:sz w:val="22"/>
          <w:szCs w:val="22"/>
        </w:rPr>
        <w:t>V</w:t>
      </w:r>
      <w:r w:rsidR="003D04F5" w:rsidRPr="00C31E40">
        <w:rPr>
          <w:rFonts w:cs="Times New Roman"/>
          <w:sz w:val="22"/>
          <w:szCs w:val="22"/>
        </w:rPr>
        <w:t xml:space="preserve">alues </w:t>
      </w:r>
      <w:r w:rsidR="00917FB0" w:rsidRPr="00C31E40">
        <w:rPr>
          <w:rFonts w:cs="Times New Roman"/>
          <w:sz w:val="22"/>
          <w:szCs w:val="22"/>
        </w:rPr>
        <w:t>within that field</w:t>
      </w:r>
      <w:r w:rsidR="00917FB0" w:rsidRPr="0060359F">
        <w:rPr>
          <w:rFonts w:cs="Times New Roman"/>
          <w:sz w:val="22"/>
          <w:szCs w:val="22"/>
        </w:rPr>
        <w:t xml:space="preserve"> that are classified as greenspace (e.g. forested).</w:t>
      </w:r>
    </w:p>
    <w:p w14:paraId="2EBFB07D" w14:textId="5F00D37F" w:rsidR="00EA7129" w:rsidRDefault="00EA7129" w:rsidP="00452F1B">
      <w:pPr>
        <w:spacing w:line="240" w:lineRule="auto"/>
        <w:contextualSpacing/>
        <w:rPr>
          <w:rFonts w:cs="Times New Roman"/>
          <w:sz w:val="22"/>
          <w:szCs w:val="22"/>
        </w:rPr>
      </w:pPr>
      <w:r w:rsidRPr="00892930">
        <w:rPr>
          <w:noProof/>
        </w:rPr>
        <mc:AlternateContent>
          <mc:Choice Requires="wps">
            <w:drawing>
              <wp:anchor distT="0" distB="0" distL="114300" distR="114300" simplePos="0" relativeHeight="251769856" behindDoc="1" locked="0" layoutInCell="1" allowOverlap="1" wp14:anchorId="1665D31E" wp14:editId="21A487BD">
                <wp:simplePos x="0" y="0"/>
                <wp:positionH relativeFrom="margin">
                  <wp:align>left</wp:align>
                </wp:positionH>
                <wp:positionV relativeFrom="paragraph">
                  <wp:posOffset>358140</wp:posOffset>
                </wp:positionV>
                <wp:extent cx="5495925" cy="333375"/>
                <wp:effectExtent l="0" t="0" r="9525" b="9525"/>
                <wp:wrapTight wrapText="bothSides">
                  <wp:wrapPolygon edited="1">
                    <wp:start x="0" y="0"/>
                    <wp:lineTo x="0" y="25893"/>
                    <wp:lineTo x="21600" y="25893"/>
                    <wp:lineTo x="21537" y="0"/>
                    <wp:lineTo x="0" y="0"/>
                  </wp:wrapPolygon>
                </wp:wrapTight>
                <wp:docPr id="483" name="Text Box 483"/>
                <wp:cNvGraphicFramePr/>
                <a:graphic xmlns:a="http://schemas.openxmlformats.org/drawingml/2006/main">
                  <a:graphicData uri="http://schemas.microsoft.com/office/word/2010/wordprocessingShape">
                    <wps:wsp>
                      <wps:cNvSpPr txBox="1"/>
                      <wps:spPr>
                        <a:xfrm>
                          <a:off x="0" y="0"/>
                          <a:ext cx="5495925" cy="333375"/>
                        </a:xfrm>
                        <a:prstGeom prst="rect">
                          <a:avLst/>
                        </a:prstGeom>
                        <a:solidFill>
                          <a:prstClr val="white"/>
                        </a:solidFill>
                        <a:ln>
                          <a:noFill/>
                        </a:ln>
                      </wps:spPr>
                      <wps:txbx>
                        <w:txbxContent>
                          <w:p w14:paraId="11FB99AB" w14:textId="2366D7E1" w:rsidR="00FA0F3E" w:rsidRPr="00AF65DE" w:rsidRDefault="00FA0F3E"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FA0F3E" w:rsidRPr="00E7656D" w:rsidRDefault="00FA0F3E"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D31E" id="Text Box 483" o:spid="_x0000_s1042" type="#_x0000_t202" style="position:absolute;margin-left:0;margin-top:28.2pt;width:432.75pt;height:26.25pt;z-index:-251546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" stroked="f">
                <v:textbox inset="0,0,0,0">
                  <w:txbxContent>
                    <w:p w14:paraId="11FB99AB" w14:textId="2366D7E1" w:rsidR="00FA0F3E" w:rsidRPr="00AF65DE" w:rsidRDefault="00FA0F3E"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FA0F3E" w:rsidRPr="00E7656D" w:rsidRDefault="00FA0F3E" w:rsidP="00EA7129">
                      <w:pPr>
                        <w:pStyle w:val="Caption"/>
                        <w:spacing w:after="0"/>
                        <w:rPr>
                          <w:b w:val="0"/>
                          <w:color w:val="auto"/>
                        </w:rPr>
                      </w:pPr>
                    </w:p>
                  </w:txbxContent>
                </v:textbox>
                <w10:wrap type="tight" anchorx="margin"/>
              </v:shape>
            </w:pict>
          </mc:Fallback>
        </mc:AlternateContent>
      </w:r>
    </w:p>
    <w:tbl>
      <w:tblPr>
        <w:tblStyle w:val="TableGrid"/>
        <w:tblW w:w="9466" w:type="dxa"/>
        <w:tblLook w:val="04A0" w:firstRow="1" w:lastRow="0" w:firstColumn="1" w:lastColumn="0" w:noHBand="0" w:noVBand="1"/>
      </w:tblPr>
      <w:tblGrid>
        <w:gridCol w:w="1897"/>
        <w:gridCol w:w="2688"/>
        <w:gridCol w:w="4881"/>
      </w:tblGrid>
      <w:tr w:rsidR="00EA7129" w14:paraId="2AEF5788" w14:textId="77777777" w:rsidTr="00D448E2">
        <w:tc>
          <w:tcPr>
            <w:tcW w:w="1897" w:type="dxa"/>
          </w:tcPr>
          <w:p w14:paraId="17C8CE30" w14:textId="77777777" w:rsidR="00EA7129" w:rsidRDefault="00EA7129" w:rsidP="00D448E2">
            <w:pPr>
              <w:rPr>
                <w:rFonts w:cs="Times New Roman"/>
                <w:b/>
                <w:sz w:val="22"/>
                <w:szCs w:val="22"/>
              </w:rPr>
            </w:pPr>
            <w:r>
              <w:rPr>
                <w:rFonts w:cs="Times New Roman"/>
                <w:b/>
                <w:sz w:val="22"/>
                <w:szCs w:val="22"/>
              </w:rPr>
              <w:t>Benefit</w:t>
            </w:r>
          </w:p>
        </w:tc>
        <w:tc>
          <w:tcPr>
            <w:tcW w:w="2688" w:type="dxa"/>
          </w:tcPr>
          <w:p w14:paraId="0D9ACABA" w14:textId="77777777" w:rsidR="00EA7129" w:rsidRDefault="00EA7129" w:rsidP="00D448E2">
            <w:pPr>
              <w:rPr>
                <w:rFonts w:cs="Times New Roman"/>
                <w:b/>
                <w:sz w:val="22"/>
                <w:szCs w:val="22"/>
              </w:rPr>
            </w:pPr>
            <w:r>
              <w:rPr>
                <w:rFonts w:cs="Times New Roman"/>
                <w:b/>
                <w:sz w:val="22"/>
                <w:szCs w:val="22"/>
              </w:rPr>
              <w:t>Parameter</w:t>
            </w:r>
          </w:p>
        </w:tc>
        <w:tc>
          <w:tcPr>
            <w:tcW w:w="4881" w:type="dxa"/>
          </w:tcPr>
          <w:p w14:paraId="065FF965" w14:textId="77777777" w:rsidR="00EA7129" w:rsidRDefault="00EA7129" w:rsidP="00D448E2">
            <w:pPr>
              <w:rPr>
                <w:rFonts w:cs="Times New Roman"/>
                <w:b/>
                <w:sz w:val="22"/>
                <w:szCs w:val="22"/>
              </w:rPr>
            </w:pPr>
            <w:r>
              <w:rPr>
                <w:rFonts w:cs="Times New Roman"/>
                <w:b/>
                <w:sz w:val="22"/>
                <w:szCs w:val="22"/>
              </w:rPr>
              <w:t>Default</w:t>
            </w:r>
          </w:p>
        </w:tc>
      </w:tr>
      <w:tr w:rsidR="00EA7129" w14:paraId="3D79C9B0" w14:textId="77777777" w:rsidTr="00D448E2">
        <w:tc>
          <w:tcPr>
            <w:tcW w:w="1897" w:type="dxa"/>
          </w:tcPr>
          <w:p w14:paraId="3AFDCCF4" w14:textId="77777777" w:rsidR="00EA7129" w:rsidRPr="00EC1D97" w:rsidRDefault="00EA7129" w:rsidP="00D448E2">
            <w:pPr>
              <w:rPr>
                <w:rFonts w:cs="Times New Roman"/>
                <w:sz w:val="22"/>
                <w:szCs w:val="22"/>
              </w:rPr>
            </w:pPr>
            <w:r w:rsidRPr="00EC1D97">
              <w:rPr>
                <w:rFonts w:cs="Times New Roman"/>
                <w:sz w:val="22"/>
                <w:szCs w:val="22"/>
              </w:rPr>
              <w:t>Benefit Reliability</w:t>
            </w:r>
          </w:p>
        </w:tc>
        <w:tc>
          <w:tcPr>
            <w:tcW w:w="2688" w:type="dxa"/>
          </w:tcPr>
          <w:p w14:paraId="35AC9099" w14:textId="77777777" w:rsidR="00EA7129" w:rsidRPr="00EC1D97" w:rsidRDefault="00EA7129" w:rsidP="00D448E2">
            <w:pPr>
              <w:rPr>
                <w:rFonts w:cs="Times New Roman"/>
                <w:sz w:val="22"/>
                <w:szCs w:val="22"/>
              </w:rPr>
            </w:pPr>
            <w:r w:rsidRPr="00EC1D97">
              <w:rPr>
                <w:rFonts w:cs="Times New Roman"/>
                <w:sz w:val="22"/>
                <w:szCs w:val="22"/>
              </w:rPr>
              <w:t>Buffer Distance</w:t>
            </w:r>
          </w:p>
        </w:tc>
        <w:tc>
          <w:tcPr>
            <w:tcW w:w="4881" w:type="dxa"/>
          </w:tcPr>
          <w:p w14:paraId="3833FCE6" w14:textId="77777777" w:rsidR="00EA7129" w:rsidRPr="00EC1D97" w:rsidRDefault="00EA7129" w:rsidP="00D448E2">
            <w:pPr>
              <w:rPr>
                <w:rFonts w:cs="Times New Roman"/>
                <w:sz w:val="22"/>
                <w:szCs w:val="22"/>
              </w:rPr>
            </w:pPr>
            <w:r w:rsidRPr="00EC1D97">
              <w:rPr>
                <w:rFonts w:cs="Times New Roman"/>
                <w:sz w:val="22"/>
                <w:szCs w:val="22"/>
              </w:rPr>
              <w:t>Variable (0.25-2.5 miles)</w:t>
            </w:r>
          </w:p>
        </w:tc>
      </w:tr>
      <w:tr w:rsidR="00EA7129" w14:paraId="60C86F2F" w14:textId="77777777" w:rsidTr="00D448E2">
        <w:tc>
          <w:tcPr>
            <w:tcW w:w="1897" w:type="dxa"/>
          </w:tcPr>
          <w:p w14:paraId="043B3F61"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6FFB28ED" w14:textId="45794314" w:rsidR="00EA7129" w:rsidRPr="00EC1D97" w:rsidRDefault="00EA7129" w:rsidP="00D448E2">
            <w:pPr>
              <w:rPr>
                <w:rFonts w:cs="Times New Roman"/>
                <w:sz w:val="22"/>
                <w:szCs w:val="22"/>
              </w:rPr>
            </w:pPr>
            <w:r>
              <w:rPr>
                <w:rFonts w:cs="Times New Roman"/>
                <w:sz w:val="22"/>
                <w:szCs w:val="22"/>
              </w:rPr>
              <w:t>NHDPlus Catchments</w:t>
            </w:r>
          </w:p>
        </w:tc>
        <w:tc>
          <w:tcPr>
            <w:tcW w:w="4881" w:type="dxa"/>
          </w:tcPr>
          <w:p w14:paraId="115E1140"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r w:rsidRPr="00EC1D97">
              <w:rPr>
                <w:rFonts w:cs="Times New Roman"/>
                <w:sz w:val="22"/>
                <w:szCs w:val="22"/>
              </w:rPr>
              <w:t>NHDPlus_Downloads.gdb</w:t>
            </w:r>
            <w:r>
              <w:rPr>
                <w:rFonts w:cs="Times New Roman"/>
                <w:sz w:val="22"/>
                <w:szCs w:val="22"/>
              </w:rPr>
              <w:t>\Catchment</w:t>
            </w:r>
          </w:p>
        </w:tc>
      </w:tr>
      <w:tr w:rsidR="00EA7129" w14:paraId="1CC9FB7D" w14:textId="77777777" w:rsidTr="00D448E2">
        <w:tc>
          <w:tcPr>
            <w:tcW w:w="1897" w:type="dxa"/>
          </w:tcPr>
          <w:p w14:paraId="045E3AFD"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2E09B861" w14:textId="4E94E661" w:rsidR="00EA7129" w:rsidRPr="00EC1D97" w:rsidRDefault="00EA7129" w:rsidP="00D448E2">
            <w:pPr>
              <w:rPr>
                <w:rFonts w:cs="Times New Roman"/>
                <w:sz w:val="22"/>
                <w:szCs w:val="22"/>
              </w:rPr>
            </w:pPr>
            <w:r>
              <w:rPr>
                <w:rFonts w:cs="Times New Roman"/>
                <w:sz w:val="22"/>
                <w:szCs w:val="22"/>
              </w:rPr>
              <w:t>NHDPlus Join Field</w:t>
            </w:r>
          </w:p>
        </w:tc>
        <w:tc>
          <w:tcPr>
            <w:tcW w:w="4881" w:type="dxa"/>
          </w:tcPr>
          <w:p w14:paraId="45F32B1E" w14:textId="77777777" w:rsidR="00EA7129" w:rsidRPr="00EC1D97" w:rsidRDefault="00EA7129" w:rsidP="00D448E2">
            <w:pPr>
              <w:rPr>
                <w:rFonts w:cs="Times New Roman"/>
                <w:sz w:val="22"/>
                <w:szCs w:val="22"/>
              </w:rPr>
            </w:pPr>
            <w:r>
              <w:rPr>
                <w:rFonts w:cs="Times New Roman"/>
                <w:sz w:val="22"/>
                <w:szCs w:val="22"/>
              </w:rPr>
              <w:t>“FEATUREID”</w:t>
            </w:r>
          </w:p>
        </w:tc>
      </w:tr>
      <w:tr w:rsidR="00EA7129" w14:paraId="3D6EAB73" w14:textId="77777777" w:rsidTr="00D448E2">
        <w:tc>
          <w:tcPr>
            <w:tcW w:w="1897" w:type="dxa"/>
          </w:tcPr>
          <w:p w14:paraId="0BC198DF"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1D1247CE" w14:textId="2DFA9FC7" w:rsidR="00EA7129" w:rsidRPr="00EC1D97" w:rsidRDefault="00EA7129" w:rsidP="00D448E2">
            <w:pPr>
              <w:rPr>
                <w:rFonts w:cs="Times New Roman"/>
                <w:sz w:val="22"/>
                <w:szCs w:val="22"/>
              </w:rPr>
            </w:pPr>
            <w:r>
              <w:rPr>
                <w:rFonts w:cs="Times New Roman"/>
                <w:sz w:val="22"/>
                <w:szCs w:val="22"/>
              </w:rPr>
              <w:t>NHDPlus Flow Table</w:t>
            </w:r>
          </w:p>
        </w:tc>
        <w:tc>
          <w:tcPr>
            <w:tcW w:w="4881" w:type="dxa"/>
          </w:tcPr>
          <w:p w14:paraId="6159646E"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\NHDPlus_Downloads.gdb\PlusFlow</w:t>
            </w:r>
          </w:p>
        </w:tc>
      </w:tr>
      <w:tr w:rsidR="00EA7129" w14:paraId="37F0EC54" w14:textId="77777777" w:rsidTr="00D448E2">
        <w:tc>
          <w:tcPr>
            <w:tcW w:w="1897" w:type="dxa"/>
          </w:tcPr>
          <w:p w14:paraId="59B42C4C" w14:textId="77777777" w:rsidR="00EA7129" w:rsidRDefault="00EA7129" w:rsidP="00D448E2">
            <w:pPr>
              <w:rPr>
                <w:rFonts w:cs="Times New Roman"/>
                <w:sz w:val="22"/>
                <w:szCs w:val="22"/>
              </w:rPr>
            </w:pPr>
            <w:r w:rsidRPr="00892930">
              <w:t>Social Equity</w:t>
            </w:r>
          </w:p>
        </w:tc>
        <w:tc>
          <w:tcPr>
            <w:tcW w:w="2688" w:type="dxa"/>
          </w:tcPr>
          <w:p w14:paraId="7014516C" w14:textId="44FE2FE8" w:rsidR="00EA7129" w:rsidRDefault="00EA7129" w:rsidP="00D448E2">
            <w:pPr>
              <w:rPr>
                <w:rFonts w:cs="Times New Roman"/>
                <w:sz w:val="22"/>
                <w:szCs w:val="22"/>
              </w:rPr>
            </w:pPr>
            <w:r w:rsidRPr="00EC1D97">
              <w:rPr>
                <w:rFonts w:cs="Times New Roman"/>
                <w:sz w:val="22"/>
                <w:szCs w:val="22"/>
              </w:rPr>
              <w:t>Buffer Distance</w:t>
            </w:r>
          </w:p>
        </w:tc>
        <w:tc>
          <w:tcPr>
            <w:tcW w:w="4881" w:type="dxa"/>
          </w:tcPr>
          <w:p w14:paraId="56849910" w14:textId="77777777" w:rsidR="00EA7129" w:rsidRDefault="00EA7129" w:rsidP="00D448E2">
            <w:pPr>
              <w:rPr>
                <w:rFonts w:cs="Times New Roman"/>
                <w:sz w:val="22"/>
                <w:szCs w:val="22"/>
              </w:rPr>
            </w:pPr>
            <w:r>
              <w:rPr>
                <w:rFonts w:cs="Times New Roman"/>
                <w:sz w:val="22"/>
                <w:szCs w:val="22"/>
              </w:rPr>
              <w:t>500 ft.</w:t>
            </w:r>
          </w:p>
        </w:tc>
      </w:tr>
      <w:tr w:rsidR="00EA7129" w14:paraId="706AF4A3" w14:textId="77777777" w:rsidTr="00D448E2">
        <w:tc>
          <w:tcPr>
            <w:tcW w:w="1897" w:type="dxa"/>
          </w:tcPr>
          <w:p w14:paraId="30A73379" w14:textId="77777777" w:rsidR="00EA7129" w:rsidRPr="00892930" w:rsidRDefault="00EA7129" w:rsidP="00D448E2">
            <w:r>
              <w:t>PDF Report</w:t>
            </w:r>
          </w:p>
        </w:tc>
        <w:tc>
          <w:tcPr>
            <w:tcW w:w="2688" w:type="dxa"/>
          </w:tcPr>
          <w:p w14:paraId="196E8472" w14:textId="46FA551D" w:rsidR="00EA7129" w:rsidRDefault="00EA7129" w:rsidP="00D448E2">
            <w:pPr>
              <w:rPr>
                <w:rFonts w:cs="Times New Roman"/>
                <w:sz w:val="22"/>
                <w:szCs w:val="22"/>
              </w:rPr>
            </w:pPr>
            <w:r>
              <w:rPr>
                <w:rFonts w:cs="Times New Roman"/>
                <w:sz w:val="22"/>
                <w:szCs w:val="22"/>
              </w:rPr>
              <w:t>.mxd format file</w:t>
            </w:r>
          </w:p>
        </w:tc>
        <w:tc>
          <w:tcPr>
            <w:tcW w:w="4881" w:type="dxa"/>
          </w:tcPr>
          <w:p w14:paraId="3FDBDAF0" w14:textId="77777777" w:rsidR="00EA7129" w:rsidRDefault="00EA7129" w:rsidP="00D448E2">
            <w:pPr>
              <w:rPr>
                <w:rFonts w:cs="Times New Roman"/>
                <w:sz w:val="22"/>
                <w:szCs w:val="22"/>
              </w:rPr>
            </w:pPr>
            <w:r>
              <w:rPr>
                <w:rFonts w:cs="Times New Roman"/>
                <w:sz w:val="22"/>
                <w:szCs w:val="22"/>
              </w:rPr>
              <w:t>~</w:t>
            </w:r>
            <w:r w:rsidRPr="00EC1D97">
              <w:rPr>
                <w:rFonts w:cs="Times New Roman"/>
                <w:sz w:val="22"/>
                <w:szCs w:val="22"/>
              </w:rPr>
              <w:t>py_Spatial</w:t>
            </w:r>
            <w:r>
              <w:rPr>
                <w:rFonts w:cs="Times New Roman"/>
                <w:sz w:val="22"/>
                <w:szCs w:val="22"/>
              </w:rPr>
              <w:t>\</w:t>
            </w:r>
            <w:r w:rsidRPr="00EC1D97">
              <w:rPr>
                <w:rFonts w:cs="Times New Roman"/>
                <w:sz w:val="22"/>
                <w:szCs w:val="22"/>
              </w:rPr>
              <w:t>report_layout.mxd</w:t>
            </w:r>
          </w:p>
        </w:tc>
      </w:tr>
    </w:tbl>
    <w:p w14:paraId="3307CC87" w14:textId="24C082D2" w:rsidR="00EA7129" w:rsidRDefault="00EA7129" w:rsidP="00623E79">
      <w:pPr>
        <w:spacing w:line="240" w:lineRule="auto"/>
        <w:rPr>
          <w:rFonts w:cs="Times New Roman"/>
          <w:sz w:val="22"/>
          <w:szCs w:val="22"/>
        </w:rPr>
      </w:pPr>
      <w:r w:rsidRPr="00892930">
        <w:rPr>
          <w:noProof/>
        </w:rPr>
        <mc:AlternateContent>
          <mc:Choice Requires="wps">
            <w:drawing>
              <wp:anchor distT="0" distB="0" distL="114300" distR="114300" simplePos="0" relativeHeight="251768832" behindDoc="1" locked="0" layoutInCell="1" allowOverlap="1" wp14:anchorId="78D56CA5" wp14:editId="7DF45873">
                <wp:simplePos x="0" y="0"/>
                <wp:positionH relativeFrom="margin">
                  <wp:align>right</wp:align>
                </wp:positionH>
                <wp:positionV relativeFrom="paragraph">
                  <wp:posOffset>201930</wp:posOffset>
                </wp:positionV>
                <wp:extent cx="5943600" cy="190500"/>
                <wp:effectExtent l="0" t="0" r="0" b="0"/>
                <wp:wrapTight wrapText="bothSides">
                  <wp:wrapPolygon edited="1">
                    <wp:start x="0" y="0"/>
                    <wp:lineTo x="0" y="25893"/>
                    <wp:lineTo x="21600" y="25893"/>
                    <wp:lineTo x="2153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FB4DDB9" w14:textId="77777777" w:rsidR="00FA0F3E" w:rsidRPr="00AF65DE" w:rsidRDefault="00FA0F3E"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FA0F3E" w:rsidRPr="00E7656D" w:rsidRDefault="00FA0F3E"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6CA5" id="Text Box 27" o:spid="_x0000_s1043" type="#_x0000_t202" style="position:absolute;margin-left:416.8pt;margin-top:15.9pt;width:468pt;height:15pt;z-index:-251547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" stroked="f">
                <v:textbox inset="0,0,0,0">
                  <w:txbxContent>
                    <w:p w14:paraId="5FB4DDB9" w14:textId="77777777" w:rsidR="00FA0F3E" w:rsidRPr="00AF65DE" w:rsidRDefault="00FA0F3E"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FA0F3E" w:rsidRPr="00E7656D" w:rsidRDefault="00FA0F3E" w:rsidP="00EA7129">
                      <w:pPr>
                        <w:pStyle w:val="Caption"/>
                        <w:spacing w:after="0"/>
                        <w:rPr>
                          <w:b w:val="0"/>
                          <w:color w:val="auto"/>
                        </w:rPr>
                      </w:pPr>
                    </w:p>
                  </w:txbxContent>
                </v:textbox>
                <w10:wrap type="tight" anchorx="margin"/>
              </v:shape>
            </w:pict>
          </mc:Fallback>
        </mc:AlternateContent>
      </w:r>
    </w:p>
    <w:tbl>
      <w:tblPr>
        <w:tblStyle w:val="TableGrid"/>
        <w:tblW w:w="10020" w:type="dxa"/>
        <w:tblLayout w:type="fixed"/>
        <w:tblLook w:val="04A0" w:firstRow="1" w:lastRow="0" w:firstColumn="1" w:lastColumn="0" w:noHBand="0" w:noVBand="1"/>
      </w:tblPr>
      <w:tblGrid>
        <w:gridCol w:w="1889"/>
        <w:gridCol w:w="8131"/>
      </w:tblGrid>
      <w:tr w:rsidR="00EA7129" w:rsidRPr="00AF65DE" w14:paraId="0D4E608F" w14:textId="77777777" w:rsidTr="00D448E2">
        <w:tc>
          <w:tcPr>
            <w:tcW w:w="1889" w:type="dxa"/>
          </w:tcPr>
          <w:p w14:paraId="09F254EE" w14:textId="77777777" w:rsidR="00EA7129" w:rsidRPr="00AF65DE" w:rsidRDefault="00EA7129" w:rsidP="00D448E2">
            <w:pPr>
              <w:rPr>
                <w:rFonts w:cs="Times New Roman"/>
                <w:b/>
                <w:sz w:val="22"/>
              </w:rPr>
            </w:pPr>
            <w:r w:rsidRPr="00AF65DE">
              <w:rPr>
                <w:rFonts w:cs="Times New Roman"/>
                <w:b/>
                <w:sz w:val="22"/>
              </w:rPr>
              <w:t>Field Name</w:t>
            </w:r>
          </w:p>
        </w:tc>
        <w:tc>
          <w:tcPr>
            <w:tcW w:w="8131" w:type="dxa"/>
          </w:tcPr>
          <w:p w14:paraId="30B0E503" w14:textId="77777777" w:rsidR="00EA7129" w:rsidRPr="00AF65DE" w:rsidRDefault="00EA7129" w:rsidP="00D448E2">
            <w:pPr>
              <w:rPr>
                <w:rFonts w:cs="Times New Roman"/>
                <w:b/>
                <w:sz w:val="22"/>
              </w:rPr>
            </w:pPr>
            <w:r w:rsidRPr="00AF65DE">
              <w:rPr>
                <w:rFonts w:cs="Times New Roman"/>
                <w:b/>
                <w:sz w:val="22"/>
              </w:rPr>
              <w:t>Description</w:t>
            </w:r>
          </w:p>
        </w:tc>
      </w:tr>
      <w:tr w:rsidR="00EA7129" w:rsidRPr="00AF65DE" w14:paraId="5166D1C3" w14:textId="77777777" w:rsidTr="00D448E2">
        <w:tc>
          <w:tcPr>
            <w:tcW w:w="1889" w:type="dxa"/>
          </w:tcPr>
          <w:p w14:paraId="12DB17D5" w14:textId="77777777" w:rsidR="00EA7129" w:rsidRPr="00AF65DE" w:rsidRDefault="00EA7129" w:rsidP="00D448E2">
            <w:pPr>
              <w:rPr>
                <w:rFonts w:cs="Times New Roman"/>
                <w:sz w:val="22"/>
              </w:rPr>
            </w:pPr>
            <w:r w:rsidRPr="00AF65DE">
              <w:rPr>
                <w:rFonts w:cs="Times New Roman"/>
                <w:sz w:val="22"/>
              </w:rPr>
              <w:t>FR_zPct</w:t>
            </w:r>
          </w:p>
        </w:tc>
        <w:tc>
          <w:tcPr>
            <w:tcW w:w="8131" w:type="dxa"/>
          </w:tcPr>
          <w:p w14:paraId="7A2DFD99" w14:textId="77777777" w:rsidR="00EA7129" w:rsidRPr="00AF65DE" w:rsidRDefault="00EA7129" w:rsidP="00D448E2">
            <w:pPr>
              <w:rPr>
                <w:rFonts w:cs="Times New Roman"/>
                <w:sz w:val="22"/>
              </w:rPr>
            </w:pPr>
            <w:r w:rsidRPr="00AF65DE">
              <w:rPr>
                <w:rFonts w:cs="Times New Roman"/>
                <w:sz w:val="22"/>
              </w:rPr>
              <w:t>Percent area around site that is flood zone</w:t>
            </w:r>
          </w:p>
        </w:tc>
      </w:tr>
      <w:tr w:rsidR="00EA7129" w:rsidRPr="00AF65DE" w14:paraId="5BAE7817" w14:textId="77777777" w:rsidTr="00D448E2">
        <w:tc>
          <w:tcPr>
            <w:tcW w:w="1889" w:type="dxa"/>
          </w:tcPr>
          <w:p w14:paraId="708A175B" w14:textId="77777777" w:rsidR="00EA7129" w:rsidRPr="00AF65DE" w:rsidRDefault="00EA7129" w:rsidP="00D448E2">
            <w:pPr>
              <w:rPr>
                <w:rFonts w:cs="Times New Roman"/>
                <w:b/>
                <w:sz w:val="22"/>
              </w:rPr>
            </w:pPr>
            <w:r w:rsidRPr="00AF65DE">
              <w:rPr>
                <w:rFonts w:cs="Times New Roman"/>
                <w:sz w:val="22"/>
              </w:rPr>
              <w:t>FR_zDown</w:t>
            </w:r>
          </w:p>
        </w:tc>
        <w:tc>
          <w:tcPr>
            <w:tcW w:w="8131" w:type="dxa"/>
          </w:tcPr>
          <w:p w14:paraId="7CAEDF03" w14:textId="77777777" w:rsidR="00EA7129" w:rsidRPr="00AF65DE" w:rsidRDefault="00EA7129" w:rsidP="00D448E2">
            <w:pPr>
              <w:rPr>
                <w:rFonts w:cs="Times New Roman"/>
                <w:sz w:val="22"/>
              </w:rPr>
            </w:pPr>
            <w:r w:rsidRPr="00AF65DE">
              <w:rPr>
                <w:rFonts w:cs="Times New Roman"/>
                <w:sz w:val="22"/>
              </w:rPr>
              <w:t>Area of downstream flood zone</w:t>
            </w:r>
          </w:p>
        </w:tc>
      </w:tr>
      <w:tr w:rsidR="00EA7129" w:rsidRPr="00AF65DE" w14:paraId="2E3F11D3" w14:textId="77777777" w:rsidTr="00D448E2">
        <w:tc>
          <w:tcPr>
            <w:tcW w:w="1889" w:type="dxa"/>
          </w:tcPr>
          <w:p w14:paraId="4F41E9E3" w14:textId="77777777" w:rsidR="00EA7129" w:rsidRPr="00AF65DE" w:rsidRDefault="00EA7129" w:rsidP="00D448E2">
            <w:pPr>
              <w:rPr>
                <w:rFonts w:cs="Times New Roman"/>
                <w:sz w:val="22"/>
              </w:rPr>
            </w:pPr>
            <w:r w:rsidRPr="00AF65DE">
              <w:rPr>
                <w:rFonts w:cs="Times New Roman"/>
                <w:sz w:val="22"/>
              </w:rPr>
              <w:t>FR_zDoPct</w:t>
            </w:r>
          </w:p>
        </w:tc>
        <w:tc>
          <w:tcPr>
            <w:tcW w:w="8131" w:type="dxa"/>
          </w:tcPr>
          <w:p w14:paraId="2EB69A02" w14:textId="77777777" w:rsidR="00EA7129" w:rsidRPr="00AF65DE" w:rsidRDefault="00EA7129" w:rsidP="00D448E2">
            <w:pPr>
              <w:rPr>
                <w:rFonts w:cs="Times New Roman"/>
                <w:sz w:val="22"/>
              </w:rPr>
            </w:pPr>
            <w:r w:rsidRPr="00AF65DE">
              <w:rPr>
                <w:rFonts w:cs="Times New Roman"/>
                <w:sz w:val="22"/>
              </w:rPr>
              <w:t>Percent flood zone in area which is downstream</w:t>
            </w:r>
          </w:p>
        </w:tc>
      </w:tr>
      <w:tr w:rsidR="00EA7129" w:rsidRPr="00AF65DE" w14:paraId="6B48CC2E" w14:textId="77777777" w:rsidTr="00D448E2">
        <w:tc>
          <w:tcPr>
            <w:tcW w:w="1889" w:type="dxa"/>
          </w:tcPr>
          <w:p w14:paraId="449B8FFD" w14:textId="77777777" w:rsidR="00EA7129" w:rsidRPr="00AF65DE" w:rsidRDefault="00EA7129" w:rsidP="00D448E2">
            <w:pPr>
              <w:rPr>
                <w:rFonts w:cs="Times New Roman"/>
                <w:sz w:val="22"/>
              </w:rPr>
            </w:pPr>
            <w:r w:rsidRPr="00AF65DE">
              <w:rPr>
                <w:rFonts w:cs="Times New Roman"/>
                <w:sz w:val="22"/>
              </w:rPr>
              <w:t>FR_sub</w:t>
            </w:r>
          </w:p>
        </w:tc>
        <w:tc>
          <w:tcPr>
            <w:tcW w:w="8131" w:type="dxa"/>
          </w:tcPr>
          <w:p w14:paraId="1EEFA990" w14:textId="77777777" w:rsidR="00EA7129" w:rsidRPr="00AF65DE" w:rsidRDefault="00EA7129" w:rsidP="00D448E2">
            <w:pPr>
              <w:rPr>
                <w:rFonts w:cs="Times New Roman"/>
                <w:sz w:val="22"/>
              </w:rPr>
            </w:pPr>
            <w:r w:rsidRPr="00AF65DE">
              <w:rPr>
                <w:rFonts w:cs="Times New Roman"/>
                <w:sz w:val="22"/>
              </w:rPr>
              <w:t>Count of substitute features in FR_3B_boo</w:t>
            </w:r>
          </w:p>
        </w:tc>
      </w:tr>
      <w:tr w:rsidR="00EA7129" w:rsidRPr="00AF65DE" w14:paraId="7DFE905F" w14:textId="77777777" w:rsidTr="00D448E2">
        <w:tc>
          <w:tcPr>
            <w:tcW w:w="1889" w:type="dxa"/>
          </w:tcPr>
          <w:p w14:paraId="62CDFCDE" w14:textId="77777777" w:rsidR="00EA7129" w:rsidRPr="00AF65DE" w:rsidRDefault="00EA7129" w:rsidP="00D448E2">
            <w:pPr>
              <w:rPr>
                <w:rFonts w:cs="Times New Roman"/>
                <w:sz w:val="22"/>
              </w:rPr>
            </w:pPr>
            <w:r w:rsidRPr="00AF65DE">
              <w:rPr>
                <w:rFonts w:cs="Times New Roman"/>
                <w:sz w:val="22"/>
              </w:rPr>
              <w:t>“SOVI values”</w:t>
            </w:r>
          </w:p>
        </w:tc>
        <w:tc>
          <w:tcPr>
            <w:tcW w:w="8131" w:type="dxa"/>
          </w:tcPr>
          <w:p w14:paraId="136AA9BE" w14:textId="77777777" w:rsidR="00EA7129" w:rsidRPr="00AF65DE" w:rsidRDefault="00EA7129" w:rsidP="00D448E2">
            <w:pPr>
              <w:rPr>
                <w:rFonts w:cs="Times New Roman"/>
                <w:sz w:val="22"/>
              </w:rPr>
            </w:pPr>
            <w:r w:rsidRPr="00AF65DE">
              <w:rPr>
                <w:rFonts w:cs="Times New Roman"/>
                <w:sz w:val="22"/>
              </w:rPr>
              <w:t>A field is created for each unique value that isn’t selected as vulnerable</w:t>
            </w:r>
          </w:p>
        </w:tc>
      </w:tr>
      <w:tr w:rsidR="00EA7129" w:rsidRPr="00AF65DE" w14:paraId="68DC3FED" w14:textId="77777777" w:rsidTr="00D448E2">
        <w:tc>
          <w:tcPr>
            <w:tcW w:w="1889" w:type="dxa"/>
          </w:tcPr>
          <w:p w14:paraId="29F58F1D" w14:textId="77777777" w:rsidR="00EA7129" w:rsidRPr="00AF65DE" w:rsidRDefault="00EA7129" w:rsidP="00D448E2">
            <w:pPr>
              <w:rPr>
                <w:rFonts w:cs="Times New Roman"/>
                <w:sz w:val="22"/>
              </w:rPr>
            </w:pPr>
            <w:r w:rsidRPr="00AF65DE">
              <w:rPr>
                <w:rFonts w:cs="Times New Roman"/>
                <w:sz w:val="22"/>
              </w:rPr>
              <w:t>Threatened</w:t>
            </w:r>
          </w:p>
        </w:tc>
        <w:tc>
          <w:tcPr>
            <w:tcW w:w="8131" w:type="dxa"/>
          </w:tcPr>
          <w:p w14:paraId="4C801617" w14:textId="77777777" w:rsidR="00EA7129" w:rsidRPr="00AF65DE" w:rsidRDefault="00EA7129" w:rsidP="00D448E2">
            <w:pPr>
              <w:rPr>
                <w:rFonts w:cs="Times New Roman"/>
                <w:sz w:val="22"/>
              </w:rPr>
            </w:pPr>
            <w:r w:rsidRPr="00AF65DE">
              <w:rPr>
                <w:rFonts w:cs="Times New Roman"/>
                <w:sz w:val="22"/>
              </w:rPr>
              <w:t>Features in the conservation layer that aren’t selected as “conserved”</w:t>
            </w:r>
          </w:p>
        </w:tc>
      </w:tr>
    </w:tbl>
    <w:p w14:paraId="14123F41" w14:textId="055AA8B2" w:rsidR="00EA7129" w:rsidRDefault="00EA7129" w:rsidP="00623E79">
      <w:pPr>
        <w:spacing w:line="240" w:lineRule="auto"/>
        <w:rPr>
          <w:rFonts w:cs="Times New Roman"/>
          <w:sz w:val="22"/>
          <w:szCs w:val="22"/>
        </w:rPr>
      </w:pPr>
    </w:p>
    <w:p w14:paraId="020678EE" w14:textId="1170E747" w:rsidR="00EA7129" w:rsidRDefault="00EA7129" w:rsidP="00623E79">
      <w:pPr>
        <w:spacing w:line="240" w:lineRule="auto"/>
        <w:rPr>
          <w:rFonts w:cs="Times New Roman"/>
          <w:sz w:val="22"/>
          <w:szCs w:val="22"/>
        </w:rPr>
      </w:pPr>
    </w:p>
    <w:p w14:paraId="33654232" w14:textId="5A99F52A" w:rsidR="00EA7129" w:rsidRDefault="00EA7129" w:rsidP="00623E79">
      <w:pPr>
        <w:spacing w:line="240" w:lineRule="auto"/>
        <w:rPr>
          <w:rFonts w:cs="Times New Roman"/>
          <w:sz w:val="22"/>
          <w:szCs w:val="22"/>
        </w:rPr>
      </w:pPr>
    </w:p>
    <w:p w14:paraId="5F5F3947" w14:textId="60A9436E" w:rsidR="00EA7129" w:rsidRDefault="00EA7129" w:rsidP="00623E79">
      <w:pPr>
        <w:spacing w:line="240" w:lineRule="auto"/>
        <w:rPr>
          <w:rFonts w:cs="Times New Roman"/>
          <w:sz w:val="22"/>
          <w:szCs w:val="22"/>
        </w:rPr>
      </w:pPr>
    </w:p>
    <w:p w14:paraId="588CADFF" w14:textId="4BC8E0DE" w:rsidR="00EA7129" w:rsidRDefault="00EA7129" w:rsidP="00623E79">
      <w:pPr>
        <w:spacing w:line="240" w:lineRule="auto"/>
        <w:rPr>
          <w:rFonts w:cs="Times New Roman"/>
          <w:sz w:val="22"/>
          <w:szCs w:val="22"/>
        </w:rPr>
      </w:pPr>
    </w:p>
    <w:p w14:paraId="7467793D" w14:textId="4437D619" w:rsidR="00EA7129" w:rsidRDefault="00EA7129">
      <w:pPr>
        <w:rPr>
          <w:rFonts w:cs="Times New Roman"/>
          <w:sz w:val="22"/>
          <w:szCs w:val="22"/>
        </w:rPr>
      </w:pPr>
      <w:r>
        <w:rPr>
          <w:rFonts w:cs="Times New Roman"/>
          <w:sz w:val="22"/>
          <w:szCs w:val="22"/>
        </w:rPr>
        <w:br w:type="page"/>
      </w:r>
    </w:p>
    <w:p w14:paraId="2D1D5D4B" w14:textId="77777777" w:rsidR="00EA7129" w:rsidRPr="00623E79" w:rsidRDefault="00EA7129" w:rsidP="00623E79">
      <w:pPr>
        <w:spacing w:line="240" w:lineRule="auto"/>
        <w:rPr>
          <w:rFonts w:cs="Times New Roman"/>
          <w:sz w:val="22"/>
          <w:szCs w:val="22"/>
        </w:rPr>
      </w:pPr>
    </w:p>
    <w:tbl>
      <w:tblPr>
        <w:tblStyle w:val="TableGrid"/>
        <w:tblW w:w="10020" w:type="dxa"/>
        <w:tblLayout w:type="fixed"/>
        <w:tblLook w:val="04A0" w:firstRow="1" w:lastRow="0" w:firstColumn="1" w:lastColumn="0" w:noHBand="0" w:noVBand="1"/>
      </w:tblPr>
      <w:tblGrid>
        <w:gridCol w:w="1705"/>
        <w:gridCol w:w="2160"/>
        <w:gridCol w:w="4805"/>
        <w:gridCol w:w="1350"/>
      </w:tblGrid>
      <w:tr w:rsidR="00D20893" w:rsidRPr="00AF65DE" w14:paraId="127938C6" w14:textId="77777777" w:rsidTr="004F4193">
        <w:tc>
          <w:tcPr>
            <w:tcW w:w="1705" w:type="dxa"/>
          </w:tcPr>
          <w:p w14:paraId="0AD3E97F" w14:textId="49C3D110" w:rsidR="00D20893" w:rsidRPr="00AF65DE" w:rsidRDefault="00D20893" w:rsidP="004F4193">
            <w:pPr>
              <w:contextualSpacing/>
              <w:rPr>
                <w:rFonts w:cs="Times New Roman"/>
                <w:b/>
                <w:sz w:val="22"/>
                <w:szCs w:val="22"/>
              </w:rPr>
            </w:pPr>
            <w:r w:rsidRPr="00AF65DE">
              <w:rPr>
                <w:rFonts w:cs="Times New Roman"/>
                <w:b/>
                <w:sz w:val="22"/>
                <w:szCs w:val="22"/>
              </w:rPr>
              <w:t>Benefit</w:t>
            </w:r>
          </w:p>
        </w:tc>
        <w:tc>
          <w:tcPr>
            <w:tcW w:w="2160" w:type="dxa"/>
          </w:tcPr>
          <w:p w14:paraId="7EB17331" w14:textId="458DE869" w:rsidR="00D20893" w:rsidRPr="00AF65DE" w:rsidRDefault="00927235" w:rsidP="004F4193">
            <w:pPr>
              <w:contextualSpacing/>
              <w:rPr>
                <w:rFonts w:cs="Times New Roman"/>
                <w:b/>
                <w:sz w:val="22"/>
                <w:szCs w:val="22"/>
              </w:rPr>
            </w:pPr>
            <w:r w:rsidRPr="00AF65DE">
              <w:rPr>
                <w:rFonts w:cs="Times New Roman"/>
                <w:b/>
                <w:sz w:val="22"/>
                <w:szCs w:val="22"/>
              </w:rPr>
              <w:t>Indicator</w:t>
            </w:r>
          </w:p>
        </w:tc>
        <w:tc>
          <w:tcPr>
            <w:tcW w:w="4805" w:type="dxa"/>
          </w:tcPr>
          <w:p w14:paraId="789D18A2" w14:textId="77777777" w:rsidR="00D20893" w:rsidRPr="00AF65DE" w:rsidRDefault="00D20893" w:rsidP="004F4193">
            <w:pPr>
              <w:contextualSpacing/>
              <w:rPr>
                <w:rFonts w:cs="Times New Roman"/>
                <w:b/>
                <w:sz w:val="22"/>
                <w:szCs w:val="22"/>
              </w:rPr>
            </w:pPr>
            <w:r w:rsidRPr="00AF65DE">
              <w:rPr>
                <w:rFonts w:cs="Times New Roman"/>
                <w:b/>
                <w:sz w:val="22"/>
                <w:szCs w:val="22"/>
              </w:rPr>
              <w:t>Text</w:t>
            </w:r>
          </w:p>
        </w:tc>
        <w:tc>
          <w:tcPr>
            <w:tcW w:w="1350" w:type="dxa"/>
          </w:tcPr>
          <w:p w14:paraId="3DC6E62E" w14:textId="77777777" w:rsidR="00D20893" w:rsidRPr="00AF65DE" w:rsidRDefault="00D20893" w:rsidP="004F4193">
            <w:pPr>
              <w:contextualSpacing/>
              <w:rPr>
                <w:rFonts w:cs="Times New Roman"/>
                <w:b/>
                <w:sz w:val="22"/>
                <w:szCs w:val="22"/>
              </w:rPr>
            </w:pPr>
            <w:r w:rsidRPr="00AF65DE">
              <w:rPr>
                <w:rFonts w:cs="Times New Roman"/>
                <w:b/>
                <w:sz w:val="22"/>
                <w:szCs w:val="22"/>
              </w:rPr>
              <w:t>Field Name</w:t>
            </w:r>
          </w:p>
        </w:tc>
      </w:tr>
      <w:tr w:rsidR="00927235" w:rsidRPr="00AF65DE" w14:paraId="3740603E" w14:textId="77777777" w:rsidTr="004F4193">
        <w:tc>
          <w:tcPr>
            <w:tcW w:w="1705" w:type="dxa"/>
          </w:tcPr>
          <w:p w14:paraId="4F83B1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A2B8D7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DE2CD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2.5 mi downstream of site and in flood zone</w:t>
            </w:r>
          </w:p>
        </w:tc>
        <w:tc>
          <w:tcPr>
            <w:tcW w:w="1350" w:type="dxa"/>
          </w:tcPr>
          <w:p w14:paraId="3D6A6F66" w14:textId="77777777" w:rsidR="00927235" w:rsidRPr="00AF65DE" w:rsidRDefault="00927235" w:rsidP="004F4193">
            <w:pPr>
              <w:contextualSpacing/>
              <w:rPr>
                <w:rFonts w:cs="Times New Roman"/>
                <w:sz w:val="22"/>
                <w:szCs w:val="22"/>
              </w:rPr>
            </w:pPr>
            <w:r w:rsidRPr="00AF65DE">
              <w:rPr>
                <w:rFonts w:cs="Times New Roman"/>
                <w:sz w:val="22"/>
                <w:szCs w:val="22"/>
              </w:rPr>
              <w:t>FR_2_cnt</w:t>
            </w:r>
          </w:p>
        </w:tc>
      </w:tr>
      <w:tr w:rsidR="00927235" w:rsidRPr="00AF65DE" w14:paraId="65D1BE32" w14:textId="77777777" w:rsidTr="004F4193">
        <w:tc>
          <w:tcPr>
            <w:tcW w:w="1705" w:type="dxa"/>
          </w:tcPr>
          <w:p w14:paraId="3BB8E93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3FD8A4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522E6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Area of restoration site (acres)</w:t>
            </w:r>
          </w:p>
        </w:tc>
        <w:tc>
          <w:tcPr>
            <w:tcW w:w="1350" w:type="dxa"/>
          </w:tcPr>
          <w:p w14:paraId="56F09004" w14:textId="77777777" w:rsidR="00927235" w:rsidRPr="00AF65DE" w:rsidRDefault="00927235" w:rsidP="004F4193">
            <w:pPr>
              <w:contextualSpacing/>
              <w:rPr>
                <w:rFonts w:cs="Times New Roman"/>
                <w:sz w:val="22"/>
                <w:szCs w:val="22"/>
              </w:rPr>
            </w:pPr>
            <w:r w:rsidRPr="00AF65DE">
              <w:rPr>
                <w:rFonts w:cs="Times New Roman"/>
                <w:sz w:val="22"/>
                <w:szCs w:val="22"/>
              </w:rPr>
              <w:t>FR_3A_acr</w:t>
            </w:r>
          </w:p>
        </w:tc>
      </w:tr>
      <w:tr w:rsidR="00927235" w:rsidRPr="00AF65DE" w14:paraId="38C90FCD" w14:textId="77777777" w:rsidTr="004F4193">
        <w:tc>
          <w:tcPr>
            <w:tcW w:w="1705" w:type="dxa"/>
          </w:tcPr>
          <w:p w14:paraId="3A7A6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5F6213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4E6456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 that increase retention volume?</w:t>
            </w:r>
          </w:p>
        </w:tc>
        <w:tc>
          <w:tcPr>
            <w:tcW w:w="1350" w:type="dxa"/>
          </w:tcPr>
          <w:p w14:paraId="7A4EB6D5" w14:textId="77777777" w:rsidR="00927235" w:rsidRPr="00AF65DE" w:rsidRDefault="00927235" w:rsidP="004F4193">
            <w:pPr>
              <w:contextualSpacing/>
              <w:rPr>
                <w:rFonts w:cs="Times New Roman"/>
                <w:sz w:val="22"/>
                <w:szCs w:val="22"/>
              </w:rPr>
            </w:pPr>
            <w:r w:rsidRPr="00AF65DE">
              <w:rPr>
                <w:rFonts w:cs="Times New Roman"/>
                <w:sz w:val="22"/>
                <w:szCs w:val="22"/>
              </w:rPr>
              <w:t>FR_3A_boo</w:t>
            </w:r>
          </w:p>
        </w:tc>
      </w:tr>
      <w:tr w:rsidR="00927235" w:rsidRPr="00AF65DE" w14:paraId="71329FEA" w14:textId="77777777" w:rsidTr="004F4193">
        <w:tc>
          <w:tcPr>
            <w:tcW w:w="1705" w:type="dxa"/>
          </w:tcPr>
          <w:p w14:paraId="1470003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27C5288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1B0A81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Dams and levees 2.5 mi downstream?</w:t>
            </w:r>
          </w:p>
        </w:tc>
        <w:tc>
          <w:tcPr>
            <w:tcW w:w="1350" w:type="dxa"/>
          </w:tcPr>
          <w:p w14:paraId="012E8861" w14:textId="77777777" w:rsidR="00927235" w:rsidRPr="00AF65DE" w:rsidRDefault="00927235" w:rsidP="004F4193">
            <w:pPr>
              <w:contextualSpacing/>
              <w:rPr>
                <w:rFonts w:cs="Times New Roman"/>
                <w:sz w:val="22"/>
                <w:szCs w:val="22"/>
              </w:rPr>
            </w:pPr>
            <w:r w:rsidRPr="00AF65DE">
              <w:rPr>
                <w:rFonts w:cs="Times New Roman"/>
                <w:sz w:val="22"/>
                <w:szCs w:val="22"/>
              </w:rPr>
              <w:t>FR_3B_boo</w:t>
            </w:r>
          </w:p>
        </w:tc>
      </w:tr>
      <w:tr w:rsidR="00927235" w:rsidRPr="00AF65DE" w14:paraId="27EE6A06" w14:textId="77777777" w:rsidTr="004F4193">
        <w:tc>
          <w:tcPr>
            <w:tcW w:w="1705" w:type="dxa"/>
          </w:tcPr>
          <w:p w14:paraId="3E2DDA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0218E1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22550A4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5 mi (number or % area)</w:t>
            </w:r>
          </w:p>
        </w:tc>
        <w:tc>
          <w:tcPr>
            <w:tcW w:w="1350" w:type="dxa"/>
          </w:tcPr>
          <w:p w14:paraId="337844A6" w14:textId="77777777" w:rsidR="00927235" w:rsidRPr="00AF65DE" w:rsidRDefault="00927235" w:rsidP="004F4193">
            <w:pPr>
              <w:contextualSpacing/>
              <w:rPr>
                <w:rFonts w:cs="Times New Roman"/>
                <w:sz w:val="22"/>
                <w:szCs w:val="22"/>
              </w:rPr>
            </w:pPr>
            <w:r w:rsidRPr="00AF65DE">
              <w:rPr>
                <w:rFonts w:cs="Times New Roman"/>
                <w:sz w:val="22"/>
                <w:szCs w:val="22"/>
              </w:rPr>
              <w:t>FR_3B_sca</w:t>
            </w:r>
          </w:p>
        </w:tc>
      </w:tr>
      <w:tr w:rsidR="00927235" w:rsidRPr="00AF65DE" w14:paraId="24538072" w14:textId="77777777" w:rsidTr="004F4193">
        <w:tc>
          <w:tcPr>
            <w:tcW w:w="1705" w:type="dxa"/>
          </w:tcPr>
          <w:p w14:paraId="00663A3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6CD498F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32FC0F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people worried about flood risk?</w:t>
            </w:r>
          </w:p>
        </w:tc>
        <w:tc>
          <w:tcPr>
            <w:tcW w:w="1350" w:type="dxa"/>
          </w:tcPr>
          <w:p w14:paraId="0ADEE7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FR_3D_boo</w:t>
            </w:r>
          </w:p>
        </w:tc>
      </w:tr>
      <w:tr w:rsidR="00927235" w:rsidRPr="00AF65DE" w14:paraId="4790557C" w14:textId="77777777" w:rsidTr="004F4193">
        <w:tc>
          <w:tcPr>
            <w:tcW w:w="1705" w:type="dxa"/>
          </w:tcPr>
          <w:p w14:paraId="327366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026F1C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117410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 ft of site</w:t>
            </w:r>
          </w:p>
        </w:tc>
        <w:tc>
          <w:tcPr>
            <w:tcW w:w="1350" w:type="dxa"/>
          </w:tcPr>
          <w:p w14:paraId="3426978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V_2_50</w:t>
            </w:r>
          </w:p>
        </w:tc>
      </w:tr>
      <w:tr w:rsidR="00927235" w:rsidRPr="00AF65DE" w14:paraId="3D0D6671" w14:textId="77777777" w:rsidTr="004F4193">
        <w:tc>
          <w:tcPr>
            <w:tcW w:w="1705" w:type="dxa"/>
          </w:tcPr>
          <w:p w14:paraId="072C53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88A30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6E44DF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160-325 ft of site</w:t>
            </w:r>
          </w:p>
        </w:tc>
        <w:tc>
          <w:tcPr>
            <w:tcW w:w="1350" w:type="dxa"/>
          </w:tcPr>
          <w:p w14:paraId="2F8FDC9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V_2_100</w:t>
            </w:r>
          </w:p>
        </w:tc>
      </w:tr>
      <w:tr w:rsidR="00927235" w:rsidRPr="00AF65DE" w14:paraId="3FF1EBC4" w14:textId="77777777" w:rsidTr="004F4193">
        <w:tc>
          <w:tcPr>
            <w:tcW w:w="1705" w:type="dxa"/>
          </w:tcPr>
          <w:p w14:paraId="461FC6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C13F6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E6D79E" w14:textId="103818C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Weighted number who benefit</w:t>
            </w:r>
            <w:r w:rsidR="00E264CA" w:rsidRPr="00AF65DE">
              <w:rPr>
                <w:rFonts w:cs="Times New Roman"/>
                <w:color w:val="000000"/>
                <w:sz w:val="22"/>
                <w:szCs w:val="22"/>
              </w:rPr>
              <w:t xml:space="preserve"> (70/30)</w:t>
            </w:r>
          </w:p>
        </w:tc>
        <w:tc>
          <w:tcPr>
            <w:tcW w:w="1350" w:type="dxa"/>
          </w:tcPr>
          <w:p w14:paraId="16EA92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V_2_score</w:t>
            </w:r>
          </w:p>
        </w:tc>
      </w:tr>
      <w:tr w:rsidR="00927235" w:rsidRPr="00AF65DE" w14:paraId="18BD4ED8" w14:textId="77777777" w:rsidTr="004F4193">
        <w:tc>
          <w:tcPr>
            <w:tcW w:w="1705" w:type="dxa"/>
          </w:tcPr>
          <w:p w14:paraId="3EEE9F6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636562F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9395C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325 ft of site?</w:t>
            </w:r>
          </w:p>
        </w:tc>
        <w:tc>
          <w:tcPr>
            <w:tcW w:w="1350" w:type="dxa"/>
          </w:tcPr>
          <w:p w14:paraId="0FE67F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V_2_boo</w:t>
            </w:r>
          </w:p>
        </w:tc>
      </w:tr>
      <w:tr w:rsidR="00927235" w:rsidRPr="00AF65DE" w14:paraId="50C260A3" w14:textId="77777777" w:rsidTr="004F4193">
        <w:tc>
          <w:tcPr>
            <w:tcW w:w="1705" w:type="dxa"/>
          </w:tcPr>
          <w:p w14:paraId="3186680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C5160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28EE3DC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Aesthetic features or characteristics?</w:t>
            </w:r>
          </w:p>
        </w:tc>
        <w:tc>
          <w:tcPr>
            <w:tcW w:w="1350" w:type="dxa"/>
          </w:tcPr>
          <w:p w14:paraId="56C4A38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V_3A_boo</w:t>
            </w:r>
          </w:p>
        </w:tc>
      </w:tr>
      <w:tr w:rsidR="00927235" w:rsidRPr="00AF65DE" w14:paraId="1D389251" w14:textId="77777777" w:rsidTr="004F4193">
        <w:tc>
          <w:tcPr>
            <w:tcW w:w="1705" w:type="dxa"/>
          </w:tcPr>
          <w:p w14:paraId="4C022A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A368F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A1A0F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or water within 650 ft (number or %)</w:t>
            </w:r>
          </w:p>
        </w:tc>
        <w:tc>
          <w:tcPr>
            <w:tcW w:w="1350" w:type="dxa"/>
          </w:tcPr>
          <w:p w14:paraId="04C5396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V_3B_scar</w:t>
            </w:r>
          </w:p>
        </w:tc>
      </w:tr>
      <w:tr w:rsidR="00927235" w:rsidRPr="00AF65DE" w14:paraId="711B3F3B" w14:textId="77777777" w:rsidTr="004F4193">
        <w:tc>
          <w:tcPr>
            <w:tcW w:w="1705" w:type="dxa"/>
          </w:tcPr>
          <w:p w14:paraId="1E51FC1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4140A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4459D38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Natural land use types within 650 ft (types)</w:t>
            </w:r>
          </w:p>
        </w:tc>
        <w:tc>
          <w:tcPr>
            <w:tcW w:w="1350" w:type="dxa"/>
          </w:tcPr>
          <w:p w14:paraId="4515D1B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V_3C_comp</w:t>
            </w:r>
          </w:p>
        </w:tc>
      </w:tr>
      <w:tr w:rsidR="00927235" w:rsidRPr="00AF65DE" w14:paraId="3BC68E52" w14:textId="77777777" w:rsidTr="004F4193">
        <w:tc>
          <w:tcPr>
            <w:tcW w:w="1705" w:type="dxa"/>
          </w:tcPr>
          <w:p w14:paraId="3D55ADE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AFD26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7CCBFC4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find it aesthetically pleasing?</w:t>
            </w:r>
          </w:p>
        </w:tc>
        <w:tc>
          <w:tcPr>
            <w:tcW w:w="1350" w:type="dxa"/>
          </w:tcPr>
          <w:p w14:paraId="389B60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V_3D_boo</w:t>
            </w:r>
          </w:p>
        </w:tc>
      </w:tr>
      <w:tr w:rsidR="00927235" w:rsidRPr="00AF65DE" w14:paraId="62D99E26" w14:textId="77777777" w:rsidTr="004F4193">
        <w:tc>
          <w:tcPr>
            <w:tcW w:w="1705" w:type="dxa"/>
          </w:tcPr>
          <w:p w14:paraId="4B4EBB0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266AC4B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690905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w:t>
            </w:r>
            <w:r w:rsidR="00A31E28" w:rsidRPr="00AF65DE">
              <w:rPr>
                <w:rFonts w:cs="Times New Roman"/>
                <w:color w:val="000000"/>
                <w:sz w:val="22"/>
                <w:szCs w:val="22"/>
              </w:rPr>
              <w:t>al</w:t>
            </w:r>
            <w:r w:rsidRPr="00AF65DE">
              <w:rPr>
                <w:rFonts w:cs="Times New Roman"/>
                <w:color w:val="000000"/>
                <w:sz w:val="22"/>
                <w:szCs w:val="22"/>
              </w:rPr>
              <w:t xml:space="preserve"> institutions within 0.25 mi of site</w:t>
            </w:r>
          </w:p>
        </w:tc>
        <w:tc>
          <w:tcPr>
            <w:tcW w:w="1350" w:type="dxa"/>
          </w:tcPr>
          <w:p w14:paraId="1A1997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EE_2_cnt</w:t>
            </w:r>
          </w:p>
        </w:tc>
      </w:tr>
      <w:tr w:rsidR="00927235" w:rsidRPr="00AF65DE" w14:paraId="66C1BD78" w14:textId="77777777" w:rsidTr="004F4193">
        <w:tc>
          <w:tcPr>
            <w:tcW w:w="1705" w:type="dxa"/>
          </w:tcPr>
          <w:p w14:paraId="519502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5C853BE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E57EC2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Features/habitat/wildlife of education</w:t>
            </w:r>
            <w:r w:rsidR="00A31E28" w:rsidRPr="00AF65DE">
              <w:rPr>
                <w:rFonts w:cs="Times New Roman"/>
                <w:color w:val="000000"/>
                <w:sz w:val="22"/>
                <w:szCs w:val="22"/>
              </w:rPr>
              <w:t>al</w:t>
            </w:r>
            <w:r w:rsidRPr="00AF65DE">
              <w:rPr>
                <w:rFonts w:cs="Times New Roman"/>
                <w:color w:val="000000"/>
                <w:sz w:val="22"/>
                <w:szCs w:val="22"/>
              </w:rPr>
              <w:t xml:space="preserve"> interest?</w:t>
            </w:r>
          </w:p>
        </w:tc>
        <w:tc>
          <w:tcPr>
            <w:tcW w:w="1350" w:type="dxa"/>
          </w:tcPr>
          <w:p w14:paraId="0E0B68D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EE_3A_boo</w:t>
            </w:r>
          </w:p>
        </w:tc>
      </w:tr>
      <w:tr w:rsidR="00927235" w:rsidRPr="00AF65DE" w14:paraId="77912198" w14:textId="77777777" w:rsidTr="004F4193">
        <w:tc>
          <w:tcPr>
            <w:tcW w:w="1705" w:type="dxa"/>
          </w:tcPr>
          <w:p w14:paraId="318E9BB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46F927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F6A80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0.5 mi of the site</w:t>
            </w:r>
          </w:p>
        </w:tc>
        <w:tc>
          <w:tcPr>
            <w:tcW w:w="1350" w:type="dxa"/>
          </w:tcPr>
          <w:p w14:paraId="13C7EB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EE_3B_sca</w:t>
            </w:r>
          </w:p>
        </w:tc>
      </w:tr>
      <w:tr w:rsidR="00927235" w:rsidRPr="00AF65DE" w14:paraId="3CCA96F7" w14:textId="77777777" w:rsidTr="004F4193">
        <w:tc>
          <w:tcPr>
            <w:tcW w:w="1705" w:type="dxa"/>
          </w:tcPr>
          <w:p w14:paraId="15C2B630" w14:textId="45D1E06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69D40D8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0718CA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Educational facilities or infrastructure on site?</w:t>
            </w:r>
          </w:p>
        </w:tc>
        <w:tc>
          <w:tcPr>
            <w:tcW w:w="1350" w:type="dxa"/>
          </w:tcPr>
          <w:p w14:paraId="5D1655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EE_3C_boo</w:t>
            </w:r>
          </w:p>
        </w:tc>
      </w:tr>
      <w:tr w:rsidR="00927235" w:rsidRPr="00AF65DE" w14:paraId="3BB780E1" w14:textId="77777777" w:rsidTr="004F4193">
        <w:tc>
          <w:tcPr>
            <w:tcW w:w="1705" w:type="dxa"/>
          </w:tcPr>
          <w:p w14:paraId="430E4C22" w14:textId="5500D8F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168B9C5B" w14:textId="25BA6F3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04FA07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prefer characteristics of the site?</w:t>
            </w:r>
          </w:p>
        </w:tc>
        <w:tc>
          <w:tcPr>
            <w:tcW w:w="1350" w:type="dxa"/>
          </w:tcPr>
          <w:p w14:paraId="06EC8B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EE_3D_boo</w:t>
            </w:r>
          </w:p>
        </w:tc>
      </w:tr>
      <w:tr w:rsidR="00927235" w:rsidRPr="00AF65DE" w14:paraId="36673108" w14:textId="77777777" w:rsidTr="004F4193">
        <w:tc>
          <w:tcPr>
            <w:tcW w:w="1705" w:type="dxa"/>
          </w:tcPr>
          <w:p w14:paraId="09D81C7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2C7F9AF" w14:textId="2EB77EF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CC2983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1/3 mi of the site</w:t>
            </w:r>
          </w:p>
        </w:tc>
        <w:tc>
          <w:tcPr>
            <w:tcW w:w="1350" w:type="dxa"/>
          </w:tcPr>
          <w:p w14:paraId="2056A0E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w:t>
            </w:r>
          </w:p>
        </w:tc>
      </w:tr>
      <w:tr w:rsidR="00927235" w:rsidRPr="00AF65DE" w14:paraId="7AEC7ABE" w14:textId="77777777" w:rsidTr="004F4193">
        <w:tc>
          <w:tcPr>
            <w:tcW w:w="1705" w:type="dxa"/>
          </w:tcPr>
          <w:p w14:paraId="2FD0D07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8D9D618" w14:textId="2C8ABD1B"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7F73C6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bike paths within 1/3 mi of site?</w:t>
            </w:r>
          </w:p>
        </w:tc>
        <w:tc>
          <w:tcPr>
            <w:tcW w:w="1350" w:type="dxa"/>
          </w:tcPr>
          <w:p w14:paraId="42D4DB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R_2_03_bo</w:t>
            </w:r>
          </w:p>
        </w:tc>
      </w:tr>
      <w:tr w:rsidR="00927235" w:rsidRPr="00AF65DE" w14:paraId="59C11458" w14:textId="77777777" w:rsidTr="004F4193">
        <w:tc>
          <w:tcPr>
            <w:tcW w:w="1705" w:type="dxa"/>
          </w:tcPr>
          <w:p w14:paraId="5D2DD0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9DB90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ACFEFD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bus stops within 1/3 mi of site?</w:t>
            </w:r>
          </w:p>
        </w:tc>
        <w:tc>
          <w:tcPr>
            <w:tcW w:w="1350" w:type="dxa"/>
          </w:tcPr>
          <w:p w14:paraId="76313B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R_2_03_b2</w:t>
            </w:r>
          </w:p>
        </w:tc>
      </w:tr>
      <w:tr w:rsidR="00927235" w:rsidRPr="00AF65DE" w14:paraId="0DE23620" w14:textId="77777777" w:rsidTr="004F4193">
        <w:tc>
          <w:tcPr>
            <w:tcW w:w="1705" w:type="dxa"/>
          </w:tcPr>
          <w:p w14:paraId="5F364E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764E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2A76E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 to 0.5 mi of site</w:t>
            </w:r>
          </w:p>
        </w:tc>
        <w:tc>
          <w:tcPr>
            <w:tcW w:w="1350" w:type="dxa"/>
          </w:tcPr>
          <w:p w14:paraId="1C373B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R_2_05</w:t>
            </w:r>
          </w:p>
        </w:tc>
      </w:tr>
      <w:tr w:rsidR="00927235" w:rsidRPr="00AF65DE" w14:paraId="6247D087" w14:textId="77777777" w:rsidTr="004F4193">
        <w:tc>
          <w:tcPr>
            <w:tcW w:w="1705" w:type="dxa"/>
          </w:tcPr>
          <w:p w14:paraId="3A43248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3CDCD35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EA38B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0.5 to 6 mi of site</w:t>
            </w:r>
          </w:p>
        </w:tc>
        <w:tc>
          <w:tcPr>
            <w:tcW w:w="1350" w:type="dxa"/>
          </w:tcPr>
          <w:p w14:paraId="632A21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R_2_6</w:t>
            </w:r>
          </w:p>
        </w:tc>
      </w:tr>
      <w:tr w:rsidR="00927235" w:rsidRPr="00AF65DE" w14:paraId="6C75BA3B" w14:textId="77777777" w:rsidTr="004F4193">
        <w:tc>
          <w:tcPr>
            <w:tcW w:w="1705" w:type="dxa"/>
          </w:tcPr>
          <w:p w14:paraId="7817BDA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D4B8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18C8C63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Total area of green space around site</w:t>
            </w:r>
          </w:p>
        </w:tc>
        <w:tc>
          <w:tcPr>
            <w:tcW w:w="1350" w:type="dxa"/>
          </w:tcPr>
          <w:p w14:paraId="6968970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R_3A_acr</w:t>
            </w:r>
          </w:p>
        </w:tc>
      </w:tr>
      <w:tr w:rsidR="00927235" w:rsidRPr="00AF65DE" w14:paraId="09E61FC3" w14:textId="77777777" w:rsidTr="004F4193">
        <w:tc>
          <w:tcPr>
            <w:tcW w:w="1705" w:type="dxa"/>
          </w:tcPr>
          <w:p w14:paraId="7B766476" w14:textId="2C8EA06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07F90C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78730A36"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2/3 mi of site</w:t>
            </w:r>
          </w:p>
        </w:tc>
        <w:tc>
          <w:tcPr>
            <w:tcW w:w="1350" w:type="dxa"/>
          </w:tcPr>
          <w:p w14:paraId="705BB97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R_3B_sc06</w:t>
            </w:r>
          </w:p>
        </w:tc>
      </w:tr>
      <w:tr w:rsidR="00927235" w:rsidRPr="00AF65DE" w14:paraId="3DE54A09" w14:textId="77777777" w:rsidTr="004F4193">
        <w:tc>
          <w:tcPr>
            <w:tcW w:w="1705" w:type="dxa"/>
          </w:tcPr>
          <w:p w14:paraId="5C5D2B1E" w14:textId="629D309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D4C0F56" w14:textId="1DA3CA4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9F55698"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 mi of site</w:t>
            </w:r>
          </w:p>
        </w:tc>
        <w:tc>
          <w:tcPr>
            <w:tcW w:w="1350" w:type="dxa"/>
          </w:tcPr>
          <w:p w14:paraId="0407E4E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w:t>
            </w:r>
          </w:p>
        </w:tc>
      </w:tr>
      <w:tr w:rsidR="00927235" w:rsidRPr="00AF65DE" w14:paraId="4CF18CC2" w14:textId="77777777" w:rsidTr="004F4193">
        <w:tc>
          <w:tcPr>
            <w:tcW w:w="1705" w:type="dxa"/>
          </w:tcPr>
          <w:p w14:paraId="20560620" w14:textId="3F4E5AE0"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1F35B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BE211B9"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12 mi of site</w:t>
            </w:r>
          </w:p>
        </w:tc>
        <w:tc>
          <w:tcPr>
            <w:tcW w:w="1350" w:type="dxa"/>
          </w:tcPr>
          <w:p w14:paraId="5ACEDC9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R_3B_sc12</w:t>
            </w:r>
          </w:p>
        </w:tc>
      </w:tr>
      <w:tr w:rsidR="00927235" w:rsidRPr="00AF65DE" w14:paraId="0A2B8458" w14:textId="77777777" w:rsidTr="004F4193">
        <w:tc>
          <w:tcPr>
            <w:tcW w:w="1705" w:type="dxa"/>
          </w:tcPr>
          <w:p w14:paraId="69B1CAA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B7B9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774474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Infrastructure supporting recreational activities?</w:t>
            </w:r>
          </w:p>
        </w:tc>
        <w:tc>
          <w:tcPr>
            <w:tcW w:w="1350" w:type="dxa"/>
          </w:tcPr>
          <w:p w14:paraId="182623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R_3C_boo</w:t>
            </w:r>
          </w:p>
        </w:tc>
      </w:tr>
      <w:tr w:rsidR="00927235" w:rsidRPr="00AF65DE" w14:paraId="5A1C41DF" w14:textId="77777777" w:rsidTr="004F4193">
        <w:tc>
          <w:tcPr>
            <w:tcW w:w="1705" w:type="dxa"/>
          </w:tcPr>
          <w:p w14:paraId="4280DD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D016D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1E08DBD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additional features on the site?</w:t>
            </w:r>
          </w:p>
        </w:tc>
        <w:tc>
          <w:tcPr>
            <w:tcW w:w="1350" w:type="dxa"/>
          </w:tcPr>
          <w:p w14:paraId="54E7C27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R_3D_boo</w:t>
            </w:r>
          </w:p>
        </w:tc>
      </w:tr>
      <w:tr w:rsidR="00927235" w:rsidRPr="00AF65DE" w14:paraId="100E9493" w14:textId="77777777" w:rsidTr="004F4193">
        <w:tc>
          <w:tcPr>
            <w:tcW w:w="1705" w:type="dxa"/>
          </w:tcPr>
          <w:p w14:paraId="0917DE6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73BBFFD0" w14:textId="3568FA08"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E51CC1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0.2 mi of site</w:t>
            </w:r>
          </w:p>
        </w:tc>
        <w:tc>
          <w:tcPr>
            <w:tcW w:w="1350" w:type="dxa"/>
          </w:tcPr>
          <w:p w14:paraId="730E8B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B_2_cnt</w:t>
            </w:r>
          </w:p>
        </w:tc>
      </w:tr>
      <w:tr w:rsidR="00927235" w:rsidRPr="00AF65DE" w14:paraId="0596BD26" w14:textId="77777777" w:rsidTr="004F4193">
        <w:tc>
          <w:tcPr>
            <w:tcW w:w="1705" w:type="dxa"/>
          </w:tcPr>
          <w:p w14:paraId="1A6688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A82BF5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F492F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0.2 mi of site?</w:t>
            </w:r>
          </w:p>
        </w:tc>
        <w:tc>
          <w:tcPr>
            <w:tcW w:w="1350" w:type="dxa"/>
          </w:tcPr>
          <w:p w14:paraId="25B7572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B_2_boo</w:t>
            </w:r>
          </w:p>
        </w:tc>
      </w:tr>
      <w:tr w:rsidR="00927235" w:rsidRPr="00AF65DE" w14:paraId="04D463F1" w14:textId="77777777" w:rsidTr="004F4193">
        <w:tc>
          <w:tcPr>
            <w:tcW w:w="1705" w:type="dxa"/>
          </w:tcPr>
          <w:p w14:paraId="02E30F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5BDE4F5F" w14:textId="42965644"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A97C75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the site support rare or unique species?</w:t>
            </w:r>
          </w:p>
        </w:tc>
        <w:tc>
          <w:tcPr>
            <w:tcW w:w="1350" w:type="dxa"/>
          </w:tcPr>
          <w:p w14:paraId="2BC6CDD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B_3A_boo</w:t>
            </w:r>
          </w:p>
        </w:tc>
      </w:tr>
      <w:tr w:rsidR="00927235" w:rsidRPr="00AF65DE" w14:paraId="168E3019" w14:textId="77777777" w:rsidTr="004F4193">
        <w:tc>
          <w:tcPr>
            <w:tcW w:w="1705" w:type="dxa"/>
          </w:tcPr>
          <w:p w14:paraId="630AC1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2E9D323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5F9D4D8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Supporting infrastructure or habitat on site?</w:t>
            </w:r>
          </w:p>
        </w:tc>
        <w:tc>
          <w:tcPr>
            <w:tcW w:w="1350" w:type="dxa"/>
          </w:tcPr>
          <w:p w14:paraId="30B478E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B_3C_boo</w:t>
            </w:r>
          </w:p>
        </w:tc>
      </w:tr>
      <w:tr w:rsidR="00927235" w:rsidRPr="00AF65DE" w14:paraId="16D9DFE2" w14:textId="77777777" w:rsidTr="004F4193">
        <w:tc>
          <w:tcPr>
            <w:tcW w:w="1705" w:type="dxa"/>
          </w:tcPr>
          <w:p w14:paraId="67D7F92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37F72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2B5AED2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be interested in birds at the site?</w:t>
            </w:r>
          </w:p>
        </w:tc>
        <w:tc>
          <w:tcPr>
            <w:tcW w:w="1350" w:type="dxa"/>
          </w:tcPr>
          <w:p w14:paraId="5A47FD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B_3D_boo</w:t>
            </w:r>
          </w:p>
        </w:tc>
      </w:tr>
      <w:tr w:rsidR="003D0BD6" w:rsidRPr="00AF65DE" w14:paraId="3646FF4E" w14:textId="77777777" w:rsidTr="004F4193">
        <w:tc>
          <w:tcPr>
            <w:tcW w:w="1705" w:type="dxa"/>
          </w:tcPr>
          <w:p w14:paraId="3F6EA52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Social Equity</w:t>
            </w:r>
          </w:p>
        </w:tc>
        <w:tc>
          <w:tcPr>
            <w:tcW w:w="6965" w:type="dxa"/>
            <w:gridSpan w:val="2"/>
          </w:tcPr>
          <w:p w14:paraId="12C206DC" w14:textId="7E3E1B3E"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vulnerable field value</w:t>
            </w:r>
          </w:p>
        </w:tc>
        <w:tc>
          <w:tcPr>
            <w:tcW w:w="1350" w:type="dxa"/>
          </w:tcPr>
          <w:p w14:paraId="388DE2EA"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High</w:t>
            </w:r>
          </w:p>
        </w:tc>
      </w:tr>
      <w:tr w:rsidR="003D0BD6" w:rsidRPr="00AF65DE" w14:paraId="7864518D" w14:textId="77777777" w:rsidTr="004F4193">
        <w:tc>
          <w:tcPr>
            <w:tcW w:w="1705" w:type="dxa"/>
          </w:tcPr>
          <w:p w14:paraId="5CBD141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Reliability</w:t>
            </w:r>
          </w:p>
        </w:tc>
        <w:tc>
          <w:tcPr>
            <w:tcW w:w="6965" w:type="dxa"/>
            <w:gridSpan w:val="2"/>
          </w:tcPr>
          <w:p w14:paraId="5CB7F458"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conserved field value</w:t>
            </w:r>
          </w:p>
        </w:tc>
        <w:tc>
          <w:tcPr>
            <w:tcW w:w="1350" w:type="dxa"/>
          </w:tcPr>
          <w:p w14:paraId="1825ACD6"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Conserved</w:t>
            </w:r>
          </w:p>
        </w:tc>
      </w:tr>
    </w:tbl>
    <w:p w14:paraId="7FDCA431" w14:textId="41FB9DE7" w:rsidR="00EA7129" w:rsidRPr="00EA7129" w:rsidRDefault="00F142F5" w:rsidP="00EA7129">
      <w:pPr>
        <w:spacing w:line="240" w:lineRule="auto"/>
        <w:rPr>
          <w:rFonts w:cs="Times New Roman"/>
          <w:b/>
        </w:rPr>
      </w:pPr>
      <w:r w:rsidRPr="00217C83">
        <w:rPr>
          <w:noProof/>
          <w:sz w:val="24"/>
          <w:szCs w:val="24"/>
        </w:rPr>
        <mc:AlternateContent>
          <mc:Choice Requires="wps">
            <w:drawing>
              <wp:anchor distT="0" distB="0" distL="114300" distR="114300" simplePos="0" relativeHeight="251738112" behindDoc="1" locked="0" layoutInCell="1" allowOverlap="1" wp14:anchorId="41D48B7A" wp14:editId="1FBF893C">
                <wp:simplePos x="0" y="0"/>
                <wp:positionH relativeFrom="page">
                  <wp:posOffset>920750</wp:posOffset>
                </wp:positionH>
                <wp:positionV relativeFrom="paragraph">
                  <wp:posOffset>-7580630</wp:posOffset>
                </wp:positionV>
                <wp:extent cx="5943600" cy="190500"/>
                <wp:effectExtent l="0" t="0" r="0" b="0"/>
                <wp:wrapTight wrapText="bothSides">
                  <wp:wrapPolygon edited="1">
                    <wp:start x="0" y="0"/>
                    <wp:lineTo x="0" y="25893"/>
                    <wp:lineTo x="21600" y="25893"/>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E0F7148" w14:textId="6FA0A8BB" w:rsidR="00FA0F3E" w:rsidRPr="00AF65DE" w:rsidRDefault="00FA0F3E" w:rsidP="00AF65DE">
                            <w:pPr>
                              <w:pStyle w:val="Caption"/>
                              <w:spacing w:after="0"/>
                              <w:rPr>
                                <w:b w:val="0"/>
                                <w:color w:val="auto"/>
                              </w:rPr>
                            </w:pPr>
                            <w:r>
                              <w:t xml:space="preserve">Table 10 </w:t>
                            </w:r>
                            <w:r>
                              <w:rPr>
                                <w:b w:val="0"/>
                              </w:rPr>
                              <w:t>Indicator field names in the output table results</w:t>
                            </w:r>
                          </w:p>
                          <w:p w14:paraId="4179C3CD" w14:textId="77777777" w:rsidR="00FA0F3E" w:rsidRPr="00E7656D" w:rsidRDefault="00FA0F3E" w:rsidP="00AF65D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8B7A" id="Text Box 25" o:spid="_x0000_s1044" type="#_x0000_t202" style="position:absolute;margin-left:72.5pt;margin-top:-596.9pt;width:468pt;height:1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TdMQIAAGoEAAAOAAAAZHJzL2Uyb0RvYy54bWysVFFv2yAQfp+0/4B4X+xkS9V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" stroked="f">
                <v:textbox inset="0,0,0,0">
                  <w:txbxContent>
                    <w:p w14:paraId="4E0F7148" w14:textId="6FA0A8BB" w:rsidR="00FA0F3E" w:rsidRPr="00AF65DE" w:rsidRDefault="00FA0F3E" w:rsidP="00AF65DE">
                      <w:pPr>
                        <w:pStyle w:val="Caption"/>
                        <w:spacing w:after="0"/>
                        <w:rPr>
                          <w:b w:val="0"/>
                          <w:color w:val="auto"/>
                        </w:rPr>
                      </w:pPr>
                      <w:r>
                        <w:t xml:space="preserve">Table 10 </w:t>
                      </w:r>
                      <w:r>
                        <w:rPr>
                          <w:b w:val="0"/>
                        </w:rPr>
                        <w:t>Indicator field names in the output table results</w:t>
                      </w:r>
                    </w:p>
                    <w:p w14:paraId="4179C3CD" w14:textId="77777777" w:rsidR="00FA0F3E" w:rsidRPr="00E7656D" w:rsidRDefault="00FA0F3E" w:rsidP="00AF65DE">
                      <w:pPr>
                        <w:pStyle w:val="Caption"/>
                        <w:spacing w:after="0"/>
                        <w:rPr>
                          <w:b w:val="0"/>
                          <w:color w:val="auto"/>
                        </w:rPr>
                      </w:pPr>
                    </w:p>
                  </w:txbxContent>
                </v:textbox>
                <w10:wrap type="tight" anchorx="page"/>
              </v:shape>
            </w:pict>
          </mc:Fallback>
        </mc:AlternateContent>
      </w:r>
      <w:r w:rsidR="00EA7129">
        <w:br w:type="page"/>
      </w:r>
    </w:p>
    <w:p w14:paraId="713A64D8" w14:textId="36D560DF" w:rsidR="002C5923" w:rsidRPr="00892930" w:rsidRDefault="001B4C18" w:rsidP="009130CD">
      <w:pPr>
        <w:pStyle w:val="Heading3"/>
      </w:pPr>
      <w:bookmarkStart w:id="17" w:name="_Part_-_Benefit"/>
      <w:bookmarkStart w:id="18" w:name="_Toc496022023"/>
      <w:bookmarkEnd w:id="17"/>
      <w:r>
        <w:lastRenderedPageBreak/>
        <w:drawing>
          <wp:anchor distT="0" distB="0" distL="114300" distR="114300" simplePos="0" relativeHeight="251770880" behindDoc="1" locked="0" layoutInCell="1" allowOverlap="1" wp14:anchorId="08AC47C3" wp14:editId="37364DEC">
            <wp:simplePos x="0" y="0"/>
            <wp:positionH relativeFrom="column">
              <wp:posOffset>2895601</wp:posOffset>
            </wp:positionH>
            <wp:positionV relativeFrom="paragraph">
              <wp:posOffset>0</wp:posOffset>
            </wp:positionV>
            <wp:extent cx="3633470" cy="3176941"/>
            <wp:effectExtent l="0" t="0" r="5080" b="4445"/>
            <wp:wrapTight wrapText="bothSides">
              <wp:wrapPolygon edited="0">
                <wp:start x="0" y="0"/>
                <wp:lineTo x="0" y="21501"/>
                <wp:lineTo x="21517" y="21501"/>
                <wp:lineTo x="21517" y="0"/>
                <wp:lineTo x="0" y="0"/>
              </wp:wrapPolygon>
            </wp:wrapTight>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40276" cy="3182892"/>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Benefit Reliability</w:t>
      </w:r>
      <w:r w:rsidR="003D795B" w:rsidRPr="00892930">
        <w:t xml:space="preserve"> Tool</w:t>
      </w:r>
      <w:bookmarkEnd w:id="18"/>
    </w:p>
    <w:p w14:paraId="71950B05" w14:textId="1B7998FD" w:rsidR="00E352E6" w:rsidRDefault="00E352E6" w:rsidP="00E352E6">
      <w:pPr>
        <w:spacing w:line="240" w:lineRule="auto"/>
        <w:rPr>
          <w:rFonts w:cs="Times New Roman"/>
          <w:sz w:val="22"/>
          <w:szCs w:val="22"/>
        </w:rPr>
      </w:pPr>
      <w:r>
        <w:rPr>
          <w:rFonts w:cs="Times New Roman"/>
          <w:sz w:val="22"/>
          <w:szCs w:val="22"/>
          <w:highlight w:val="yellow"/>
        </w:rPr>
        <w:t>The Benefit Reliability T</w:t>
      </w:r>
      <w:r w:rsidRPr="001B4C18">
        <w:rPr>
          <w:rFonts w:cs="Times New Roman"/>
          <w:sz w:val="22"/>
          <w:szCs w:val="22"/>
          <w:highlight w:val="yellow"/>
        </w:rPr>
        <w:t>ool calculates the reliability of site benefits in the same way as the Full Indicator Assessment Tool</w:t>
      </w:r>
      <w:r>
        <w:rPr>
          <w:rFonts w:cs="Times New Roman"/>
          <w:sz w:val="22"/>
          <w:szCs w:val="22"/>
          <w:highlight w:val="yellow"/>
        </w:rPr>
        <w:t>. The difference is this tool has</w:t>
      </w:r>
      <w:r w:rsidRPr="001B4C18">
        <w:rPr>
          <w:rFonts w:cs="Times New Roman"/>
          <w:sz w:val="22"/>
          <w:szCs w:val="22"/>
          <w:highlight w:val="yellow"/>
        </w:rPr>
        <w:t xml:space="preserve"> an ad</w:t>
      </w:r>
      <w:r>
        <w:rPr>
          <w:rFonts w:cs="Times New Roman"/>
          <w:sz w:val="22"/>
          <w:szCs w:val="22"/>
          <w:highlight w:val="yellow"/>
        </w:rPr>
        <w:t>ded Buffer Distance parameter</w:t>
      </w:r>
      <w:r w:rsidRPr="007E468B">
        <w:rPr>
          <w:rFonts w:cs="Times New Roman"/>
          <w:sz w:val="22"/>
          <w:szCs w:val="22"/>
        </w:rPr>
        <w:t xml:space="preserve"> </w:t>
      </w:r>
      <w:r>
        <w:rPr>
          <w:rFonts w:cs="Times New Roman"/>
          <w:sz w:val="22"/>
          <w:szCs w:val="22"/>
        </w:rPr>
        <w:t>(Figure 7). Using this parameter, the user can alter the</w:t>
      </w:r>
      <w:r w:rsidRPr="007D3711">
        <w:rPr>
          <w:rFonts w:cs="Times New Roman"/>
          <w:sz w:val="22"/>
          <w:szCs w:val="22"/>
          <w:highlight w:val="yellow"/>
        </w:rPr>
        <w:t xml:space="preserve"> buffer distance around the restoration site that will be considered to determine the reliability</w:t>
      </w:r>
      <w:r>
        <w:rPr>
          <w:rFonts w:cs="Times New Roman"/>
          <w:sz w:val="22"/>
          <w:szCs w:val="22"/>
          <w:highlight w:val="yellow"/>
        </w:rPr>
        <w:t xml:space="preserve"> of benefits from each site</w:t>
      </w:r>
      <w:r w:rsidRPr="007D3711">
        <w:rPr>
          <w:rFonts w:cs="Times New Roman"/>
          <w:sz w:val="22"/>
          <w:szCs w:val="22"/>
          <w:highlight w:val="yellow"/>
        </w:rPr>
        <w:t xml:space="preserve">. The default used in the </w:t>
      </w:r>
      <w:r w:rsidRPr="00AA1D9A">
        <w:rPr>
          <w:rFonts w:cs="Times New Roman"/>
          <w:sz w:val="22"/>
          <w:szCs w:val="22"/>
          <w:highlight w:val="yellow"/>
        </w:rPr>
        <w:t>Full Indicator Assessment is 500 f</w:t>
      </w:r>
      <w:r>
        <w:rPr>
          <w:rFonts w:cs="Times New Roman"/>
          <w:sz w:val="22"/>
          <w:szCs w:val="22"/>
          <w:highlight w:val="yellow"/>
        </w:rPr>
        <w:t>ee</w:t>
      </w:r>
      <w:r w:rsidRPr="00AA1D9A">
        <w:rPr>
          <w:rFonts w:cs="Times New Roman"/>
          <w:sz w:val="22"/>
          <w:szCs w:val="22"/>
          <w:highlight w:val="yellow"/>
        </w:rPr>
        <w:t>t.</w:t>
      </w:r>
    </w:p>
    <w:p w14:paraId="683BA2EF" w14:textId="16FBC638" w:rsidR="007C7C3B" w:rsidRPr="00AA1D9A" w:rsidRDefault="007C7C3B" w:rsidP="00A340A0">
      <w:pPr>
        <w:spacing w:line="240" w:lineRule="auto"/>
        <w:rPr>
          <w:rFonts w:cs="Times New Roman"/>
          <w:sz w:val="22"/>
          <w:szCs w:val="22"/>
        </w:rPr>
      </w:pPr>
    </w:p>
    <w:p w14:paraId="7430D4C0" w14:textId="77777777" w:rsidR="007C7C3B" w:rsidRPr="00AA1D9A" w:rsidRDefault="007C7C3B" w:rsidP="00A340A0">
      <w:pPr>
        <w:spacing w:line="240" w:lineRule="auto"/>
        <w:rPr>
          <w:rFonts w:cs="Times New Roman"/>
          <w:sz w:val="22"/>
          <w:szCs w:val="22"/>
        </w:rPr>
      </w:pPr>
    </w:p>
    <w:p w14:paraId="105EB846" w14:textId="77777777" w:rsidR="007C7C3B" w:rsidRPr="00AA1D9A" w:rsidRDefault="007C7C3B" w:rsidP="00A340A0">
      <w:pPr>
        <w:spacing w:line="240" w:lineRule="auto"/>
        <w:rPr>
          <w:rFonts w:cs="Times New Roman"/>
          <w:sz w:val="22"/>
          <w:szCs w:val="22"/>
        </w:rPr>
      </w:pPr>
    </w:p>
    <w:p w14:paraId="1CD005E9" w14:textId="77777777" w:rsidR="007C7C3B" w:rsidRPr="00AA1D9A" w:rsidRDefault="007C7C3B" w:rsidP="00A340A0">
      <w:pPr>
        <w:spacing w:line="240" w:lineRule="auto"/>
        <w:rPr>
          <w:rFonts w:cs="Times New Roman"/>
          <w:sz w:val="22"/>
          <w:szCs w:val="22"/>
        </w:rPr>
      </w:pPr>
    </w:p>
    <w:p w14:paraId="207E2019" w14:textId="057260AB" w:rsidR="007C7C3B" w:rsidRPr="00AA1D9A" w:rsidRDefault="007C7C3B" w:rsidP="00A340A0">
      <w:pPr>
        <w:spacing w:line="240" w:lineRule="auto"/>
        <w:contextualSpacing/>
        <w:rPr>
          <w:rFonts w:cs="Times New Roman"/>
          <w:b/>
          <w:sz w:val="22"/>
          <w:szCs w:val="22"/>
        </w:rPr>
      </w:pPr>
    </w:p>
    <w:p w14:paraId="1111ECEB" w14:textId="74EDADEF" w:rsidR="00936A9C" w:rsidRPr="00AA1D9A" w:rsidRDefault="00936A9C" w:rsidP="00A340A0">
      <w:pPr>
        <w:spacing w:line="240" w:lineRule="auto"/>
        <w:contextualSpacing/>
        <w:rPr>
          <w:rFonts w:cs="Times New Roman"/>
          <w:b/>
          <w:sz w:val="22"/>
          <w:szCs w:val="22"/>
        </w:rPr>
      </w:pPr>
    </w:p>
    <w:p w14:paraId="49D8EF3A" w14:textId="77777777" w:rsidR="00AA1D9A" w:rsidRDefault="00AA1D9A" w:rsidP="00A340A0">
      <w:pPr>
        <w:spacing w:line="240" w:lineRule="auto"/>
        <w:contextualSpacing/>
        <w:rPr>
          <w:rFonts w:cs="Times New Roman"/>
          <w:b/>
          <w:sz w:val="22"/>
          <w:szCs w:val="22"/>
        </w:rPr>
      </w:pPr>
    </w:p>
    <w:p w14:paraId="5D36ABD3" w14:textId="3502DCAF" w:rsidR="00892930" w:rsidRPr="00AA1D9A" w:rsidRDefault="001B4C18" w:rsidP="00A340A0">
      <w:pPr>
        <w:spacing w:line="240" w:lineRule="auto"/>
        <w:contextualSpacing/>
        <w:rPr>
          <w:rFonts w:cs="Times New Roman"/>
          <w:b/>
          <w:sz w:val="22"/>
          <w:szCs w:val="22"/>
        </w:rPr>
      </w:pPr>
      <w:r w:rsidRPr="00AA1D9A">
        <w:rPr>
          <w:noProof/>
          <w:sz w:val="22"/>
          <w:szCs w:val="22"/>
        </w:rPr>
        <mc:AlternateContent>
          <mc:Choice Requires="wps">
            <w:drawing>
              <wp:anchor distT="0" distB="0" distL="114300" distR="114300" simplePos="0" relativeHeight="251753472" behindDoc="1" locked="0" layoutInCell="1" allowOverlap="1" wp14:anchorId="5FADCE82" wp14:editId="7ACBF70D">
                <wp:simplePos x="0" y="0"/>
                <wp:positionH relativeFrom="page">
                  <wp:posOffset>3886200</wp:posOffset>
                </wp:positionH>
                <wp:positionV relativeFrom="paragraph">
                  <wp:posOffset>217805</wp:posOffset>
                </wp:positionV>
                <wp:extent cx="3495675" cy="342900"/>
                <wp:effectExtent l="0" t="0" r="9525" b="0"/>
                <wp:wrapTight wrapText="bothSides">
                  <wp:wrapPolygon edited="1">
                    <wp:start x="0" y="0"/>
                    <wp:lineTo x="0" y="25893"/>
                    <wp:lineTo x="21600" y="25893"/>
                    <wp:lineTo x="21537"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495675" cy="342900"/>
                        </a:xfrm>
                        <a:prstGeom prst="rect">
                          <a:avLst/>
                        </a:prstGeom>
                        <a:solidFill>
                          <a:prstClr val="white"/>
                        </a:solidFill>
                        <a:ln>
                          <a:noFill/>
                        </a:ln>
                      </wps:spPr>
                      <wps:txbx>
                        <w:txbxContent>
                          <w:p w14:paraId="68684E9A" w14:textId="5797A783" w:rsidR="00FA0F3E" w:rsidRPr="00AF65DE" w:rsidRDefault="00FA0F3E" w:rsidP="00AE2D39">
                            <w:pPr>
                              <w:pStyle w:val="Caption"/>
                              <w:spacing w:after="0"/>
                              <w:rPr>
                                <w:b w:val="0"/>
                                <w:color w:val="auto"/>
                              </w:rPr>
                            </w:pPr>
                            <w:r>
                              <w:t xml:space="preserve">Figure 7 </w:t>
                            </w:r>
                            <w:r>
                              <w:rPr>
                                <w:b w:val="0"/>
                              </w:rPr>
                              <w:t>Part – Benefit Reliability Tool. This tool calculates the reliability of site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CE82" id="Text Box 43" o:spid="_x0000_s1045" type="#_x0000_t202" style="position:absolute;margin-left:306pt;margin-top:17.15pt;width:275.25pt;height:27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" stroked="f">
                <v:textbox inset="0,0,0,0">
                  <w:txbxContent>
                    <w:p w14:paraId="68684E9A" w14:textId="5797A783" w:rsidR="00FA0F3E" w:rsidRPr="00AF65DE" w:rsidRDefault="00FA0F3E" w:rsidP="00AE2D39">
                      <w:pPr>
                        <w:pStyle w:val="Caption"/>
                        <w:spacing w:after="0"/>
                        <w:rPr>
                          <w:b w:val="0"/>
                          <w:color w:val="auto"/>
                        </w:rPr>
                      </w:pPr>
                      <w:r>
                        <w:t xml:space="preserve">Figure 7 </w:t>
                      </w:r>
                      <w:r>
                        <w:rPr>
                          <w:b w:val="0"/>
                        </w:rPr>
                        <w:t>Part – Benefit Reliability Tool. This tool calculates the reliability of site benefits.</w:t>
                      </w:r>
                    </w:p>
                  </w:txbxContent>
                </v:textbox>
                <w10:wrap type="tight" anchorx="page"/>
              </v:shape>
            </w:pict>
          </mc:Fallback>
        </mc:AlternateContent>
      </w:r>
    </w:p>
    <w:p w14:paraId="06658C57" w14:textId="4186D581" w:rsidR="00892930" w:rsidRPr="00AA1D9A" w:rsidRDefault="00892930" w:rsidP="00A340A0">
      <w:pPr>
        <w:spacing w:line="240" w:lineRule="auto"/>
        <w:contextualSpacing/>
        <w:rPr>
          <w:rFonts w:cs="Times New Roman"/>
          <w:b/>
          <w:sz w:val="22"/>
          <w:szCs w:val="22"/>
        </w:rPr>
      </w:pPr>
    </w:p>
    <w:p w14:paraId="0A5B5502" w14:textId="77777777" w:rsidR="00AA1D9A" w:rsidRPr="00AA1D9A" w:rsidRDefault="00AA1D9A" w:rsidP="00AA1D9A">
      <w:pPr>
        <w:contextualSpacing/>
        <w:rPr>
          <w:sz w:val="22"/>
          <w:szCs w:val="22"/>
        </w:rPr>
      </w:pPr>
    </w:p>
    <w:p w14:paraId="7EA8EEC5" w14:textId="390B8789" w:rsidR="00AE2D39" w:rsidRPr="00AA1D9A" w:rsidRDefault="00A41C40" w:rsidP="00AA1D9A">
      <w:pPr>
        <w:contextualSpacing/>
        <w:rPr>
          <w:sz w:val="22"/>
          <w:szCs w:val="22"/>
        </w:rPr>
      </w:pPr>
      <w:r w:rsidRPr="00AA1D9A">
        <w:rPr>
          <w:sz w:val="22"/>
          <w:szCs w:val="22"/>
        </w:rPr>
        <w:drawing>
          <wp:anchor distT="0" distB="0" distL="114300" distR="114300" simplePos="0" relativeHeight="251774976" behindDoc="1" locked="0" layoutInCell="1" allowOverlap="1" wp14:anchorId="08C9E03A" wp14:editId="2FF7A8FA">
            <wp:simplePos x="0" y="0"/>
            <wp:positionH relativeFrom="column">
              <wp:posOffset>2907665</wp:posOffset>
            </wp:positionH>
            <wp:positionV relativeFrom="paragraph">
              <wp:posOffset>186055</wp:posOffset>
            </wp:positionV>
            <wp:extent cx="3614420" cy="1323975"/>
            <wp:effectExtent l="0" t="0" r="5080" b="9525"/>
            <wp:wrapTight wrapText="bothSides">
              <wp:wrapPolygon edited="0">
                <wp:start x="0" y="0"/>
                <wp:lineTo x="0" y="21445"/>
                <wp:lineTo x="21517" y="21445"/>
                <wp:lineTo x="21517" y="0"/>
                <wp:lineTo x="0" y="0"/>
              </wp:wrapPolygon>
            </wp:wrapTight>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4420" cy="1323975"/>
                    </a:xfrm>
                    <a:prstGeom prst="rect">
                      <a:avLst/>
                    </a:prstGeom>
                  </pic:spPr>
                </pic:pic>
              </a:graphicData>
            </a:graphic>
            <wp14:sizeRelH relativeFrom="page">
              <wp14:pctWidth>0</wp14:pctWidth>
            </wp14:sizeRelH>
            <wp14:sizeRelV relativeFrom="page">
              <wp14:pctHeight>0</wp14:pctHeight>
            </wp14:sizeRelV>
          </wp:anchor>
        </w:drawing>
      </w:r>
    </w:p>
    <w:p w14:paraId="1756AFEC" w14:textId="5708C437" w:rsidR="00AE2D39" w:rsidRDefault="00AE2D39" w:rsidP="00AE2D39">
      <w:pPr>
        <w:pStyle w:val="Heading3"/>
      </w:pPr>
      <w:bookmarkStart w:id="19" w:name="_Part_–_Flood_1"/>
      <w:bookmarkStart w:id="20" w:name="_Toc496022024"/>
      <w:bookmarkEnd w:id="19"/>
      <w:r w:rsidRPr="00892930">
        <w:t>Part – Flood Data Download Tool</w:t>
      </w:r>
      <w:bookmarkEnd w:id="20"/>
    </w:p>
    <w:p w14:paraId="54F33828" w14:textId="0FDA823D" w:rsidR="000E515A" w:rsidRDefault="007D3711" w:rsidP="00A653BE">
      <w:pPr>
        <w:pStyle w:val="NormalWeb"/>
        <w:spacing w:before="0" w:beforeAutospacing="0" w:after="0" w:afterAutospacing="0"/>
        <w:rPr>
          <w:rFonts w:asciiTheme="minorHAnsi" w:hAnsiTheme="minorHAnsi" w:cstheme="minorHAnsi"/>
          <w:sz w:val="22"/>
          <w:szCs w:val="22"/>
        </w:rPr>
      </w:pPr>
      <w:r w:rsidRPr="00914380">
        <w:rPr>
          <w:noProof/>
          <w:highlight w:val="yellow"/>
        </w:rPr>
        <mc:AlternateContent>
          <mc:Choice Requires="wps">
            <w:drawing>
              <wp:anchor distT="0" distB="0" distL="114300" distR="114300" simplePos="0" relativeHeight="251751424" behindDoc="1" locked="0" layoutInCell="1" allowOverlap="1" wp14:anchorId="70DC537E" wp14:editId="3EE2F021">
                <wp:simplePos x="0" y="0"/>
                <wp:positionH relativeFrom="page">
                  <wp:posOffset>3960495</wp:posOffset>
                </wp:positionH>
                <wp:positionV relativeFrom="paragraph">
                  <wp:posOffset>1184910</wp:posOffset>
                </wp:positionV>
                <wp:extent cx="3420745" cy="314325"/>
                <wp:effectExtent l="0" t="0" r="8255" b="9525"/>
                <wp:wrapTight wrapText="bothSides">
                  <wp:wrapPolygon edited="1">
                    <wp:start x="0" y="0"/>
                    <wp:lineTo x="0" y="25893"/>
                    <wp:lineTo x="21600" y="25893"/>
                    <wp:lineTo x="2153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420745" cy="314325"/>
                        </a:xfrm>
                        <a:prstGeom prst="rect">
                          <a:avLst/>
                        </a:prstGeom>
                        <a:solidFill>
                          <a:prstClr val="white"/>
                        </a:solidFill>
                        <a:ln>
                          <a:noFill/>
                        </a:ln>
                      </wps:spPr>
                      <wps:txbx>
                        <w:txbxContent>
                          <w:p w14:paraId="5E91EF5C" w14:textId="11927F88" w:rsidR="00FA0F3E" w:rsidRPr="00AF65DE" w:rsidRDefault="00FA0F3E" w:rsidP="00AE2D39">
                            <w:pPr>
                              <w:pStyle w:val="Caption"/>
                              <w:spacing w:after="0"/>
                              <w:rPr>
                                <w:b w:val="0"/>
                                <w:color w:val="auto"/>
                              </w:rPr>
                            </w:pPr>
                            <w:r>
                              <w:t xml:space="preserve">Figure 8 </w:t>
                            </w:r>
                            <w:r>
                              <w:rPr>
                                <w:b w:val="0"/>
                              </w:rPr>
                              <w:t>Part – Flood Data Download Tool. This tool downloads NHDPlus data based on the users’ restoration sites.</w:t>
                            </w:r>
                          </w:p>
                          <w:p w14:paraId="1F987AC2" w14:textId="77777777" w:rsidR="00FA0F3E" w:rsidRPr="00AF65DE" w:rsidRDefault="00FA0F3E" w:rsidP="00AE2D39">
                            <w:pPr>
                              <w:pStyle w:val="Caption"/>
                              <w:spacing w:after="0"/>
                              <w:rPr>
                                <w:b w:val="0"/>
                                <w:color w:val="auto"/>
                              </w:rPr>
                            </w:pPr>
                          </w:p>
                          <w:p w14:paraId="37AA3241" w14:textId="77777777" w:rsidR="00FA0F3E" w:rsidRPr="00E7656D" w:rsidRDefault="00FA0F3E" w:rsidP="00AE2D3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C537E" id="Text Box 42" o:spid="_x0000_s1046" type="#_x0000_t202" style="position:absolute;margin-left:311.85pt;margin-top:93.3pt;width:269.35pt;height:24.7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" stroked="f">
                <v:textbox inset="0,0,0,0">
                  <w:txbxContent>
                    <w:p w14:paraId="5E91EF5C" w14:textId="11927F88" w:rsidR="00FA0F3E" w:rsidRPr="00AF65DE" w:rsidRDefault="00FA0F3E" w:rsidP="00AE2D39">
                      <w:pPr>
                        <w:pStyle w:val="Caption"/>
                        <w:spacing w:after="0"/>
                        <w:rPr>
                          <w:b w:val="0"/>
                          <w:color w:val="auto"/>
                        </w:rPr>
                      </w:pPr>
                      <w:r>
                        <w:t xml:space="preserve">Figure 8 </w:t>
                      </w:r>
                      <w:r>
                        <w:rPr>
                          <w:b w:val="0"/>
                        </w:rPr>
                        <w:t>Part – Flood Data Download Tool. This tool downloads NHDPlus data based on the users’ restoration sites.</w:t>
                      </w:r>
                    </w:p>
                    <w:p w14:paraId="1F987AC2" w14:textId="77777777" w:rsidR="00FA0F3E" w:rsidRPr="00AF65DE" w:rsidRDefault="00FA0F3E" w:rsidP="00AE2D39">
                      <w:pPr>
                        <w:pStyle w:val="Caption"/>
                        <w:spacing w:after="0"/>
                        <w:rPr>
                          <w:b w:val="0"/>
                          <w:color w:val="auto"/>
                        </w:rPr>
                      </w:pPr>
                    </w:p>
                    <w:p w14:paraId="37AA3241" w14:textId="77777777" w:rsidR="00FA0F3E" w:rsidRPr="00E7656D" w:rsidRDefault="00FA0F3E" w:rsidP="00AE2D39">
                      <w:pPr>
                        <w:pStyle w:val="Caption"/>
                        <w:spacing w:after="0"/>
                        <w:rPr>
                          <w:b w:val="0"/>
                          <w:color w:val="auto"/>
                        </w:rPr>
                      </w:pPr>
                    </w:p>
                  </w:txbxContent>
                </v:textbox>
                <w10:wrap type="tight" anchorx="page"/>
              </v:shape>
            </w:pict>
          </mc:Fallback>
        </mc:AlternateContent>
      </w:r>
      <w:r w:rsidR="00AE2D39" w:rsidRPr="00914380">
        <w:rPr>
          <w:rFonts w:asciiTheme="minorHAnsi" w:hAnsiTheme="minorHAnsi" w:cstheme="minorHAnsi"/>
          <w:sz w:val="22"/>
          <w:szCs w:val="22"/>
          <w:highlight w:val="yellow"/>
        </w:rPr>
        <w:t xml:space="preserve">The Flood Data Download Tool </w:t>
      </w:r>
      <w:r w:rsidR="00E81148" w:rsidRPr="00914380">
        <w:rPr>
          <w:rFonts w:asciiTheme="minorHAnsi" w:hAnsiTheme="minorHAnsi" w:cstheme="minorHAnsi"/>
          <w:sz w:val="22"/>
          <w:szCs w:val="22"/>
          <w:highlight w:val="yellow"/>
        </w:rPr>
        <w:t xml:space="preserve">downloads the </w:t>
      </w:r>
      <w:r w:rsidR="00AE2D39" w:rsidRPr="00914380">
        <w:rPr>
          <w:rFonts w:asciiTheme="minorHAnsi" w:hAnsiTheme="minorHAnsi" w:cstheme="minorHAnsi"/>
          <w:sz w:val="22"/>
          <w:szCs w:val="22"/>
          <w:highlight w:val="yellow"/>
        </w:rPr>
        <w:t xml:space="preserve">NHDPlus data </w:t>
      </w:r>
      <w:r w:rsidR="00E81148" w:rsidRPr="00914380">
        <w:rPr>
          <w:rFonts w:asciiTheme="minorHAnsi" w:hAnsiTheme="minorHAnsi" w:cstheme="minorHAnsi"/>
          <w:sz w:val="22"/>
          <w:szCs w:val="22"/>
          <w:highlight w:val="yellow"/>
        </w:rPr>
        <w:t>needed t</w:t>
      </w:r>
      <w:r w:rsidR="00AE2D39" w:rsidRPr="00914380">
        <w:rPr>
          <w:rFonts w:asciiTheme="minorHAnsi" w:hAnsiTheme="minorHAnsi" w:cstheme="minorHAnsi"/>
          <w:sz w:val="22"/>
          <w:szCs w:val="22"/>
          <w:highlight w:val="yellow"/>
        </w:rPr>
        <w:t>o assess Flood Ris</w:t>
      </w:r>
      <w:r w:rsidR="00E81148" w:rsidRPr="00914380">
        <w:rPr>
          <w:rFonts w:asciiTheme="minorHAnsi" w:hAnsiTheme="minorHAnsi" w:cstheme="minorHAnsi"/>
          <w:sz w:val="22"/>
          <w:szCs w:val="22"/>
          <w:highlight w:val="yellow"/>
        </w:rPr>
        <w:t xml:space="preserve">k Reduction Benefits for the users’ </w:t>
      </w:r>
      <w:r w:rsidR="007E468B" w:rsidRPr="00914380">
        <w:rPr>
          <w:rFonts w:asciiTheme="minorHAnsi" w:hAnsiTheme="minorHAnsi" w:cstheme="minorHAnsi"/>
          <w:sz w:val="22"/>
          <w:szCs w:val="22"/>
          <w:highlight w:val="yellow"/>
        </w:rPr>
        <w:t>R</w:t>
      </w:r>
      <w:r w:rsidR="00E81148" w:rsidRPr="00914380">
        <w:rPr>
          <w:rFonts w:asciiTheme="minorHAnsi" w:hAnsiTheme="minorHAnsi" w:cstheme="minorHAnsi"/>
          <w:sz w:val="22"/>
          <w:szCs w:val="22"/>
          <w:highlight w:val="yellow"/>
        </w:rPr>
        <w:t xml:space="preserve">estoration </w:t>
      </w:r>
      <w:r w:rsidR="007E468B" w:rsidRPr="00914380">
        <w:rPr>
          <w:rFonts w:asciiTheme="minorHAnsi" w:hAnsiTheme="minorHAnsi" w:cstheme="minorHAnsi"/>
          <w:sz w:val="22"/>
          <w:szCs w:val="22"/>
          <w:highlight w:val="yellow"/>
        </w:rPr>
        <w:t>S</w:t>
      </w:r>
      <w:r w:rsidR="00E81148" w:rsidRPr="00914380">
        <w:rPr>
          <w:rFonts w:asciiTheme="minorHAnsi" w:hAnsiTheme="minorHAnsi" w:cstheme="minorHAnsi"/>
          <w:sz w:val="22"/>
          <w:szCs w:val="22"/>
          <w:highlight w:val="yellow"/>
        </w:rPr>
        <w:t>ite</w:t>
      </w:r>
      <w:r w:rsidR="007E468B" w:rsidRPr="00914380">
        <w:rPr>
          <w:rFonts w:asciiTheme="minorHAnsi" w:hAnsiTheme="minorHAnsi" w:cstheme="minorHAnsi"/>
          <w:sz w:val="22"/>
          <w:szCs w:val="22"/>
          <w:highlight w:val="yellow"/>
        </w:rPr>
        <w:t xml:space="preserve"> Polygons</w:t>
      </w:r>
      <w:r w:rsidR="00E81148" w:rsidRPr="00A653BE">
        <w:rPr>
          <w:rFonts w:asciiTheme="minorHAnsi" w:hAnsiTheme="minorHAnsi" w:cstheme="minorHAnsi"/>
          <w:sz w:val="22"/>
          <w:szCs w:val="22"/>
        </w:rPr>
        <w:t xml:space="preserve"> </w:t>
      </w:r>
      <w:r w:rsidR="00A41C40">
        <w:rPr>
          <w:rFonts w:asciiTheme="minorHAnsi" w:hAnsiTheme="minorHAnsi" w:cstheme="minorHAnsi"/>
          <w:sz w:val="22"/>
          <w:szCs w:val="22"/>
        </w:rPr>
        <w:t xml:space="preserve">(Figure 8). </w:t>
      </w:r>
      <w:r w:rsidR="00B14A08">
        <w:rPr>
          <w:rFonts w:asciiTheme="minorHAnsi" w:hAnsiTheme="minorHAnsi" w:cstheme="minorHAnsi"/>
          <w:sz w:val="22"/>
          <w:szCs w:val="22"/>
        </w:rPr>
        <w:t xml:space="preserve">The </w:t>
      </w:r>
      <w:r w:rsidR="00B14A08" w:rsidRPr="00B14A08">
        <w:rPr>
          <w:rFonts w:asciiTheme="minorHAnsi" w:hAnsiTheme="minorHAnsi" w:cstheme="minorHAnsi"/>
          <w:sz w:val="22"/>
          <w:szCs w:val="22"/>
          <w:highlight w:val="yellow"/>
        </w:rPr>
        <w:t>NHDPlus Vector Processing Unit polygons define the NHDPlus regions where data is available. These are compared to the Restoration Site Polygons to determine the name and web location of needed NHDPlus files. If no dataset is specified, the tool will default to using the ~</w:t>
      </w:r>
      <w:r w:rsidR="00B14A08">
        <w:rPr>
          <w:rFonts w:asciiTheme="minorHAnsi" w:hAnsiTheme="minorHAnsi" w:cstheme="minorHAnsi"/>
          <w:sz w:val="22"/>
          <w:szCs w:val="22"/>
          <w:highlight w:val="yellow"/>
        </w:rPr>
        <w:t>\</w:t>
      </w:r>
      <w:r w:rsidR="00B14A08" w:rsidRPr="00B14A08">
        <w:rPr>
          <w:rFonts w:asciiTheme="minorHAnsi" w:hAnsiTheme="minorHAnsi" w:cstheme="minorHAnsi"/>
          <w:sz w:val="22"/>
          <w:szCs w:val="22"/>
          <w:highlight w:val="yellow"/>
        </w:rPr>
        <w:t>NHDPlus_Downloads.gdb\BoundaryUnit file downloaded as part of the toolset</w:t>
      </w:r>
      <w:r w:rsidR="00B14A08" w:rsidRPr="00B14A08">
        <w:rPr>
          <w:rFonts w:asciiTheme="minorHAnsi" w:hAnsiTheme="minorHAnsi" w:cstheme="minorHAnsi"/>
          <w:sz w:val="22"/>
          <w:szCs w:val="22"/>
        </w:rPr>
        <w:t xml:space="preserve"> </w:t>
      </w:r>
      <w:r w:rsidR="00E81148" w:rsidRPr="00A653BE">
        <w:rPr>
          <w:rFonts w:asciiTheme="minorHAnsi" w:hAnsiTheme="minorHAnsi" w:cstheme="minorHAnsi"/>
          <w:sz w:val="22"/>
          <w:szCs w:val="22"/>
        </w:rPr>
        <w:t xml:space="preserve">(see </w:t>
      </w:r>
      <w:r w:rsidR="004F693B">
        <w:rPr>
          <w:rFonts w:asciiTheme="minorHAnsi" w:hAnsiTheme="minorHAnsi" w:cstheme="minorHAnsi"/>
          <w:sz w:val="22"/>
          <w:szCs w:val="22"/>
        </w:rPr>
        <w:t xml:space="preserve">NHDPlus files in </w:t>
      </w:r>
      <w:hyperlink w:anchor="NHDPlus_files" w:tooltip="NHDPlus Files" w:history="1">
        <w:r w:rsidR="00E81148" w:rsidRPr="00A653BE">
          <w:rPr>
            <w:rStyle w:val="Hyperlink"/>
            <w:rFonts w:asciiTheme="minorHAnsi" w:hAnsiTheme="minorHAnsi" w:cstheme="minorHAnsi"/>
            <w:sz w:val="22"/>
            <w:szCs w:val="22"/>
          </w:rPr>
          <w:t>Components of the Toolset</w:t>
        </w:r>
      </w:hyperlink>
      <w:r w:rsidR="00E81148" w:rsidRPr="00A653BE">
        <w:rPr>
          <w:rFonts w:asciiTheme="minorHAnsi" w:hAnsiTheme="minorHAnsi" w:cstheme="minorHAnsi"/>
          <w:sz w:val="22"/>
          <w:szCs w:val="22"/>
        </w:rPr>
        <w:t xml:space="preserve">). </w:t>
      </w:r>
      <w:r w:rsidR="007E468B" w:rsidRPr="00A653BE">
        <w:rPr>
          <w:rFonts w:asciiTheme="minorHAnsi" w:hAnsiTheme="minorHAnsi" w:cstheme="minorHAnsi"/>
          <w:sz w:val="22"/>
          <w:szCs w:val="22"/>
          <w:highlight w:val="yellow"/>
        </w:rPr>
        <w:t>If no dataset is specified and the default dataset is not in the expected location this tool will fail to run.</w:t>
      </w:r>
      <w:r w:rsidR="00A653BE" w:rsidRPr="00A653BE">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The Download Folder is where the tool will download NHDPlus .7z data files. If left blank, the default is within the Spatial Analysis Toolset NHDPlusV21 folder ~\Rapid-Benefit-Indicators-Tools\py_Spatial\NHDPlusV21. Once downloaded, WinZip is used to unzip the files to the Download Folder</w:t>
      </w:r>
      <w:r w:rsidR="00B14A08" w:rsidRPr="00B14A08">
        <w:rPr>
          <w:rFonts w:asciiTheme="minorHAnsi" w:hAnsiTheme="minorHAnsi" w:cstheme="minorHAnsi"/>
          <w:sz w:val="22"/>
          <w:szCs w:val="22"/>
        </w:rPr>
        <w:t xml:space="preserve"> </w:t>
      </w:r>
      <w:r w:rsidRPr="007E468B">
        <w:rPr>
          <w:rFonts w:asciiTheme="minorHAnsi" w:hAnsiTheme="minorHAnsi" w:cstheme="minorHAnsi"/>
          <w:sz w:val="22"/>
          <w:szCs w:val="22"/>
        </w:rPr>
        <w:t>(see Common Errors</w:t>
      </w:r>
      <w:r w:rsidR="00464337">
        <w:rPr>
          <w:rFonts w:asciiTheme="minorHAnsi" w:hAnsiTheme="minorHAnsi" w:cstheme="minorHAnsi"/>
          <w:sz w:val="22"/>
          <w:szCs w:val="22"/>
        </w:rPr>
        <w:t>)</w:t>
      </w:r>
      <w:r w:rsidR="00464337" w:rsidRPr="00464337">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The Part - Flood Data Download Tool then merges the newly</w:t>
      </w:r>
      <w:r w:rsidR="004F693B">
        <w:rPr>
          <w:rFonts w:asciiTheme="minorHAnsi" w:hAnsiTheme="minorHAnsi" w:cstheme="minorHAnsi"/>
          <w:sz w:val="22"/>
          <w:szCs w:val="22"/>
          <w:highlight w:val="yellow"/>
        </w:rPr>
        <w:t xml:space="preserve"> downloaded data into existing “Catchment”</w:t>
      </w:r>
      <w:r w:rsidR="00464337" w:rsidRPr="00464337">
        <w:rPr>
          <w:rFonts w:asciiTheme="minorHAnsi" w:hAnsiTheme="minorHAnsi" w:cstheme="minorHAnsi"/>
          <w:sz w:val="22"/>
          <w:szCs w:val="22"/>
          <w:highlight w:val="yellow"/>
        </w:rPr>
        <w:t xml:space="preserve"> or "PlusFlow" files in a file geodatabase in the Download Folder (example default is ~\NHDPlusV21\NHDPlus_Downloads.gdb\Catchment). If a non-default Download Folder is specified, or the download is not merged with the expected files, the Part - Flood Risk Reduction Tool must be used for Flood Risk Reduction Benefit analysis instead of the Full Indicator Assessment tool.</w:t>
      </w:r>
      <w:r w:rsidR="00464337" w:rsidRPr="00464337">
        <w:rPr>
          <w:rFonts w:asciiTheme="minorHAnsi" w:hAnsiTheme="minorHAnsi" w:cstheme="minorHAnsi"/>
          <w:sz w:val="22"/>
          <w:szCs w:val="22"/>
        </w:rPr>
        <w:t xml:space="preserve"> </w:t>
      </w:r>
      <w:r>
        <w:rPr>
          <w:rFonts w:asciiTheme="minorHAnsi" w:hAnsiTheme="minorHAnsi" w:cstheme="minorHAnsi"/>
          <w:sz w:val="22"/>
          <w:szCs w:val="22"/>
        </w:rPr>
        <w:t xml:space="preserve">The downloaded dataset is merged to ensure that files are in the expected location even when the scope of the assessment overlaps multiple NHDPlus unit boundary polygons. Alternatively, NHDPlus data can be downloaded manually from: </w:t>
      </w:r>
    </w:p>
    <w:p w14:paraId="3E2151EC" w14:textId="0F24730C" w:rsidR="00662AE6" w:rsidRPr="000E515A" w:rsidRDefault="00D448E2" w:rsidP="000E515A">
      <w:pPr>
        <w:pStyle w:val="NormalWeb"/>
        <w:spacing w:before="0" w:beforeAutospacing="0" w:after="0" w:afterAutospacing="0"/>
        <w:rPr>
          <w:rFonts w:asciiTheme="minorHAnsi" w:hAnsiTheme="minorHAnsi" w:cstheme="minorHAnsi"/>
          <w:sz w:val="22"/>
          <w:szCs w:val="22"/>
        </w:rPr>
      </w:pPr>
      <w:hyperlink r:id="rId28" w:history="1">
        <w:r w:rsidR="007D3711" w:rsidRPr="00642EE7">
          <w:rPr>
            <w:rStyle w:val="Hyperlink"/>
            <w:rFonts w:asciiTheme="minorHAnsi" w:hAnsiTheme="minorHAnsi" w:cstheme="minorHAnsi"/>
            <w:sz w:val="22"/>
            <w:szCs w:val="22"/>
          </w:rPr>
          <w:t>http://www.horizon-systems.com/NHDPlus/NHDPlusV2_data.php</w:t>
        </w:r>
      </w:hyperlink>
    </w:p>
    <w:p w14:paraId="21A2254B" w14:textId="551A6613" w:rsidR="007C7C3B" w:rsidRPr="00892930" w:rsidRDefault="00D64589" w:rsidP="009130CD">
      <w:pPr>
        <w:pStyle w:val="Heading3"/>
      </w:pPr>
      <w:bookmarkStart w:id="21" w:name="_Part_–_Flood"/>
      <w:bookmarkStart w:id="22" w:name="_Toc496022025"/>
      <w:bookmarkEnd w:id="21"/>
      <w:r>
        <w:lastRenderedPageBreak/>
        <w:drawing>
          <wp:anchor distT="0" distB="0" distL="114300" distR="114300" simplePos="0" relativeHeight="251772928" behindDoc="1" locked="0" layoutInCell="1" allowOverlap="1" wp14:anchorId="1937E10E" wp14:editId="701B849B">
            <wp:simplePos x="0" y="0"/>
            <wp:positionH relativeFrom="column">
              <wp:posOffset>2895600</wp:posOffset>
            </wp:positionH>
            <wp:positionV relativeFrom="paragraph">
              <wp:posOffset>0</wp:posOffset>
            </wp:positionV>
            <wp:extent cx="3625113" cy="2905125"/>
            <wp:effectExtent l="0" t="0" r="0" b="0"/>
            <wp:wrapTight wrapText="bothSides">
              <wp:wrapPolygon edited="0">
                <wp:start x="0" y="0"/>
                <wp:lineTo x="0" y="21388"/>
                <wp:lineTo x="21456" y="21388"/>
                <wp:lineTo x="21456" y="0"/>
                <wp:lineTo x="0" y="0"/>
              </wp:wrapPolygon>
            </wp:wrapTight>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25113" cy="2905125"/>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Flood Risk Reduction</w:t>
      </w:r>
      <w:r w:rsidR="005A6082">
        <w:t xml:space="preserve"> Tool</w:t>
      </w:r>
      <w:bookmarkEnd w:id="22"/>
    </w:p>
    <w:p w14:paraId="647D694A" w14:textId="3EDD2CCF" w:rsidR="007C7C3B" w:rsidRPr="007E468B" w:rsidRDefault="00E219FF" w:rsidP="00A340A0">
      <w:pPr>
        <w:spacing w:line="240" w:lineRule="auto"/>
        <w:rPr>
          <w:rFonts w:cs="Times New Roman"/>
          <w:sz w:val="22"/>
          <w:szCs w:val="22"/>
        </w:rPr>
      </w:pPr>
      <w:r w:rsidRPr="00D64589">
        <w:rPr>
          <w:noProof/>
          <w:sz w:val="22"/>
          <w:szCs w:val="22"/>
          <w:highlight w:val="yellow"/>
        </w:rPr>
        <mc:AlternateContent>
          <mc:Choice Requires="wps">
            <w:drawing>
              <wp:anchor distT="0" distB="0" distL="114300" distR="114300" simplePos="0" relativeHeight="251758592" behindDoc="1" locked="0" layoutInCell="1" allowOverlap="1" wp14:anchorId="2CA6309D" wp14:editId="3D1682A0">
                <wp:simplePos x="0" y="0"/>
                <wp:positionH relativeFrom="page">
                  <wp:posOffset>3800475</wp:posOffset>
                </wp:positionH>
                <wp:positionV relativeFrom="paragraph">
                  <wp:posOffset>2802890</wp:posOffset>
                </wp:positionV>
                <wp:extent cx="3533775" cy="352425"/>
                <wp:effectExtent l="0" t="0" r="9525" b="9525"/>
                <wp:wrapTight wrapText="bothSides">
                  <wp:wrapPolygon edited="1">
                    <wp:start x="0" y="0"/>
                    <wp:lineTo x="0" y="25893"/>
                    <wp:lineTo x="21600" y="25893"/>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533775" cy="352425"/>
                        </a:xfrm>
                        <a:prstGeom prst="rect">
                          <a:avLst/>
                        </a:prstGeom>
                        <a:solidFill>
                          <a:prstClr val="white"/>
                        </a:solidFill>
                        <a:ln>
                          <a:noFill/>
                        </a:ln>
                      </wps:spPr>
                      <wps:txbx>
                        <w:txbxContent>
                          <w:p w14:paraId="5E78A8A2" w14:textId="692C7980" w:rsidR="00FA0F3E" w:rsidRPr="00AF65DE" w:rsidRDefault="00FA0F3E"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FA0F3E" w:rsidRPr="00AF65DE" w:rsidRDefault="00FA0F3E" w:rsidP="00F10AFA">
                            <w:pPr>
                              <w:pStyle w:val="Caption"/>
                              <w:spacing w:after="0"/>
                              <w:rPr>
                                <w:b w:val="0"/>
                                <w:color w:val="auto"/>
                              </w:rPr>
                            </w:pPr>
                          </w:p>
                          <w:p w14:paraId="14F6AB27" w14:textId="77777777" w:rsidR="00FA0F3E" w:rsidRPr="00E7656D" w:rsidRDefault="00FA0F3E" w:rsidP="00F10AFA">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309D" id="Text Box 10" o:spid="_x0000_s1047" type="#_x0000_t202" style="position:absolute;margin-left:299.25pt;margin-top:220.7pt;width:278.25pt;height:27.7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" stroked="f">
                <v:textbox inset="0,0,0,0">
                  <w:txbxContent>
                    <w:p w14:paraId="5E78A8A2" w14:textId="692C7980" w:rsidR="00FA0F3E" w:rsidRPr="00AF65DE" w:rsidRDefault="00FA0F3E"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FA0F3E" w:rsidRPr="00AF65DE" w:rsidRDefault="00FA0F3E" w:rsidP="00F10AFA">
                      <w:pPr>
                        <w:pStyle w:val="Caption"/>
                        <w:spacing w:after="0"/>
                        <w:rPr>
                          <w:b w:val="0"/>
                          <w:color w:val="auto"/>
                        </w:rPr>
                      </w:pPr>
                    </w:p>
                    <w:p w14:paraId="14F6AB27" w14:textId="77777777" w:rsidR="00FA0F3E" w:rsidRPr="00E7656D" w:rsidRDefault="00FA0F3E" w:rsidP="00F10AFA">
                      <w:pPr>
                        <w:pStyle w:val="Caption"/>
                        <w:spacing w:after="0"/>
                        <w:rPr>
                          <w:b w:val="0"/>
                          <w:color w:val="auto"/>
                        </w:rPr>
                      </w:pPr>
                    </w:p>
                  </w:txbxContent>
                </v:textbox>
                <w10:wrap type="tight" anchorx="page"/>
              </v:shape>
            </w:pict>
          </mc:Fallback>
        </mc:AlternateContent>
      </w:r>
      <w:r w:rsidR="005817FE">
        <w:rPr>
          <w:noProof/>
          <w:sz w:val="22"/>
          <w:szCs w:val="22"/>
          <w:highlight w:val="yellow"/>
        </w:rPr>
        <w:t>The Flood Risk Reduction T</w:t>
      </w:r>
      <w:r w:rsidR="00D64589" w:rsidRPr="00D64589">
        <w:rPr>
          <w:noProof/>
          <w:sz w:val="22"/>
          <w:szCs w:val="22"/>
          <w:highlight w:val="yellow"/>
        </w:rPr>
        <w:t>ool calculates indicator metrics for flood risk reduction benefits in the same way as the Full Indicator Assessment Tool, but with added Catchment, Catchment Join Fie</w:t>
      </w:r>
      <w:r w:rsidR="00A41C40">
        <w:rPr>
          <w:noProof/>
          <w:sz w:val="22"/>
          <w:szCs w:val="22"/>
          <w:highlight w:val="yellow"/>
        </w:rPr>
        <w:t>ld and Flow Table parameters</w:t>
      </w:r>
      <w:r w:rsidR="00A41C40">
        <w:rPr>
          <w:noProof/>
          <w:sz w:val="22"/>
          <w:szCs w:val="22"/>
        </w:rPr>
        <w:t xml:space="preserve"> (Figure 9).</w:t>
      </w:r>
      <w:r w:rsidR="00D64589" w:rsidRPr="00D64589">
        <w:rPr>
          <w:noProof/>
          <w:sz w:val="22"/>
          <w:szCs w:val="22"/>
        </w:rPr>
        <w:t xml:space="preserve"> </w:t>
      </w:r>
      <w:r w:rsidR="000F5900" w:rsidRPr="000E515A">
        <w:rPr>
          <w:rFonts w:cs="Times New Roman"/>
          <w:sz w:val="22"/>
          <w:szCs w:val="22"/>
        </w:rPr>
        <w:t>These</w:t>
      </w:r>
      <w:r w:rsidR="000F5900" w:rsidRPr="000F5900">
        <w:rPr>
          <w:rFonts w:cs="Times New Roman"/>
          <w:sz w:val="22"/>
          <w:szCs w:val="22"/>
        </w:rPr>
        <w:t xml:space="preserve"> parameters</w:t>
      </w:r>
      <w:r w:rsidR="007D3711" w:rsidRPr="000F5900">
        <w:rPr>
          <w:rFonts w:cs="Times New Roman"/>
          <w:sz w:val="22"/>
          <w:szCs w:val="22"/>
        </w:rPr>
        <w:t xml:space="preserve"> are useful when </w:t>
      </w:r>
      <w:r w:rsidR="000F5900" w:rsidRPr="000F5900">
        <w:rPr>
          <w:rFonts w:cs="Times New Roman"/>
          <w:sz w:val="22"/>
          <w:szCs w:val="22"/>
        </w:rPr>
        <w:t>different hydrologic data is be</w:t>
      </w:r>
      <w:r w:rsidR="007D3711" w:rsidRPr="000F5900">
        <w:rPr>
          <w:rFonts w:cs="Times New Roman"/>
          <w:sz w:val="22"/>
          <w:szCs w:val="22"/>
        </w:rPr>
        <w:t xml:space="preserve">ing used or </w:t>
      </w:r>
      <w:r w:rsidR="000F5900" w:rsidRPr="000F5900">
        <w:rPr>
          <w:rFonts w:cs="Times New Roman"/>
          <w:sz w:val="22"/>
          <w:szCs w:val="22"/>
        </w:rPr>
        <w:t>data have been saved in</w:t>
      </w:r>
      <w:r w:rsidR="007D3711" w:rsidRPr="000F5900">
        <w:rPr>
          <w:rFonts w:cs="Times New Roman"/>
          <w:sz w:val="22"/>
          <w:szCs w:val="22"/>
        </w:rPr>
        <w:t xml:space="preserve"> non-default locations. </w:t>
      </w:r>
      <w:r w:rsidR="000F5900" w:rsidRPr="000F5900">
        <w:rPr>
          <w:rFonts w:cs="Times New Roman"/>
          <w:sz w:val="22"/>
          <w:szCs w:val="22"/>
          <w:highlight w:val="yellow"/>
        </w:rPr>
        <w:t xml:space="preserve">The Catchment parameter is the </w:t>
      </w:r>
      <w:r w:rsidR="000F5900" w:rsidRPr="000F5900">
        <w:rPr>
          <w:sz w:val="22"/>
          <w:szCs w:val="22"/>
          <w:highlight w:val="yellow"/>
        </w:rPr>
        <w:t>dataset that defines catchments around the restoration sites. If left blank, the tool default is the NHDPlus Catchment file dow</w:t>
      </w:r>
      <w:r w:rsidR="00D64589">
        <w:rPr>
          <w:sz w:val="22"/>
          <w:szCs w:val="22"/>
          <w:highlight w:val="yellow"/>
        </w:rPr>
        <w:t xml:space="preserve">nloaded as part of the </w:t>
      </w:r>
      <w:r>
        <w:rPr>
          <w:sz w:val="22"/>
          <w:szCs w:val="22"/>
          <w:highlight w:val="yellow"/>
        </w:rPr>
        <w:t>toolset and populated by the Part – Flood Data Download Tool,</w:t>
      </w:r>
      <w:r w:rsidR="00D64589">
        <w:rPr>
          <w:sz w:val="22"/>
          <w:szCs w:val="22"/>
          <w:highlight w:val="yellow"/>
        </w:rPr>
        <w:t xml:space="preserve"> </w:t>
      </w:r>
      <w:r w:rsidR="000F5900" w:rsidRPr="000F5900">
        <w:rPr>
          <w:sz w:val="22"/>
          <w:szCs w:val="22"/>
          <w:highlight w:val="yellow"/>
        </w:rPr>
        <w:t>~\Rapid-Benefit-Indicators-</w:t>
      </w:r>
      <w:r w:rsidR="000F5900" w:rsidRPr="00D64589">
        <w:rPr>
          <w:sz w:val="22"/>
          <w:szCs w:val="22"/>
          <w:highlight w:val="yellow"/>
        </w:rPr>
        <w:t>Tools\</w:t>
      </w:r>
      <w:r>
        <w:rPr>
          <w:sz w:val="22"/>
          <w:szCs w:val="22"/>
          <w:highlight w:val="yellow"/>
        </w:rPr>
        <w:t xml:space="preserve"> </w:t>
      </w:r>
      <w:r w:rsidR="000F5900" w:rsidRPr="00D64589">
        <w:rPr>
          <w:sz w:val="22"/>
          <w:szCs w:val="22"/>
          <w:highlight w:val="yellow"/>
        </w:rPr>
        <w:t>py_Spatial\NHDPlusV21\</w:t>
      </w:r>
      <w:r>
        <w:rPr>
          <w:sz w:val="22"/>
          <w:szCs w:val="22"/>
          <w:highlight w:val="yellow"/>
        </w:rPr>
        <w:t xml:space="preserve"> </w:t>
      </w:r>
      <w:r w:rsidR="00D64589">
        <w:rPr>
          <w:sz w:val="22"/>
          <w:szCs w:val="22"/>
          <w:highlight w:val="yellow"/>
        </w:rPr>
        <w:t>NHDPlus_Downloads.gdb\Catchment</w:t>
      </w:r>
      <w:r w:rsidR="000F5900" w:rsidRPr="000F5900">
        <w:rPr>
          <w:sz w:val="22"/>
          <w:szCs w:val="22"/>
        </w:rPr>
        <w:t>.</w:t>
      </w:r>
      <w:r w:rsidR="00D64589">
        <w:rPr>
          <w:sz w:val="22"/>
          <w:szCs w:val="22"/>
        </w:rPr>
        <w:t xml:space="preserve"> </w:t>
      </w:r>
      <w:r w:rsidR="00D64589" w:rsidRPr="00E219FF">
        <w:rPr>
          <w:sz w:val="22"/>
          <w:szCs w:val="22"/>
          <w:highlight w:val="yellow"/>
        </w:rPr>
        <w:t xml:space="preserve">The Catchment Join Field is the </w:t>
      </w:r>
      <w:r w:rsidR="00D64589" w:rsidRPr="00E219FF">
        <w:rPr>
          <w:rFonts w:cs="Times New Roman"/>
          <w:sz w:val="22"/>
          <w:szCs w:val="22"/>
          <w:highlight w:val="yellow"/>
        </w:rPr>
        <w:t>field in the specified Catchment file</w:t>
      </w:r>
      <w:r w:rsidR="0007110B" w:rsidRPr="00E219FF">
        <w:rPr>
          <w:rFonts w:cs="Times New Roman"/>
          <w:sz w:val="22"/>
          <w:szCs w:val="22"/>
          <w:highlight w:val="yellow"/>
        </w:rPr>
        <w:t xml:space="preserve"> that corresponds to </w:t>
      </w:r>
      <w:r w:rsidR="003C5F26" w:rsidRPr="00E219FF">
        <w:rPr>
          <w:rFonts w:cs="Times New Roman"/>
          <w:sz w:val="22"/>
          <w:szCs w:val="22"/>
          <w:highlight w:val="yellow"/>
        </w:rPr>
        <w:t>a</w:t>
      </w:r>
      <w:r w:rsidR="004922C5" w:rsidRPr="00E219FF">
        <w:rPr>
          <w:rFonts w:cs="Times New Roman"/>
          <w:sz w:val="22"/>
          <w:szCs w:val="22"/>
          <w:highlight w:val="yellow"/>
        </w:rPr>
        <w:t xml:space="preserve"> COMID </w:t>
      </w:r>
      <w:r w:rsidR="003C5F26" w:rsidRPr="00E219FF">
        <w:rPr>
          <w:rFonts w:cs="Times New Roman"/>
          <w:sz w:val="22"/>
          <w:szCs w:val="22"/>
          <w:highlight w:val="yellow"/>
        </w:rPr>
        <w:t>field</w:t>
      </w:r>
      <w:r w:rsidR="0007110B" w:rsidRPr="00E219FF">
        <w:rPr>
          <w:rFonts w:cs="Times New Roman"/>
          <w:sz w:val="22"/>
          <w:szCs w:val="22"/>
          <w:highlight w:val="yellow"/>
        </w:rPr>
        <w:t xml:space="preserve"> in the</w:t>
      </w:r>
      <w:r w:rsidR="004922C5" w:rsidRPr="00E219FF">
        <w:rPr>
          <w:rFonts w:cs="Times New Roman"/>
          <w:sz w:val="22"/>
          <w:szCs w:val="22"/>
          <w:highlight w:val="yellow"/>
        </w:rPr>
        <w:t xml:space="preserve"> </w:t>
      </w:r>
      <w:r w:rsidR="00D64589" w:rsidRPr="00E219FF">
        <w:rPr>
          <w:rFonts w:cs="Times New Roman"/>
          <w:sz w:val="22"/>
          <w:szCs w:val="22"/>
          <w:highlight w:val="yellow"/>
        </w:rPr>
        <w:t>Flow T</w:t>
      </w:r>
      <w:r w:rsidR="0007110B" w:rsidRPr="00E219FF">
        <w:rPr>
          <w:rFonts w:cs="Times New Roman"/>
          <w:sz w:val="22"/>
          <w:szCs w:val="22"/>
          <w:highlight w:val="yellow"/>
        </w:rPr>
        <w:t xml:space="preserve">able. </w:t>
      </w:r>
      <w:r w:rsidRPr="00E219FF">
        <w:rPr>
          <w:sz w:val="22"/>
          <w:szCs w:val="22"/>
          <w:highlight w:val="yellow"/>
        </w:rPr>
        <w:t xml:space="preserve">If left blank, the tool </w:t>
      </w:r>
      <w:r w:rsidR="00D64589" w:rsidRPr="00E219FF">
        <w:rPr>
          <w:rFonts w:cs="Times New Roman"/>
          <w:sz w:val="22"/>
          <w:szCs w:val="22"/>
          <w:highlight w:val="yellow"/>
        </w:rPr>
        <w:t>default field is “FEATUREID.”</w:t>
      </w:r>
      <w:r w:rsidR="00D64589">
        <w:rPr>
          <w:rFonts w:cs="Times New Roman"/>
          <w:sz w:val="22"/>
          <w:szCs w:val="22"/>
        </w:rPr>
        <w:t xml:space="preserve"> </w:t>
      </w:r>
      <w:r w:rsidR="00D64589" w:rsidRPr="00E219FF">
        <w:rPr>
          <w:rFonts w:cs="Times New Roman"/>
          <w:sz w:val="22"/>
          <w:szCs w:val="22"/>
          <w:highlight w:val="yellow"/>
        </w:rPr>
        <w:t xml:space="preserve">The Flow Table </w:t>
      </w:r>
      <w:r w:rsidRPr="00E219FF">
        <w:rPr>
          <w:rFonts w:cs="Times New Roman"/>
          <w:sz w:val="22"/>
          <w:szCs w:val="22"/>
          <w:highlight w:val="yellow"/>
        </w:rPr>
        <w:t>stores the upstream/downstream relations</w:t>
      </w:r>
      <w:r w:rsidR="00D64589" w:rsidRPr="00E219FF">
        <w:rPr>
          <w:rFonts w:cs="Times New Roman"/>
          <w:sz w:val="22"/>
          <w:szCs w:val="22"/>
          <w:highlight w:val="yellow"/>
        </w:rPr>
        <w:t xml:space="preserve"> </w:t>
      </w:r>
      <w:r w:rsidRPr="00E219FF">
        <w:rPr>
          <w:rFonts w:cs="Times New Roman"/>
          <w:sz w:val="22"/>
          <w:szCs w:val="22"/>
          <w:highlight w:val="yellow"/>
        </w:rPr>
        <w:t>for the catchments. T</w:t>
      </w:r>
      <w:r w:rsidR="00D64589" w:rsidRPr="00E219FF">
        <w:rPr>
          <w:rFonts w:cs="Times New Roman"/>
          <w:sz w:val="22"/>
          <w:szCs w:val="22"/>
          <w:highlight w:val="yellow"/>
        </w:rPr>
        <w:t xml:space="preserve">he table </w:t>
      </w:r>
      <w:r w:rsidRPr="00E219FF">
        <w:rPr>
          <w:rFonts w:cs="Times New Roman"/>
          <w:sz w:val="22"/>
          <w:szCs w:val="22"/>
          <w:highlight w:val="yellow"/>
        </w:rPr>
        <w:t>must have</w:t>
      </w:r>
      <w:r w:rsidR="00D64589" w:rsidRPr="00E219FF">
        <w:rPr>
          <w:rFonts w:cs="Times New Roman"/>
          <w:sz w:val="22"/>
          <w:szCs w:val="22"/>
          <w:highlight w:val="yellow"/>
        </w:rPr>
        <w:t xml:space="preserve"> </w:t>
      </w:r>
      <w:r w:rsidR="005817FE" w:rsidRPr="005817FE">
        <w:rPr>
          <w:rFonts w:cs="Times New Roman"/>
          <w:sz w:val="22"/>
          <w:szCs w:val="22"/>
          <w:highlight w:val="yellow"/>
        </w:rPr>
        <w:t>“FROMCOMID” and “TOCOMID”</w:t>
      </w:r>
      <w:r w:rsidR="00D64589" w:rsidRPr="005817FE">
        <w:rPr>
          <w:rFonts w:cs="Times New Roman"/>
          <w:sz w:val="22"/>
          <w:szCs w:val="22"/>
          <w:highlight w:val="yellow"/>
        </w:rPr>
        <w:t xml:space="preserve"> </w:t>
      </w:r>
      <w:r w:rsidR="00D64589" w:rsidRPr="00E219FF">
        <w:rPr>
          <w:rFonts w:cs="Times New Roman"/>
          <w:sz w:val="22"/>
          <w:szCs w:val="22"/>
          <w:highlight w:val="yellow"/>
        </w:rPr>
        <w:t>fields corresponding to the specified Catchment Join Field.</w:t>
      </w:r>
      <w:r w:rsidRPr="00E219FF">
        <w:rPr>
          <w:rFonts w:cs="Times New Roman"/>
          <w:sz w:val="22"/>
          <w:szCs w:val="22"/>
          <w:highlight w:val="yellow"/>
        </w:rPr>
        <w:t xml:space="preserve"> </w:t>
      </w:r>
      <w:r w:rsidRPr="00E219FF">
        <w:rPr>
          <w:sz w:val="22"/>
          <w:szCs w:val="22"/>
          <w:highlight w:val="yellow"/>
        </w:rPr>
        <w:t>If left blank, the tool default is the flow table downloaded as part of the toolset and populated by the Part – Flood Data Download Tool ~\Rapid-Benefit-Indicators-Tools\py_Spatial\NHDPlusV21\ NHDPlus_Downloads.gdb\PlusFlow.</w:t>
      </w:r>
    </w:p>
    <w:p w14:paraId="458F50B1" w14:textId="00E9CFB2" w:rsidR="0007110B" w:rsidRPr="009D3235" w:rsidRDefault="0007110B" w:rsidP="00A340A0">
      <w:pPr>
        <w:spacing w:line="240" w:lineRule="auto"/>
        <w:rPr>
          <w:rFonts w:cs="Times New Roman"/>
        </w:rPr>
      </w:pPr>
    </w:p>
    <w:p w14:paraId="641081F7" w14:textId="149C7E9F" w:rsidR="0007110B" w:rsidRPr="00FC3E42" w:rsidRDefault="00A41C40" w:rsidP="009130CD">
      <w:pPr>
        <w:pStyle w:val="Heading3"/>
      </w:pPr>
      <w:bookmarkStart w:id="23" w:name="_Part_–_Presence/Absence"/>
      <w:bookmarkStart w:id="24" w:name="_Toc496022026"/>
      <w:bookmarkEnd w:id="23"/>
      <w:r>
        <w:drawing>
          <wp:anchor distT="0" distB="0" distL="114300" distR="114300" simplePos="0" relativeHeight="251773952" behindDoc="1" locked="0" layoutInCell="1" allowOverlap="1" wp14:anchorId="011643A8" wp14:editId="1ED9D460">
            <wp:simplePos x="0" y="0"/>
            <wp:positionH relativeFrom="column">
              <wp:posOffset>2883535</wp:posOffset>
            </wp:positionH>
            <wp:positionV relativeFrom="paragraph">
              <wp:posOffset>6350</wp:posOffset>
            </wp:positionV>
            <wp:extent cx="3630930" cy="1781175"/>
            <wp:effectExtent l="0" t="0" r="7620" b="9525"/>
            <wp:wrapTight wrapText="bothSides">
              <wp:wrapPolygon edited="0">
                <wp:start x="0" y="0"/>
                <wp:lineTo x="0" y="21484"/>
                <wp:lineTo x="21532" y="21484"/>
                <wp:lineTo x="21532" y="0"/>
                <wp:lineTo x="0" y="0"/>
              </wp:wrapPolygon>
            </wp:wrapTight>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0930" cy="1781175"/>
                    </a:xfrm>
                    <a:prstGeom prst="rect">
                      <a:avLst/>
                    </a:prstGeom>
                  </pic:spPr>
                </pic:pic>
              </a:graphicData>
            </a:graphic>
            <wp14:sizeRelH relativeFrom="page">
              <wp14:pctWidth>0</wp14:pctWidth>
            </wp14:sizeRelH>
            <wp14:sizeRelV relativeFrom="page">
              <wp14:pctHeight>0</wp14:pctHeight>
            </wp14:sizeRelV>
          </wp:anchor>
        </w:drawing>
      </w:r>
      <w:r w:rsidR="0007110B" w:rsidRPr="00FC3E42">
        <w:t>Part – Presence/Absence to Yes/No</w:t>
      </w:r>
      <w:r w:rsidR="005E765F" w:rsidRPr="00FC3E42">
        <w:t xml:space="preserve"> Tool</w:t>
      </w:r>
      <w:bookmarkEnd w:id="24"/>
    </w:p>
    <w:p w14:paraId="19F24B0D" w14:textId="3A4AC90B" w:rsidR="004F2B93" w:rsidRDefault="00A41C40" w:rsidP="00A340A0">
      <w:pPr>
        <w:spacing w:line="240" w:lineRule="auto"/>
        <w:rPr>
          <w:rFonts w:cs="Times New Roman"/>
          <w:sz w:val="22"/>
          <w:szCs w:val="22"/>
        </w:rPr>
      </w:pPr>
      <w:r w:rsidRPr="00A41C40">
        <w:rPr>
          <w:noProof/>
          <w:sz w:val="22"/>
          <w:szCs w:val="22"/>
        </w:rPr>
        <mc:AlternateContent>
          <mc:Choice Requires="wps">
            <w:drawing>
              <wp:anchor distT="0" distB="0" distL="114300" distR="114300" simplePos="0" relativeHeight="251760640" behindDoc="1" locked="0" layoutInCell="1" allowOverlap="1" wp14:anchorId="36E0DFD8" wp14:editId="2A5F1AFF">
                <wp:simplePos x="0" y="0"/>
                <wp:positionH relativeFrom="page">
                  <wp:posOffset>3895725</wp:posOffset>
                </wp:positionH>
                <wp:positionV relativeFrom="paragraph">
                  <wp:posOffset>1582420</wp:posOffset>
                </wp:positionV>
                <wp:extent cx="3538855" cy="514350"/>
                <wp:effectExtent l="0" t="0" r="4445" b="0"/>
                <wp:wrapTight wrapText="bothSides">
                  <wp:wrapPolygon edited="1">
                    <wp:start x="0" y="0"/>
                    <wp:lineTo x="0" y="25893"/>
                    <wp:lineTo x="21600" y="25893"/>
                    <wp:lineTo x="21537" y="0"/>
                    <wp:lineTo x="0" y="0"/>
                  </wp:wrapPolygon>
                </wp:wrapTight>
                <wp:docPr id="480" name="Text Box 480"/>
                <wp:cNvGraphicFramePr/>
                <a:graphic xmlns:a="http://schemas.openxmlformats.org/drawingml/2006/main">
                  <a:graphicData uri="http://schemas.microsoft.com/office/word/2010/wordprocessingShape">
                    <wps:wsp>
                      <wps:cNvSpPr txBox="1"/>
                      <wps:spPr>
                        <a:xfrm>
                          <a:off x="0" y="0"/>
                          <a:ext cx="3538855" cy="514350"/>
                        </a:xfrm>
                        <a:prstGeom prst="rect">
                          <a:avLst/>
                        </a:prstGeom>
                        <a:solidFill>
                          <a:prstClr val="white"/>
                        </a:solidFill>
                        <a:ln>
                          <a:noFill/>
                        </a:ln>
                      </wps:spPr>
                      <wps:txbx>
                        <w:txbxContent>
                          <w:p w14:paraId="2BD0058E" w14:textId="244DBA1D" w:rsidR="00FA0F3E" w:rsidRPr="00AF65DE" w:rsidRDefault="00FA0F3E"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FA0F3E" w:rsidRPr="00AF65DE" w:rsidRDefault="00FA0F3E" w:rsidP="00F927C4">
                            <w:pPr>
                              <w:pStyle w:val="Caption"/>
                              <w:spacing w:after="0"/>
                              <w:rPr>
                                <w:b w:val="0"/>
                                <w:color w:val="auto"/>
                              </w:rPr>
                            </w:pPr>
                          </w:p>
                          <w:p w14:paraId="3C5FB1EB" w14:textId="77777777" w:rsidR="00FA0F3E" w:rsidRPr="00E7656D" w:rsidRDefault="00FA0F3E" w:rsidP="00F927C4">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DFD8" id="Text Box 480" o:spid="_x0000_s1048" type="#_x0000_t202" style="position:absolute;margin-left:306.75pt;margin-top:124.6pt;width:278.65pt;height:40.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" stroked="f">
                <v:textbox inset="0,0,0,0">
                  <w:txbxContent>
                    <w:p w14:paraId="2BD0058E" w14:textId="244DBA1D" w:rsidR="00FA0F3E" w:rsidRPr="00AF65DE" w:rsidRDefault="00FA0F3E"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FA0F3E" w:rsidRPr="00AF65DE" w:rsidRDefault="00FA0F3E" w:rsidP="00F927C4">
                      <w:pPr>
                        <w:pStyle w:val="Caption"/>
                        <w:spacing w:after="0"/>
                        <w:rPr>
                          <w:b w:val="0"/>
                          <w:color w:val="auto"/>
                        </w:rPr>
                      </w:pPr>
                    </w:p>
                    <w:p w14:paraId="3C5FB1EB" w14:textId="77777777" w:rsidR="00FA0F3E" w:rsidRPr="00E7656D" w:rsidRDefault="00FA0F3E" w:rsidP="00F927C4">
                      <w:pPr>
                        <w:pStyle w:val="Caption"/>
                        <w:spacing w:after="0"/>
                        <w:rPr>
                          <w:b w:val="0"/>
                          <w:color w:val="auto"/>
                        </w:rPr>
                      </w:pPr>
                    </w:p>
                  </w:txbxContent>
                </v:textbox>
                <w10:wrap type="tight" anchorx="page"/>
              </v:shape>
            </w:pict>
          </mc:Fallback>
        </mc:AlternateContent>
      </w:r>
      <w:r w:rsidR="005817FE" w:rsidRPr="00A41C40">
        <w:rPr>
          <w:rFonts w:cs="Times New Roman"/>
          <w:sz w:val="22"/>
          <w:szCs w:val="22"/>
          <w:highlight w:val="yellow"/>
        </w:rPr>
        <w:t>The Presence/Absence to Yes/No Tool parameterizes a specified indicator field as “Yes” based on the presence of at least one feature from a Features dataset being within a specified Buffer Distance of each Restoration Site Polygon. Sites without a feature within that distance are parameterized as “No”</w:t>
      </w:r>
      <w:r w:rsidR="001A4EDE" w:rsidRPr="00A41C40">
        <w:rPr>
          <w:rFonts w:cs="Times New Roman"/>
          <w:sz w:val="22"/>
          <w:szCs w:val="22"/>
        </w:rPr>
        <w:t xml:space="preserve"> </w:t>
      </w:r>
      <w:r>
        <w:rPr>
          <w:rFonts w:cs="Times New Roman"/>
          <w:sz w:val="22"/>
          <w:szCs w:val="22"/>
        </w:rPr>
        <w:t xml:space="preserve">(Figure 10). </w:t>
      </w:r>
      <w:r w:rsidR="004F2B93" w:rsidRPr="00A41C40">
        <w:rPr>
          <w:rFonts w:cs="Times New Roman"/>
          <w:sz w:val="22"/>
          <w:szCs w:val="22"/>
        </w:rPr>
        <w:t xml:space="preserve">There are several indicators that are measured as </w:t>
      </w:r>
      <w:r w:rsidR="004F2B93">
        <w:rPr>
          <w:rFonts w:cs="Times New Roman"/>
          <w:sz w:val="22"/>
          <w:szCs w:val="22"/>
        </w:rPr>
        <w:t>Yes or N</w:t>
      </w:r>
      <w:r w:rsidR="004F2B93" w:rsidRPr="00A41C40">
        <w:rPr>
          <w:rFonts w:cs="Times New Roman"/>
          <w:sz w:val="22"/>
          <w:szCs w:val="22"/>
        </w:rPr>
        <w:t>o (see table 10)</w:t>
      </w:r>
      <w:r w:rsidR="004F2B93">
        <w:rPr>
          <w:rFonts w:cs="Times New Roman"/>
          <w:sz w:val="22"/>
          <w:szCs w:val="22"/>
        </w:rPr>
        <w:t xml:space="preserve">, and although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ool</w:t>
      </w:r>
      <w:r w:rsidR="004F2B93">
        <w:rPr>
          <w:rFonts w:cs="Times New Roman"/>
          <w:sz w:val="22"/>
          <w:szCs w:val="22"/>
        </w:rPr>
        <w:t xml:space="preserve"> creates these fields it is not able to populate them. </w:t>
      </w:r>
      <w:r w:rsidR="004F2B93" w:rsidRPr="00A41C40">
        <w:rPr>
          <w:rFonts w:cs="Times New Roman"/>
          <w:sz w:val="22"/>
          <w:szCs w:val="22"/>
        </w:rPr>
        <w:t xml:space="preserve">The </w:t>
      </w:r>
      <w:r w:rsidR="004F2B93">
        <w:rPr>
          <w:rFonts w:cs="Times New Roman"/>
          <w:sz w:val="22"/>
          <w:szCs w:val="22"/>
        </w:rPr>
        <w:t>Presence/Absence to Yes/No T</w:t>
      </w:r>
      <w:r w:rsidR="004F2B93" w:rsidRPr="00A41C40">
        <w:rPr>
          <w:rFonts w:cs="Times New Roman"/>
          <w:sz w:val="22"/>
          <w:szCs w:val="22"/>
        </w:rPr>
        <w:t xml:space="preserve">ool is designed to </w:t>
      </w:r>
      <w:r w:rsidR="004F2B93">
        <w:rPr>
          <w:rFonts w:cs="Times New Roman"/>
          <w:sz w:val="22"/>
          <w:szCs w:val="22"/>
        </w:rPr>
        <w:t xml:space="preserve">be run after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 xml:space="preserve">ool </w:t>
      </w:r>
      <w:r w:rsidR="004F2B93">
        <w:rPr>
          <w:rFonts w:cs="Times New Roman"/>
          <w:sz w:val="22"/>
          <w:szCs w:val="22"/>
        </w:rPr>
        <w:t>to</w:t>
      </w:r>
      <w:r w:rsidR="004F2B93" w:rsidRPr="00A41C40">
        <w:rPr>
          <w:rFonts w:cs="Times New Roman"/>
          <w:sz w:val="22"/>
          <w:szCs w:val="22"/>
        </w:rPr>
        <w:t xml:space="preserve"> </w:t>
      </w:r>
      <w:r w:rsidR="004F2B93">
        <w:rPr>
          <w:rFonts w:cs="Times New Roman"/>
          <w:sz w:val="22"/>
          <w:szCs w:val="22"/>
        </w:rPr>
        <w:t xml:space="preserve">put metrics to these indicators. </w:t>
      </w:r>
      <w:r w:rsidR="00D32EDA" w:rsidRPr="00D32EDA">
        <w:rPr>
          <w:rFonts w:cs="Times New Roman"/>
          <w:sz w:val="22"/>
          <w:szCs w:val="22"/>
          <w:highlight w:val="yellow"/>
        </w:rPr>
        <w:t>The Field Name is a field from the Restoration Site Polygons dataset that will be updated with Yes/No results of the tool. The recommendation is to run the Full Indicator Assessment Tool first and then to use the output dataset from that as the Restoration Site Polygons</w:t>
      </w:r>
      <w:r w:rsidR="004F2B93" w:rsidRPr="004F2B93">
        <w:rPr>
          <w:rFonts w:cs="Times New Roman"/>
          <w:sz w:val="22"/>
          <w:szCs w:val="22"/>
          <w:highlight w:val="yellow"/>
        </w:rPr>
        <w:t>.</w:t>
      </w:r>
      <w:r w:rsidR="004F2B93">
        <w:rPr>
          <w:rFonts w:cs="Times New Roman"/>
          <w:sz w:val="22"/>
          <w:szCs w:val="22"/>
        </w:rPr>
        <w:t xml:space="preserve"> All the fields in Table 10 can be populated using the Presence/Absence to Yes/No T</w:t>
      </w:r>
      <w:r w:rsidR="004F2B93" w:rsidRPr="00A41C40">
        <w:rPr>
          <w:rFonts w:cs="Times New Roman"/>
          <w:sz w:val="22"/>
          <w:szCs w:val="22"/>
        </w:rPr>
        <w:t>ool</w:t>
      </w:r>
      <w:r w:rsidR="00D32EDA">
        <w:rPr>
          <w:rFonts w:cs="Times New Roman"/>
          <w:sz w:val="22"/>
          <w:szCs w:val="22"/>
        </w:rPr>
        <w:t xml:space="preserve">. Use caution when selecting a field to populate as any previous values will be overwritten. </w:t>
      </w:r>
    </w:p>
    <w:p w14:paraId="620F7972" w14:textId="7F5B5756" w:rsidR="00D32EDA" w:rsidRDefault="00D32EDA" w:rsidP="00A340A0">
      <w:pPr>
        <w:spacing w:line="240" w:lineRule="auto"/>
        <w:rPr>
          <w:rFonts w:cs="Times New Roman"/>
          <w:sz w:val="22"/>
          <w:szCs w:val="22"/>
        </w:rPr>
      </w:pPr>
      <w:r>
        <w:rPr>
          <w:rFonts w:cs="Times New Roman"/>
          <w:sz w:val="22"/>
          <w:szCs w:val="22"/>
        </w:rPr>
        <w:lastRenderedPageBreak/>
        <w:t xml:space="preserve">Features is </w:t>
      </w:r>
      <w:r w:rsidRPr="00D32EDA">
        <w:rPr>
          <w:rFonts w:cs="Times New Roman"/>
          <w:sz w:val="22"/>
          <w:szCs w:val="22"/>
          <w:highlight w:val="yellow"/>
        </w:rPr>
        <w:t>the vector dataset containing features of interest to compare to restoration sites. If any feature in this dataset intersects the specified area around the site (Buffer Distance) the field value for that site will be Yes, otherwise it will be No.</w:t>
      </w:r>
      <w:r>
        <w:rPr>
          <w:rFonts w:cs="Times New Roman"/>
          <w:sz w:val="22"/>
          <w:szCs w:val="22"/>
        </w:rPr>
        <w:t xml:space="preserve"> </w:t>
      </w:r>
      <w:r w:rsidRPr="00D32EDA">
        <w:rPr>
          <w:rFonts w:cs="Times New Roman"/>
          <w:sz w:val="22"/>
          <w:szCs w:val="22"/>
          <w:highlight w:val="yellow"/>
        </w:rPr>
        <w:t>The Buffer Distance is the distance and units for the area around each site to search for intersecting features.</w:t>
      </w:r>
    </w:p>
    <w:p w14:paraId="40B7E251" w14:textId="614472BB" w:rsidR="00495108" w:rsidRPr="00A41C40" w:rsidRDefault="004F2B93" w:rsidP="00A340A0">
      <w:pPr>
        <w:spacing w:line="240" w:lineRule="auto"/>
        <w:rPr>
          <w:rFonts w:cs="Times New Roman"/>
          <w:sz w:val="22"/>
          <w:szCs w:val="22"/>
        </w:rPr>
      </w:pPr>
      <w:r>
        <w:rPr>
          <w:rFonts w:cs="Times New Roman"/>
          <w:sz w:val="22"/>
          <w:szCs w:val="22"/>
        </w:rPr>
        <w:t>Although t</w:t>
      </w:r>
      <w:r w:rsidR="004922C5" w:rsidRPr="00A41C40">
        <w:rPr>
          <w:rFonts w:cs="Times New Roman"/>
          <w:sz w:val="22"/>
          <w:szCs w:val="22"/>
        </w:rPr>
        <w:t xml:space="preserve">he Full </w:t>
      </w:r>
      <w:r w:rsidR="00B8185F" w:rsidRPr="00A41C40">
        <w:rPr>
          <w:rFonts w:cs="Times New Roman"/>
          <w:sz w:val="22"/>
          <w:szCs w:val="22"/>
        </w:rPr>
        <w:t>Indicator</w:t>
      </w:r>
      <w:r>
        <w:rPr>
          <w:rFonts w:cs="Times New Roman"/>
          <w:sz w:val="22"/>
          <w:szCs w:val="22"/>
        </w:rPr>
        <w:t xml:space="preserve"> Assessment T</w:t>
      </w:r>
      <w:r w:rsidR="004922C5" w:rsidRPr="00A41C40">
        <w:rPr>
          <w:rFonts w:cs="Times New Roman"/>
          <w:sz w:val="22"/>
          <w:szCs w:val="22"/>
        </w:rPr>
        <w:t xml:space="preserve">ool uses the same functionality as the Presence/Absence to Yes/No tool that functionality is not </w:t>
      </w:r>
      <w:r w:rsidR="00495108" w:rsidRPr="00A41C40">
        <w:rPr>
          <w:rFonts w:cs="Times New Roman"/>
          <w:sz w:val="22"/>
          <w:szCs w:val="22"/>
        </w:rPr>
        <w:t xml:space="preserve">directly </w:t>
      </w:r>
      <w:r w:rsidR="004922C5" w:rsidRPr="00A41C40">
        <w:rPr>
          <w:rFonts w:cs="Times New Roman"/>
          <w:sz w:val="22"/>
          <w:szCs w:val="22"/>
        </w:rPr>
        <w:t>accessible. For example, for recreation benefits</w:t>
      </w:r>
      <w:r w:rsidR="00FD3D65" w:rsidRPr="00A41C40">
        <w:rPr>
          <w:rFonts w:cs="Times New Roman"/>
          <w:sz w:val="22"/>
          <w:szCs w:val="22"/>
        </w:rPr>
        <w:t>,</w:t>
      </w:r>
      <w:r w:rsidR="004922C5" w:rsidRPr="00A41C40">
        <w:rPr>
          <w:rFonts w:cs="Times New Roman"/>
          <w:sz w:val="22"/>
          <w:szCs w:val="22"/>
        </w:rPr>
        <w:t xml:space="preserve"> this</w:t>
      </w:r>
      <w:r w:rsidR="00495108" w:rsidRPr="00A41C40">
        <w:rPr>
          <w:rFonts w:cs="Times New Roman"/>
          <w:sz w:val="22"/>
          <w:szCs w:val="22"/>
        </w:rPr>
        <w:t xml:space="preserve"> same</w:t>
      </w:r>
      <w:r w:rsidR="004922C5" w:rsidRPr="00A41C40">
        <w:rPr>
          <w:rFonts w:cs="Times New Roman"/>
          <w:sz w:val="22"/>
          <w:szCs w:val="22"/>
        </w:rPr>
        <w:t xml:space="preserve"> functionality is used to determine if there are </w:t>
      </w:r>
      <w:r w:rsidR="001A4EDE" w:rsidRPr="00A41C40">
        <w:rPr>
          <w:rFonts w:cs="Times New Roman"/>
          <w:sz w:val="22"/>
          <w:szCs w:val="22"/>
        </w:rPr>
        <w:t xml:space="preserve">Features, </w:t>
      </w:r>
      <w:r w:rsidR="004922C5" w:rsidRPr="00A41C40">
        <w:rPr>
          <w:rFonts w:cs="Times New Roman"/>
          <w:sz w:val="22"/>
          <w:szCs w:val="22"/>
        </w:rPr>
        <w:t>bike paths</w:t>
      </w:r>
      <w:r w:rsidR="001A4EDE" w:rsidRPr="00A41C40">
        <w:rPr>
          <w:rFonts w:cs="Times New Roman"/>
          <w:sz w:val="22"/>
          <w:szCs w:val="22"/>
        </w:rPr>
        <w:t xml:space="preserve">, </w:t>
      </w:r>
      <w:r w:rsidR="004922C5" w:rsidRPr="00A41C40">
        <w:rPr>
          <w:rFonts w:cs="Times New Roman"/>
          <w:sz w:val="22"/>
          <w:szCs w:val="22"/>
        </w:rPr>
        <w:t>with</w:t>
      </w:r>
      <w:r w:rsidR="00FD3D65" w:rsidRPr="00A41C40">
        <w:rPr>
          <w:rFonts w:cs="Times New Roman"/>
          <w:sz w:val="22"/>
          <w:szCs w:val="22"/>
        </w:rPr>
        <w:t>in</w:t>
      </w:r>
      <w:r w:rsidR="004922C5" w:rsidRPr="00A41C40">
        <w:rPr>
          <w:rFonts w:cs="Times New Roman"/>
          <w:sz w:val="22"/>
          <w:szCs w:val="22"/>
        </w:rPr>
        <w:t xml:space="preserve"> </w:t>
      </w:r>
      <w:r w:rsidR="001A4EDE" w:rsidRPr="00A41C40">
        <w:rPr>
          <w:rFonts w:cs="Times New Roman"/>
          <w:sz w:val="22"/>
          <w:szCs w:val="22"/>
        </w:rPr>
        <w:t xml:space="preserve">a Buffer Distance, </w:t>
      </w:r>
      <w:r w:rsidR="004922C5" w:rsidRPr="00A41C40">
        <w:rPr>
          <w:rFonts w:cs="Times New Roman"/>
          <w:sz w:val="22"/>
          <w:szCs w:val="22"/>
        </w:rPr>
        <w:t>1/3 miles</w:t>
      </w:r>
      <w:r w:rsidR="001A4EDE" w:rsidRPr="00A41C40">
        <w:rPr>
          <w:rFonts w:cs="Times New Roman"/>
          <w:sz w:val="22"/>
          <w:szCs w:val="22"/>
        </w:rPr>
        <w:t>, of each</w:t>
      </w:r>
      <w:r w:rsidR="004922C5" w:rsidRPr="00A41C40">
        <w:rPr>
          <w:rFonts w:cs="Times New Roman"/>
          <w:sz w:val="22"/>
          <w:szCs w:val="22"/>
        </w:rPr>
        <w:t xml:space="preserve"> </w:t>
      </w:r>
      <w:r w:rsidR="001A4EDE" w:rsidRPr="00A41C40">
        <w:rPr>
          <w:rFonts w:cs="Times New Roman"/>
          <w:sz w:val="22"/>
          <w:szCs w:val="22"/>
        </w:rPr>
        <w:t>restoration</w:t>
      </w:r>
      <w:r w:rsidR="004922C5" w:rsidRPr="00A41C40">
        <w:rPr>
          <w:rFonts w:cs="Times New Roman"/>
          <w:sz w:val="22"/>
          <w:szCs w:val="22"/>
        </w:rPr>
        <w:t xml:space="preserve"> site. </w:t>
      </w:r>
      <w:r w:rsidR="002413DB" w:rsidRPr="00A41C40">
        <w:rPr>
          <w:rFonts w:cs="Times New Roman"/>
          <w:sz w:val="22"/>
          <w:szCs w:val="22"/>
        </w:rPr>
        <w:t xml:space="preserve">If </w:t>
      </w:r>
      <w:r w:rsidR="00FD3D65" w:rsidRPr="00A41C40">
        <w:rPr>
          <w:rFonts w:cs="Times New Roman"/>
          <w:sz w:val="22"/>
          <w:szCs w:val="22"/>
        </w:rPr>
        <w:t xml:space="preserve">the </w:t>
      </w:r>
      <w:r w:rsidR="001A4EDE" w:rsidRPr="00A41C40">
        <w:rPr>
          <w:rFonts w:cs="Times New Roman"/>
          <w:sz w:val="22"/>
          <w:szCs w:val="22"/>
        </w:rPr>
        <w:t>bike paths</w:t>
      </w:r>
      <w:r w:rsidR="002413DB" w:rsidRPr="00A41C40">
        <w:rPr>
          <w:rFonts w:cs="Times New Roman"/>
          <w:sz w:val="22"/>
          <w:szCs w:val="22"/>
        </w:rPr>
        <w:t xml:space="preserve"> dataset passes within the 1/3 mile-buffer around a site the </w:t>
      </w:r>
      <w:r w:rsidR="001A4EDE" w:rsidRPr="00A41C40">
        <w:rPr>
          <w:rFonts w:cs="Times New Roman"/>
          <w:sz w:val="22"/>
          <w:szCs w:val="22"/>
        </w:rPr>
        <w:t xml:space="preserve">Field </w:t>
      </w:r>
      <w:r w:rsidR="002413DB" w:rsidRPr="00A41C40">
        <w:rPr>
          <w:rFonts w:cs="Times New Roman"/>
          <w:sz w:val="22"/>
          <w:szCs w:val="22"/>
        </w:rPr>
        <w:t>“R_2_03_tb” gets a “YES”, otherwise it gets a “NO.”</w:t>
      </w:r>
    </w:p>
    <w:p w14:paraId="6856BB18" w14:textId="1A65A674" w:rsidR="0007110B" w:rsidRPr="009D3235" w:rsidRDefault="00892930" w:rsidP="00A340A0">
      <w:pPr>
        <w:spacing w:line="240" w:lineRule="auto"/>
        <w:rPr>
          <w:rFonts w:cs="Times New Roman"/>
        </w:rPr>
      </w:pPr>
      <w:r w:rsidRPr="00892930">
        <w:rPr>
          <w:noProof/>
          <w:color w:val="1F4E79" w:themeColor="accent1" w:themeShade="80"/>
          <w:sz w:val="24"/>
          <w:szCs w:val="24"/>
        </w:rPr>
        <mc:AlternateContent>
          <mc:Choice Requires="wps">
            <w:drawing>
              <wp:anchor distT="0" distB="0" distL="114300" distR="114300" simplePos="0" relativeHeight="251748352" behindDoc="1" locked="0" layoutInCell="1" allowOverlap="1" wp14:anchorId="598B6CA9" wp14:editId="54D47991">
                <wp:simplePos x="0" y="0"/>
                <wp:positionH relativeFrom="page">
                  <wp:posOffset>914400</wp:posOffset>
                </wp:positionH>
                <wp:positionV relativeFrom="paragraph">
                  <wp:posOffset>237490</wp:posOffset>
                </wp:positionV>
                <wp:extent cx="5943600" cy="190500"/>
                <wp:effectExtent l="0" t="0" r="0" b="0"/>
                <wp:wrapTight wrapText="bothSides">
                  <wp:wrapPolygon edited="1">
                    <wp:start x="0" y="0"/>
                    <wp:lineTo x="0" y="25893"/>
                    <wp:lineTo x="21600" y="25893"/>
                    <wp:lineTo x="2153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28B3BE6" w14:textId="1658CBB4" w:rsidR="00FA0F3E" w:rsidRPr="00AF65DE" w:rsidRDefault="00FA0F3E"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FA0F3E" w:rsidRPr="00E7656D" w:rsidRDefault="00FA0F3E"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CA9" id="Text Box 37" o:spid="_x0000_s1049" type="#_x0000_t202" style="position:absolute;margin-left:1in;margin-top:18.7pt;width:468pt;height:1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" stroked="f">
                <v:textbox inset="0,0,0,0">
                  <w:txbxContent>
                    <w:p w14:paraId="728B3BE6" w14:textId="1658CBB4" w:rsidR="00FA0F3E" w:rsidRPr="00AF65DE" w:rsidRDefault="00FA0F3E"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FA0F3E" w:rsidRPr="00E7656D" w:rsidRDefault="00FA0F3E" w:rsidP="00892930">
                      <w:pPr>
                        <w:pStyle w:val="Caption"/>
                        <w:spacing w:after="0"/>
                        <w:rPr>
                          <w:b w:val="0"/>
                          <w:color w:val="auto"/>
                        </w:rPr>
                      </w:pPr>
                    </w:p>
                  </w:txbxContent>
                </v:textbox>
                <w10:wrap type="tight" anchorx="page"/>
              </v:shape>
            </w:pict>
          </mc:Fallback>
        </mc:AlternateContent>
      </w:r>
    </w:p>
    <w:tbl>
      <w:tblPr>
        <w:tblStyle w:val="TableGrid"/>
        <w:tblW w:w="10089" w:type="dxa"/>
        <w:tblLook w:val="04A0" w:firstRow="1" w:lastRow="0" w:firstColumn="1" w:lastColumn="0" w:noHBand="0" w:noVBand="1"/>
      </w:tblPr>
      <w:tblGrid>
        <w:gridCol w:w="2065"/>
        <w:gridCol w:w="1800"/>
        <w:gridCol w:w="4872"/>
        <w:gridCol w:w="1352"/>
      </w:tblGrid>
      <w:tr w:rsidR="003C5F26" w:rsidRPr="00AF65DE" w14:paraId="06BD1B89" w14:textId="77777777" w:rsidTr="00AF65DE">
        <w:tc>
          <w:tcPr>
            <w:tcW w:w="2065" w:type="dxa"/>
          </w:tcPr>
          <w:p w14:paraId="2A1134FC" w14:textId="536EEF11" w:rsidR="003C5F26" w:rsidRPr="00AF65DE" w:rsidRDefault="003C5F26" w:rsidP="004F2B93">
            <w:pPr>
              <w:contextualSpacing/>
              <w:rPr>
                <w:rFonts w:cs="Times New Roman"/>
                <w:b/>
                <w:sz w:val="22"/>
                <w:szCs w:val="22"/>
              </w:rPr>
            </w:pPr>
            <w:r w:rsidRPr="00AF65DE">
              <w:rPr>
                <w:rFonts w:cs="Times New Roman"/>
                <w:b/>
                <w:sz w:val="22"/>
                <w:szCs w:val="22"/>
              </w:rPr>
              <w:t>Benefit</w:t>
            </w:r>
          </w:p>
        </w:tc>
        <w:tc>
          <w:tcPr>
            <w:tcW w:w="1800" w:type="dxa"/>
          </w:tcPr>
          <w:p w14:paraId="712A643C" w14:textId="2A07823A" w:rsidR="003C5F26" w:rsidRPr="00AF65DE" w:rsidRDefault="003C5F26" w:rsidP="004F2B93">
            <w:pPr>
              <w:contextualSpacing/>
              <w:rPr>
                <w:rFonts w:cs="Times New Roman"/>
                <w:b/>
                <w:sz w:val="22"/>
                <w:szCs w:val="22"/>
              </w:rPr>
            </w:pPr>
            <w:r w:rsidRPr="00AF65DE">
              <w:rPr>
                <w:rFonts w:cs="Times New Roman"/>
                <w:b/>
                <w:sz w:val="22"/>
                <w:szCs w:val="22"/>
              </w:rPr>
              <w:t>Step</w:t>
            </w:r>
          </w:p>
        </w:tc>
        <w:tc>
          <w:tcPr>
            <w:tcW w:w="4872" w:type="dxa"/>
          </w:tcPr>
          <w:p w14:paraId="025456F3" w14:textId="48D51712" w:rsidR="003C5F26" w:rsidRPr="00AF65DE" w:rsidRDefault="003C5F26" w:rsidP="004F2B93">
            <w:pPr>
              <w:contextualSpacing/>
              <w:rPr>
                <w:rFonts w:cs="Times New Roman"/>
                <w:b/>
                <w:sz w:val="22"/>
                <w:szCs w:val="22"/>
              </w:rPr>
            </w:pPr>
            <w:r w:rsidRPr="00AF65DE">
              <w:rPr>
                <w:rFonts w:cs="Times New Roman"/>
                <w:b/>
                <w:sz w:val="22"/>
                <w:szCs w:val="22"/>
              </w:rPr>
              <w:t>Indicator</w:t>
            </w:r>
          </w:p>
        </w:tc>
        <w:tc>
          <w:tcPr>
            <w:tcW w:w="1352" w:type="dxa"/>
          </w:tcPr>
          <w:p w14:paraId="78985335" w14:textId="6FF0EF9A" w:rsidR="003C5F26" w:rsidRPr="00AF65DE" w:rsidRDefault="003C5F26" w:rsidP="004F2B93">
            <w:pPr>
              <w:contextualSpacing/>
              <w:rPr>
                <w:rFonts w:cs="Times New Roman"/>
                <w:b/>
                <w:sz w:val="22"/>
                <w:szCs w:val="22"/>
              </w:rPr>
            </w:pPr>
            <w:r w:rsidRPr="00AF65DE">
              <w:rPr>
                <w:rFonts w:cs="Times New Roman"/>
                <w:b/>
                <w:sz w:val="22"/>
                <w:szCs w:val="22"/>
              </w:rPr>
              <w:t>Field</w:t>
            </w:r>
          </w:p>
        </w:tc>
      </w:tr>
      <w:tr w:rsidR="003C5F26" w:rsidRPr="00AF65DE" w14:paraId="0BBBC422" w14:textId="77777777" w:rsidTr="00AF65DE">
        <w:tc>
          <w:tcPr>
            <w:tcW w:w="2065" w:type="dxa"/>
          </w:tcPr>
          <w:p w14:paraId="36A59716" w14:textId="3BECF678" w:rsidR="003C5F26" w:rsidRPr="00AF65DE" w:rsidRDefault="003C5F26" w:rsidP="004F2B93">
            <w:pPr>
              <w:contextualSpacing/>
              <w:rPr>
                <w:rFonts w:cs="Times New Roman"/>
                <w:b/>
                <w:sz w:val="22"/>
                <w:szCs w:val="22"/>
              </w:rPr>
            </w:pPr>
            <w:r w:rsidRPr="00AF65DE">
              <w:rPr>
                <w:rFonts w:cs="Times New Roman"/>
                <w:sz w:val="22"/>
                <w:szCs w:val="22"/>
              </w:rPr>
              <w:t>Flood Risk</w:t>
            </w:r>
          </w:p>
        </w:tc>
        <w:tc>
          <w:tcPr>
            <w:tcW w:w="1800" w:type="dxa"/>
          </w:tcPr>
          <w:p w14:paraId="09A20568" w14:textId="33FDEDAE" w:rsidR="003C5F26" w:rsidRPr="00AF65DE" w:rsidRDefault="003C5F26" w:rsidP="004F2B93">
            <w:pPr>
              <w:contextualSpacing/>
              <w:rPr>
                <w:rFonts w:cs="Times New Roman"/>
                <w:b/>
                <w:sz w:val="22"/>
                <w:szCs w:val="22"/>
              </w:rPr>
            </w:pPr>
            <w:r w:rsidRPr="00AF65DE">
              <w:rPr>
                <w:rFonts w:cs="Times New Roman"/>
                <w:sz w:val="22"/>
                <w:szCs w:val="22"/>
              </w:rPr>
              <w:t>Service Quality</w:t>
            </w:r>
          </w:p>
        </w:tc>
        <w:tc>
          <w:tcPr>
            <w:tcW w:w="4872" w:type="dxa"/>
          </w:tcPr>
          <w:p w14:paraId="27B6152A" w14:textId="0278EF64" w:rsidR="003C5F26" w:rsidRPr="00AF65DE" w:rsidRDefault="003C5F26" w:rsidP="004F2B93">
            <w:pPr>
              <w:contextualSpacing/>
              <w:rPr>
                <w:rFonts w:cs="Times New Roman"/>
                <w:b/>
                <w:sz w:val="22"/>
                <w:szCs w:val="22"/>
              </w:rPr>
            </w:pPr>
            <w:r w:rsidRPr="00AF65DE">
              <w:rPr>
                <w:rFonts w:cs="Times New Roman"/>
                <w:sz w:val="22"/>
                <w:szCs w:val="22"/>
              </w:rPr>
              <w:t>Features that increase retention volume?</w:t>
            </w:r>
          </w:p>
        </w:tc>
        <w:tc>
          <w:tcPr>
            <w:tcW w:w="1352" w:type="dxa"/>
          </w:tcPr>
          <w:p w14:paraId="0F56B072" w14:textId="174CEA31" w:rsidR="003C5F26" w:rsidRPr="00AF65DE" w:rsidRDefault="003C5F26" w:rsidP="004F2B93">
            <w:pPr>
              <w:contextualSpacing/>
              <w:rPr>
                <w:rFonts w:cs="Times New Roman"/>
                <w:b/>
                <w:sz w:val="22"/>
                <w:szCs w:val="22"/>
              </w:rPr>
            </w:pPr>
            <w:r w:rsidRPr="00AF65DE">
              <w:rPr>
                <w:rFonts w:cs="Times New Roman"/>
                <w:sz w:val="22"/>
                <w:szCs w:val="22"/>
              </w:rPr>
              <w:t>FR_3A_boo</w:t>
            </w:r>
          </w:p>
        </w:tc>
      </w:tr>
      <w:tr w:rsidR="003C5F26" w:rsidRPr="00AF65DE" w14:paraId="5153E9D1" w14:textId="77777777" w:rsidTr="00AF65DE">
        <w:tc>
          <w:tcPr>
            <w:tcW w:w="2065" w:type="dxa"/>
          </w:tcPr>
          <w:p w14:paraId="3333FC4F" w14:textId="6034B5A0" w:rsidR="003C5F26" w:rsidRPr="00AF65DE" w:rsidRDefault="003C5F26" w:rsidP="004F2B93">
            <w:pPr>
              <w:contextualSpacing/>
              <w:rPr>
                <w:rFonts w:cs="Times New Roman"/>
                <w:sz w:val="22"/>
                <w:szCs w:val="22"/>
              </w:rPr>
            </w:pPr>
            <w:r w:rsidRPr="00AF65DE">
              <w:rPr>
                <w:rFonts w:cs="Times New Roman"/>
                <w:sz w:val="22"/>
                <w:szCs w:val="22"/>
              </w:rPr>
              <w:t>Scenic Views</w:t>
            </w:r>
          </w:p>
        </w:tc>
        <w:tc>
          <w:tcPr>
            <w:tcW w:w="1800" w:type="dxa"/>
          </w:tcPr>
          <w:p w14:paraId="6C63368B" w14:textId="2F7FBA91"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35305627" w14:textId="2E6BD2FA" w:rsidR="003C5F26" w:rsidRPr="00AF65DE" w:rsidRDefault="003C5F26" w:rsidP="004F2B93">
            <w:pPr>
              <w:contextualSpacing/>
              <w:rPr>
                <w:rFonts w:cs="Times New Roman"/>
                <w:sz w:val="22"/>
                <w:szCs w:val="22"/>
              </w:rPr>
            </w:pPr>
            <w:r w:rsidRPr="00AF65DE">
              <w:rPr>
                <w:rFonts w:cs="Times New Roman"/>
                <w:sz w:val="22"/>
                <w:szCs w:val="22"/>
              </w:rPr>
              <w:t>Aesthetic features or characteristics?</w:t>
            </w:r>
          </w:p>
        </w:tc>
        <w:tc>
          <w:tcPr>
            <w:tcW w:w="1352" w:type="dxa"/>
          </w:tcPr>
          <w:p w14:paraId="1A65E020" w14:textId="3A47368A" w:rsidR="003C5F26" w:rsidRPr="00AF65DE" w:rsidRDefault="003C5F26" w:rsidP="004F2B93">
            <w:pPr>
              <w:contextualSpacing/>
              <w:rPr>
                <w:rFonts w:cs="Times New Roman"/>
                <w:sz w:val="22"/>
                <w:szCs w:val="22"/>
              </w:rPr>
            </w:pPr>
            <w:r w:rsidRPr="00AF65DE">
              <w:rPr>
                <w:rFonts w:cs="Times New Roman"/>
                <w:sz w:val="22"/>
                <w:szCs w:val="22"/>
              </w:rPr>
              <w:t>V_3A_boo</w:t>
            </w:r>
          </w:p>
        </w:tc>
      </w:tr>
      <w:tr w:rsidR="003C5F26" w:rsidRPr="00AF65DE" w14:paraId="6BEEEC5A" w14:textId="77777777" w:rsidTr="00AF65DE">
        <w:tc>
          <w:tcPr>
            <w:tcW w:w="2065" w:type="dxa"/>
          </w:tcPr>
          <w:p w14:paraId="6EA3F7B2" w14:textId="7D218CD8"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236247E0" w14:textId="274DEDEA"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0C6C188C" w14:textId="6F97D24D" w:rsidR="003C5F26" w:rsidRPr="00AF65DE" w:rsidRDefault="003C5F26" w:rsidP="004F2B93">
            <w:pPr>
              <w:contextualSpacing/>
              <w:rPr>
                <w:rFonts w:cs="Times New Roman"/>
                <w:sz w:val="22"/>
                <w:szCs w:val="22"/>
              </w:rPr>
            </w:pPr>
            <w:r w:rsidRPr="00AF65DE">
              <w:rPr>
                <w:rFonts w:cs="Times New Roman"/>
                <w:sz w:val="22"/>
                <w:szCs w:val="22"/>
              </w:rPr>
              <w:t>Features/habitat/wildlife of educational interest?</w:t>
            </w:r>
          </w:p>
        </w:tc>
        <w:tc>
          <w:tcPr>
            <w:tcW w:w="1352" w:type="dxa"/>
          </w:tcPr>
          <w:p w14:paraId="29F660DE" w14:textId="7B7283C1" w:rsidR="003C5F26" w:rsidRPr="00AF65DE" w:rsidRDefault="003C5F26" w:rsidP="004F2B93">
            <w:pPr>
              <w:contextualSpacing/>
              <w:rPr>
                <w:rFonts w:cs="Times New Roman"/>
                <w:sz w:val="22"/>
                <w:szCs w:val="22"/>
              </w:rPr>
            </w:pPr>
            <w:r w:rsidRPr="00AF65DE">
              <w:rPr>
                <w:rFonts w:cs="Times New Roman"/>
                <w:sz w:val="22"/>
                <w:szCs w:val="22"/>
              </w:rPr>
              <w:t>EE_3A_boo</w:t>
            </w:r>
          </w:p>
        </w:tc>
      </w:tr>
      <w:tr w:rsidR="003C5F26" w:rsidRPr="00AF65DE" w14:paraId="054284AA" w14:textId="77777777" w:rsidTr="00AF65DE">
        <w:tc>
          <w:tcPr>
            <w:tcW w:w="2065" w:type="dxa"/>
          </w:tcPr>
          <w:p w14:paraId="11CC1B5F" w14:textId="0B2533EE"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5E42CD13" w14:textId="54F3F89A"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43C22945" w14:textId="05D3317C" w:rsidR="003C5F26" w:rsidRPr="00AF65DE" w:rsidRDefault="003C5F26" w:rsidP="004F2B93">
            <w:pPr>
              <w:contextualSpacing/>
              <w:rPr>
                <w:rFonts w:cs="Times New Roman"/>
                <w:sz w:val="22"/>
                <w:szCs w:val="22"/>
              </w:rPr>
            </w:pPr>
            <w:r w:rsidRPr="00AF65DE">
              <w:rPr>
                <w:rFonts w:cs="Times New Roman"/>
                <w:sz w:val="22"/>
                <w:szCs w:val="22"/>
              </w:rPr>
              <w:t>Educational facilities or infrastructure on site?</w:t>
            </w:r>
          </w:p>
        </w:tc>
        <w:tc>
          <w:tcPr>
            <w:tcW w:w="1352" w:type="dxa"/>
          </w:tcPr>
          <w:p w14:paraId="0AB60DF7" w14:textId="28F31661" w:rsidR="003C5F26" w:rsidRPr="00AF65DE" w:rsidRDefault="003C5F26" w:rsidP="004F2B93">
            <w:pPr>
              <w:contextualSpacing/>
              <w:rPr>
                <w:rFonts w:cs="Times New Roman"/>
                <w:sz w:val="22"/>
                <w:szCs w:val="22"/>
              </w:rPr>
            </w:pPr>
            <w:r w:rsidRPr="00AF65DE">
              <w:rPr>
                <w:rFonts w:cs="Times New Roman"/>
                <w:sz w:val="22"/>
                <w:szCs w:val="22"/>
              </w:rPr>
              <w:t>EE_3C_boo</w:t>
            </w:r>
          </w:p>
        </w:tc>
      </w:tr>
      <w:tr w:rsidR="003C5F26" w:rsidRPr="00AF65DE" w14:paraId="132A5812" w14:textId="77777777" w:rsidTr="00AF65DE">
        <w:tc>
          <w:tcPr>
            <w:tcW w:w="2065" w:type="dxa"/>
          </w:tcPr>
          <w:p w14:paraId="74581B87" w14:textId="54C98515" w:rsidR="003C5F26" w:rsidRPr="00AF65DE" w:rsidRDefault="003C5F26" w:rsidP="004F2B93">
            <w:pPr>
              <w:contextualSpacing/>
              <w:rPr>
                <w:rFonts w:cs="Times New Roman"/>
                <w:sz w:val="22"/>
                <w:szCs w:val="22"/>
              </w:rPr>
            </w:pPr>
            <w:r w:rsidRPr="00AF65DE">
              <w:rPr>
                <w:rFonts w:cs="Times New Roman"/>
                <w:sz w:val="22"/>
                <w:szCs w:val="22"/>
              </w:rPr>
              <w:t>Recreation</w:t>
            </w:r>
          </w:p>
        </w:tc>
        <w:tc>
          <w:tcPr>
            <w:tcW w:w="1800" w:type="dxa"/>
          </w:tcPr>
          <w:p w14:paraId="7324F796" w14:textId="2581C7E7"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6C3B24E8" w14:textId="27C9080B" w:rsidR="003C5F26" w:rsidRPr="00AF65DE" w:rsidRDefault="003C5F26" w:rsidP="004F2B93">
            <w:pPr>
              <w:contextualSpacing/>
              <w:rPr>
                <w:rFonts w:cs="Times New Roman"/>
                <w:sz w:val="22"/>
                <w:szCs w:val="22"/>
              </w:rPr>
            </w:pPr>
            <w:r w:rsidRPr="00AF65DE">
              <w:rPr>
                <w:rFonts w:cs="Times New Roman"/>
                <w:sz w:val="22"/>
                <w:szCs w:val="22"/>
              </w:rPr>
              <w:t>Infrastructure supporting recreational activities?</w:t>
            </w:r>
          </w:p>
        </w:tc>
        <w:tc>
          <w:tcPr>
            <w:tcW w:w="1352" w:type="dxa"/>
          </w:tcPr>
          <w:p w14:paraId="3403DC62" w14:textId="4FCF40F4" w:rsidR="003C5F26" w:rsidRPr="00AF65DE" w:rsidRDefault="003C5F26" w:rsidP="004F2B93">
            <w:pPr>
              <w:contextualSpacing/>
              <w:rPr>
                <w:rFonts w:cs="Times New Roman"/>
                <w:sz w:val="22"/>
                <w:szCs w:val="22"/>
              </w:rPr>
            </w:pPr>
            <w:r w:rsidRPr="00AF65DE">
              <w:rPr>
                <w:rFonts w:cs="Times New Roman"/>
                <w:sz w:val="22"/>
                <w:szCs w:val="22"/>
              </w:rPr>
              <w:t>R_3C_boo</w:t>
            </w:r>
          </w:p>
        </w:tc>
      </w:tr>
      <w:tr w:rsidR="003C5F26" w:rsidRPr="00AF65DE" w14:paraId="03CC55A5" w14:textId="77777777" w:rsidTr="00AF65DE">
        <w:tc>
          <w:tcPr>
            <w:tcW w:w="2065" w:type="dxa"/>
          </w:tcPr>
          <w:p w14:paraId="7121375E" w14:textId="3F1AE98A"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2255F39B" w14:textId="005BAC3C"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566F4EDC" w14:textId="58E26F3B" w:rsidR="003C5F26" w:rsidRPr="00AF65DE" w:rsidRDefault="003C5F26" w:rsidP="004F2B93">
            <w:pPr>
              <w:contextualSpacing/>
              <w:rPr>
                <w:rFonts w:cs="Times New Roman"/>
                <w:sz w:val="22"/>
                <w:szCs w:val="22"/>
              </w:rPr>
            </w:pPr>
            <w:r w:rsidRPr="00AF65DE">
              <w:rPr>
                <w:rFonts w:cs="Times New Roman"/>
                <w:sz w:val="22"/>
                <w:szCs w:val="22"/>
              </w:rPr>
              <w:t>Will the site support rare or unique species?</w:t>
            </w:r>
          </w:p>
        </w:tc>
        <w:tc>
          <w:tcPr>
            <w:tcW w:w="1352" w:type="dxa"/>
          </w:tcPr>
          <w:p w14:paraId="073127B1" w14:textId="791F3699" w:rsidR="003C5F26" w:rsidRPr="00AF65DE" w:rsidRDefault="003C5F26" w:rsidP="004F2B93">
            <w:pPr>
              <w:contextualSpacing/>
              <w:rPr>
                <w:rFonts w:cs="Times New Roman"/>
                <w:sz w:val="22"/>
                <w:szCs w:val="22"/>
              </w:rPr>
            </w:pPr>
            <w:r w:rsidRPr="00AF65DE">
              <w:rPr>
                <w:rFonts w:cs="Times New Roman"/>
                <w:sz w:val="22"/>
                <w:szCs w:val="22"/>
              </w:rPr>
              <w:t>B_3A_boo</w:t>
            </w:r>
          </w:p>
        </w:tc>
      </w:tr>
      <w:tr w:rsidR="003C5F26" w:rsidRPr="00AF65DE" w14:paraId="37AC91BD" w14:textId="77777777" w:rsidTr="00AF65DE">
        <w:tc>
          <w:tcPr>
            <w:tcW w:w="2065" w:type="dxa"/>
          </w:tcPr>
          <w:p w14:paraId="45C29E6D" w14:textId="725FCD0F"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5644997B" w14:textId="14FC7972"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20C0F461" w14:textId="0B11D755" w:rsidR="003C5F26" w:rsidRPr="00AF65DE" w:rsidRDefault="003C5F26" w:rsidP="004F2B93">
            <w:pPr>
              <w:contextualSpacing/>
              <w:rPr>
                <w:rFonts w:cs="Times New Roman"/>
                <w:sz w:val="22"/>
                <w:szCs w:val="22"/>
              </w:rPr>
            </w:pPr>
            <w:r w:rsidRPr="00AF65DE">
              <w:rPr>
                <w:rFonts w:cs="Times New Roman"/>
                <w:sz w:val="22"/>
                <w:szCs w:val="22"/>
              </w:rPr>
              <w:t>Supporting infrastructure or habitat on site?”</w:t>
            </w:r>
          </w:p>
        </w:tc>
        <w:tc>
          <w:tcPr>
            <w:tcW w:w="1352" w:type="dxa"/>
          </w:tcPr>
          <w:p w14:paraId="256BE7E9" w14:textId="1F602ADA" w:rsidR="003C5F26" w:rsidRPr="00AF65DE" w:rsidRDefault="003C5F26" w:rsidP="004F2B93">
            <w:pPr>
              <w:contextualSpacing/>
              <w:rPr>
                <w:rFonts w:cs="Times New Roman"/>
                <w:sz w:val="22"/>
                <w:szCs w:val="22"/>
              </w:rPr>
            </w:pPr>
            <w:r w:rsidRPr="00AF65DE">
              <w:rPr>
                <w:rFonts w:cs="Times New Roman"/>
                <w:sz w:val="22"/>
                <w:szCs w:val="22"/>
              </w:rPr>
              <w:t>B_3C_boo</w:t>
            </w:r>
          </w:p>
        </w:tc>
      </w:tr>
    </w:tbl>
    <w:p w14:paraId="72D9DD76" w14:textId="07EAA9A4" w:rsidR="00892930" w:rsidRDefault="00965DCE" w:rsidP="00A340A0">
      <w:pPr>
        <w:spacing w:line="240" w:lineRule="auto"/>
        <w:rPr>
          <w:rFonts w:cs="Times New Roman"/>
          <w:b/>
          <w:color w:val="1F4E79" w:themeColor="accent1" w:themeShade="80"/>
          <w:sz w:val="24"/>
        </w:rPr>
      </w:pPr>
      <w:r>
        <w:rPr>
          <w:noProof/>
        </w:rPr>
        <w:drawing>
          <wp:anchor distT="0" distB="0" distL="114300" distR="114300" simplePos="0" relativeHeight="251776000" behindDoc="1" locked="0" layoutInCell="1" allowOverlap="1" wp14:anchorId="753000BB" wp14:editId="072DA5C9">
            <wp:simplePos x="0" y="0"/>
            <wp:positionH relativeFrom="margin">
              <wp:posOffset>2886075</wp:posOffset>
            </wp:positionH>
            <wp:positionV relativeFrom="paragraph">
              <wp:posOffset>266065</wp:posOffset>
            </wp:positionV>
            <wp:extent cx="3620770" cy="1659890"/>
            <wp:effectExtent l="0" t="0" r="0" b="0"/>
            <wp:wrapTight wrapText="bothSides">
              <wp:wrapPolygon edited="0">
                <wp:start x="0" y="0"/>
                <wp:lineTo x="0" y="21319"/>
                <wp:lineTo x="21479" y="21319"/>
                <wp:lineTo x="21479" y="0"/>
                <wp:lineTo x="0" y="0"/>
              </wp:wrapPolygon>
            </wp:wrapTight>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20770" cy="1659890"/>
                    </a:xfrm>
                    <a:prstGeom prst="rect">
                      <a:avLst/>
                    </a:prstGeom>
                  </pic:spPr>
                </pic:pic>
              </a:graphicData>
            </a:graphic>
            <wp14:sizeRelH relativeFrom="page">
              <wp14:pctWidth>0</wp14:pctWidth>
            </wp14:sizeRelH>
            <wp14:sizeRelV relativeFrom="page">
              <wp14:pctHeight>0</wp14:pctHeight>
            </wp14:sizeRelV>
          </wp:anchor>
        </w:drawing>
      </w:r>
    </w:p>
    <w:p w14:paraId="11792D98" w14:textId="3ECE3597" w:rsidR="00C83356" w:rsidRPr="00892930" w:rsidRDefault="0007110B" w:rsidP="009130CD">
      <w:pPr>
        <w:pStyle w:val="Heading3"/>
      </w:pPr>
      <w:bookmarkStart w:id="25" w:name="_Part_–_Report"/>
      <w:bookmarkStart w:id="26" w:name="_Toc496022027"/>
      <w:bookmarkEnd w:id="25"/>
      <w:r w:rsidRPr="00892930">
        <w:t>Part – Report Generation</w:t>
      </w:r>
      <w:r w:rsidR="00050E0B" w:rsidRPr="00892930">
        <w:t xml:space="preserve"> Tool</w:t>
      </w:r>
      <w:bookmarkEnd w:id="26"/>
    </w:p>
    <w:p w14:paraId="6BC9EB82" w14:textId="2FCDC57C" w:rsidR="005D590F" w:rsidRPr="00AA1D9A" w:rsidRDefault="00965DCE" w:rsidP="00A340A0">
      <w:pPr>
        <w:spacing w:line="240" w:lineRule="auto"/>
        <w:rPr>
          <w:rFonts w:cs="Times New Roman"/>
          <w:sz w:val="22"/>
          <w:szCs w:val="22"/>
        </w:rPr>
      </w:pPr>
      <w:r w:rsidRPr="00AA1D9A">
        <w:rPr>
          <w:noProof/>
          <w:sz w:val="22"/>
          <w:szCs w:val="22"/>
          <w:highlight w:val="yellow"/>
        </w:rPr>
        <mc:AlternateContent>
          <mc:Choice Requires="wps">
            <w:drawing>
              <wp:anchor distT="0" distB="0" distL="114300" distR="114300" simplePos="0" relativeHeight="251762688" behindDoc="1" locked="0" layoutInCell="1" allowOverlap="1" wp14:anchorId="7E7F9D79" wp14:editId="7846EEE2">
                <wp:simplePos x="0" y="0"/>
                <wp:positionH relativeFrom="page">
                  <wp:posOffset>3810000</wp:posOffset>
                </wp:positionH>
                <wp:positionV relativeFrom="paragraph">
                  <wp:posOffset>1535430</wp:posOffset>
                </wp:positionV>
                <wp:extent cx="3514725" cy="352425"/>
                <wp:effectExtent l="0" t="0" r="9525" b="9525"/>
                <wp:wrapTight wrapText="bothSides">
                  <wp:wrapPolygon edited="1">
                    <wp:start x="0" y="0"/>
                    <wp:lineTo x="0" y="25893"/>
                    <wp:lineTo x="21600" y="25893"/>
                    <wp:lineTo x="21537" y="0"/>
                    <wp:lineTo x="0" y="0"/>
                  </wp:wrapPolygon>
                </wp:wrapTight>
                <wp:docPr id="481" name="Text Box 481"/>
                <wp:cNvGraphicFramePr/>
                <a:graphic xmlns:a="http://schemas.openxmlformats.org/drawingml/2006/main">
                  <a:graphicData uri="http://schemas.microsoft.com/office/word/2010/wordprocessingShape">
                    <wps:wsp>
                      <wps:cNvSpPr txBox="1"/>
                      <wps:spPr>
                        <a:xfrm>
                          <a:off x="0" y="0"/>
                          <a:ext cx="3514725" cy="352425"/>
                        </a:xfrm>
                        <a:prstGeom prst="rect">
                          <a:avLst/>
                        </a:prstGeom>
                        <a:solidFill>
                          <a:prstClr val="white"/>
                        </a:solidFill>
                        <a:ln>
                          <a:noFill/>
                        </a:ln>
                      </wps:spPr>
                      <wps:txbx>
                        <w:txbxContent>
                          <w:p w14:paraId="2974E26B" w14:textId="11BDAB4A" w:rsidR="00FA0F3E" w:rsidRPr="00AF65DE" w:rsidRDefault="00FA0F3E" w:rsidP="00734110">
                            <w:pPr>
                              <w:pStyle w:val="Caption"/>
                              <w:spacing w:after="0"/>
                              <w:rPr>
                                <w:b w:val="0"/>
                                <w:color w:val="auto"/>
                              </w:rPr>
                            </w:pPr>
                            <w:r>
                              <w:t xml:space="preserve">Figure 11 </w:t>
                            </w:r>
                            <w:r>
                              <w:rPr>
                                <w:b w:val="0"/>
                              </w:rPr>
                              <w:t>Part – Report Generation. This tool is used</w:t>
                            </w:r>
                            <w:r w:rsidR="00E352E6">
                              <w:rPr>
                                <w:b w:val="0"/>
                              </w:rPr>
                              <w:t xml:space="preserve"> to create a formatted summary PDF</w:t>
                            </w:r>
                            <w:r>
                              <w:rPr>
                                <w:b w:val="0"/>
                              </w:rPr>
                              <w:t xml:space="preserve"> report of indicator results.</w:t>
                            </w:r>
                          </w:p>
                          <w:p w14:paraId="041EDA19" w14:textId="77777777" w:rsidR="00FA0F3E" w:rsidRPr="00AF65DE" w:rsidRDefault="00FA0F3E" w:rsidP="00734110">
                            <w:pPr>
                              <w:pStyle w:val="Caption"/>
                              <w:spacing w:after="0"/>
                              <w:rPr>
                                <w:b w:val="0"/>
                                <w:color w:val="auto"/>
                              </w:rPr>
                            </w:pPr>
                          </w:p>
                          <w:p w14:paraId="2EA19F8A" w14:textId="77777777" w:rsidR="00FA0F3E" w:rsidRPr="00E7656D" w:rsidRDefault="00FA0F3E"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9D79" id="Text Box 481" o:spid="_x0000_s1050" type="#_x0000_t202" style="position:absolute;margin-left:300pt;margin-top:120.9pt;width:276.75pt;height:27.7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0jSMwIAAGw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" stroked="f">
                <v:textbox inset="0,0,0,0">
                  <w:txbxContent>
                    <w:p w14:paraId="2974E26B" w14:textId="11BDAB4A" w:rsidR="00FA0F3E" w:rsidRPr="00AF65DE" w:rsidRDefault="00FA0F3E" w:rsidP="00734110">
                      <w:pPr>
                        <w:pStyle w:val="Caption"/>
                        <w:spacing w:after="0"/>
                        <w:rPr>
                          <w:b w:val="0"/>
                          <w:color w:val="auto"/>
                        </w:rPr>
                      </w:pPr>
                      <w:r>
                        <w:t xml:space="preserve">Figure 11 </w:t>
                      </w:r>
                      <w:r>
                        <w:rPr>
                          <w:b w:val="0"/>
                        </w:rPr>
                        <w:t>Part – Report Generation. This tool is used</w:t>
                      </w:r>
                      <w:r w:rsidR="00E352E6">
                        <w:rPr>
                          <w:b w:val="0"/>
                        </w:rPr>
                        <w:t xml:space="preserve"> to create a formatted summary PDF</w:t>
                      </w:r>
                      <w:r>
                        <w:rPr>
                          <w:b w:val="0"/>
                        </w:rPr>
                        <w:t xml:space="preserve"> report of indicator results.</w:t>
                      </w:r>
                    </w:p>
                    <w:p w14:paraId="041EDA19" w14:textId="77777777" w:rsidR="00FA0F3E" w:rsidRPr="00AF65DE" w:rsidRDefault="00FA0F3E" w:rsidP="00734110">
                      <w:pPr>
                        <w:pStyle w:val="Caption"/>
                        <w:spacing w:after="0"/>
                        <w:rPr>
                          <w:b w:val="0"/>
                          <w:color w:val="auto"/>
                        </w:rPr>
                      </w:pPr>
                    </w:p>
                    <w:p w14:paraId="2EA19F8A" w14:textId="77777777" w:rsidR="00FA0F3E" w:rsidRPr="00E7656D" w:rsidRDefault="00FA0F3E" w:rsidP="00734110">
                      <w:pPr>
                        <w:pStyle w:val="Caption"/>
                        <w:spacing w:after="0"/>
                        <w:rPr>
                          <w:b w:val="0"/>
                          <w:color w:val="auto"/>
                        </w:rPr>
                      </w:pPr>
                    </w:p>
                  </w:txbxContent>
                </v:textbox>
                <w10:wrap type="tight" anchorx="page"/>
              </v:shape>
            </w:pict>
          </mc:Fallback>
        </mc:AlternateContent>
      </w:r>
      <w:r w:rsidR="00E352E6" w:rsidRPr="00E352E6">
        <w:rPr>
          <w:rFonts w:cs="Times New Roman"/>
          <w:sz w:val="22"/>
          <w:szCs w:val="22"/>
          <w:highlight w:val="yellow"/>
        </w:rPr>
        <w:t xml:space="preserve"> </w:t>
      </w:r>
      <w:r w:rsidR="00E352E6" w:rsidRPr="00AA1D9A">
        <w:rPr>
          <w:rFonts w:cs="Times New Roman"/>
          <w:sz w:val="22"/>
          <w:szCs w:val="22"/>
          <w:highlight w:val="yellow"/>
        </w:rPr>
        <w:t>The Report Generation Tool create</w:t>
      </w:r>
      <w:r w:rsidR="00E352E6">
        <w:rPr>
          <w:rFonts w:cs="Times New Roman"/>
          <w:sz w:val="22"/>
          <w:szCs w:val="22"/>
          <w:highlight w:val="yellow"/>
        </w:rPr>
        <w:t>s</w:t>
      </w:r>
      <w:r w:rsidR="00E352E6" w:rsidRPr="00AA1D9A">
        <w:rPr>
          <w:rFonts w:cs="Times New Roman"/>
          <w:sz w:val="22"/>
          <w:szCs w:val="22"/>
          <w:highlight w:val="yellow"/>
        </w:rPr>
        <w:t xml:space="preserve"> a PDF Report </w:t>
      </w:r>
      <w:r w:rsidR="00E352E6">
        <w:rPr>
          <w:rFonts w:cs="Times New Roman"/>
          <w:sz w:val="22"/>
          <w:szCs w:val="22"/>
          <w:highlight w:val="yellow"/>
        </w:rPr>
        <w:t xml:space="preserve">from </w:t>
      </w:r>
      <w:r w:rsidR="00E352E6" w:rsidRPr="00AA1D9A">
        <w:rPr>
          <w:rFonts w:cs="Times New Roman"/>
          <w:sz w:val="22"/>
          <w:szCs w:val="22"/>
          <w:highlight w:val="yellow"/>
        </w:rPr>
        <w:t>the Results Table</w:t>
      </w:r>
      <w:r w:rsidR="00E352E6">
        <w:rPr>
          <w:rFonts w:cs="Times New Roman"/>
          <w:sz w:val="22"/>
          <w:szCs w:val="22"/>
          <w:highlight w:val="yellow"/>
        </w:rPr>
        <w:t xml:space="preserve"> </w:t>
      </w:r>
      <w:r w:rsidR="00E352E6" w:rsidRPr="00AA1D9A">
        <w:rPr>
          <w:rFonts w:cs="Times New Roman"/>
          <w:sz w:val="22"/>
          <w:szCs w:val="22"/>
          <w:highlight w:val="yellow"/>
        </w:rPr>
        <w:t>the same way the Full Indicator Assessment Tool uses its Output table</w:t>
      </w:r>
      <w:r w:rsidR="00E352E6">
        <w:rPr>
          <w:rFonts w:cs="Times New Roman"/>
          <w:sz w:val="22"/>
          <w:szCs w:val="22"/>
          <w:highlight w:val="yellow"/>
        </w:rPr>
        <w:t>.</w:t>
      </w:r>
      <w:r w:rsidR="00E352E6" w:rsidRPr="00AA1D9A">
        <w:rPr>
          <w:rFonts w:cs="Times New Roman"/>
          <w:sz w:val="22"/>
          <w:szCs w:val="22"/>
          <w:highlight w:val="yellow"/>
        </w:rPr>
        <w:t xml:space="preserve"> </w:t>
      </w:r>
      <w:r w:rsidR="00E352E6">
        <w:rPr>
          <w:rFonts w:cs="Times New Roman"/>
          <w:sz w:val="22"/>
          <w:szCs w:val="22"/>
          <w:highlight w:val="yellow"/>
        </w:rPr>
        <w:t>T</w:t>
      </w:r>
      <w:r w:rsidR="00E352E6" w:rsidRPr="00AA1D9A">
        <w:rPr>
          <w:rFonts w:cs="Times New Roman"/>
          <w:sz w:val="22"/>
          <w:szCs w:val="22"/>
          <w:highlight w:val="yellow"/>
        </w:rPr>
        <w:t xml:space="preserve">he difference is this tool </w:t>
      </w:r>
      <w:r w:rsidR="00E352E6">
        <w:rPr>
          <w:rFonts w:cs="Times New Roman"/>
          <w:sz w:val="22"/>
          <w:szCs w:val="22"/>
          <w:highlight w:val="yellow"/>
        </w:rPr>
        <w:t>has added</w:t>
      </w:r>
      <w:r w:rsidR="00E352E6" w:rsidRPr="00AA1D9A">
        <w:rPr>
          <w:rFonts w:cs="Times New Roman"/>
          <w:sz w:val="22"/>
          <w:szCs w:val="22"/>
          <w:highlight w:val="yellow"/>
        </w:rPr>
        <w:t xml:space="preserve"> Mapfile (.mxd) </w:t>
      </w:r>
      <w:r w:rsidR="00E352E6">
        <w:rPr>
          <w:rFonts w:cs="Times New Roman"/>
          <w:sz w:val="22"/>
          <w:szCs w:val="22"/>
          <w:highlight w:val="yellow"/>
        </w:rPr>
        <w:t xml:space="preserve">and Site </w:t>
      </w:r>
      <w:r w:rsidR="00E352E6">
        <w:rPr>
          <w:rFonts w:cs="Times New Roman"/>
          <w:sz w:val="22"/>
          <w:szCs w:val="22"/>
          <w:highlight w:val="yellow"/>
        </w:rPr>
        <w:t>Name Field parameters (Figure 11)</w:t>
      </w:r>
      <w:r w:rsidR="00571ED2" w:rsidRPr="00AA1D9A">
        <w:rPr>
          <w:rFonts w:cs="Times New Roman"/>
          <w:sz w:val="22"/>
          <w:szCs w:val="22"/>
        </w:rPr>
        <w:t>.</w:t>
      </w:r>
    </w:p>
    <w:p w14:paraId="70D6D231" w14:textId="566D5182" w:rsidR="0007110B" w:rsidRPr="00AA1D9A" w:rsidRDefault="005D590F" w:rsidP="00A340A0">
      <w:pPr>
        <w:spacing w:line="240" w:lineRule="auto"/>
        <w:rPr>
          <w:rFonts w:cs="Times New Roman"/>
          <w:sz w:val="22"/>
          <w:szCs w:val="22"/>
        </w:rPr>
      </w:pPr>
      <w:r w:rsidRPr="00AA1D9A">
        <w:rPr>
          <w:rFonts w:cs="Times New Roman"/>
          <w:sz w:val="22"/>
          <w:szCs w:val="22"/>
          <w:highlight w:val="yellow"/>
        </w:rPr>
        <w:t>The Results Table is the Output table with all desired indicators</w:t>
      </w:r>
      <w:r w:rsidRPr="00AA1D9A">
        <w:rPr>
          <w:rFonts w:cs="Times New Roman"/>
          <w:sz w:val="22"/>
          <w:szCs w:val="22"/>
        </w:rPr>
        <w:t xml:space="preserve">. </w:t>
      </w:r>
      <w:r w:rsidRPr="00AA1D9A">
        <w:rPr>
          <w:rFonts w:cs="Times New Roman"/>
          <w:sz w:val="22"/>
          <w:szCs w:val="22"/>
          <w:highlight w:val="yellow"/>
        </w:rPr>
        <w:t>The Site Names Field is a field in the Results Table that contains site names for the report</w:t>
      </w:r>
      <w:r w:rsidRPr="00AA1D9A">
        <w:rPr>
          <w:rFonts w:cs="Times New Roman"/>
          <w:sz w:val="22"/>
          <w:szCs w:val="22"/>
        </w:rPr>
        <w:t xml:space="preserve">. </w:t>
      </w:r>
      <w:r w:rsidR="00965DCE" w:rsidRPr="00AA1D9A">
        <w:rPr>
          <w:rFonts w:cs="Times New Roman"/>
          <w:sz w:val="22"/>
          <w:szCs w:val="22"/>
          <w:highlight w:val="yellow"/>
        </w:rPr>
        <w:t xml:space="preserve">The Mapfile is an .mxd file with the report layout in it. The default is downloaded </w:t>
      </w:r>
      <w:r w:rsidR="00E352E6">
        <w:rPr>
          <w:rFonts w:cs="Times New Roman"/>
          <w:sz w:val="22"/>
          <w:szCs w:val="22"/>
          <w:highlight w:val="yellow"/>
        </w:rPr>
        <w:t xml:space="preserve">as part of the toolset to </w:t>
      </w:r>
      <w:r w:rsidR="00E352E6" w:rsidRPr="00AA1D9A">
        <w:rPr>
          <w:rFonts w:cs="Times New Roman"/>
          <w:sz w:val="22"/>
          <w:szCs w:val="22"/>
          <w:highlight w:val="yellow"/>
        </w:rPr>
        <w:t>the same file directory as the tool</w:t>
      </w:r>
      <w:r w:rsidR="00E352E6">
        <w:rPr>
          <w:rFonts w:cs="Times New Roman"/>
          <w:sz w:val="22"/>
          <w:szCs w:val="22"/>
        </w:rPr>
        <w:t>box and saved as</w:t>
      </w:r>
      <w:r w:rsidR="00E352E6">
        <w:rPr>
          <w:rFonts w:cs="Times New Roman"/>
          <w:sz w:val="22"/>
          <w:szCs w:val="22"/>
          <w:highlight w:val="yellow"/>
        </w:rPr>
        <w:t xml:space="preserve"> “report_layout.mxd” </w:t>
      </w:r>
      <w:r w:rsidR="00965DCE" w:rsidRPr="00AA1D9A">
        <w:rPr>
          <w:rFonts w:cs="Times New Roman"/>
          <w:sz w:val="22"/>
          <w:szCs w:val="22"/>
        </w:rPr>
        <w:t>(see</w:t>
      </w:r>
      <w:r w:rsidR="004F693B">
        <w:rPr>
          <w:rFonts w:cs="Times New Roman"/>
          <w:sz w:val="22"/>
          <w:szCs w:val="22"/>
        </w:rPr>
        <w:t xml:space="preserve"> Mapfile in </w:t>
      </w:r>
      <w:hyperlink w:anchor="Mapfile" w:tooltip="Mapfile" w:history="1">
        <w:r w:rsidR="004F693B">
          <w:rPr>
            <w:rStyle w:val="Hyperlink"/>
            <w:rFonts w:cs="Times New Roman"/>
            <w:sz w:val="22"/>
            <w:szCs w:val="22"/>
          </w:rPr>
          <w:t>Components of the Toolset</w:t>
        </w:r>
      </w:hyperlink>
      <w:r w:rsidR="00965DCE" w:rsidRPr="00AA1D9A">
        <w:rPr>
          <w:rFonts w:cs="Times New Roman"/>
          <w:sz w:val="22"/>
          <w:szCs w:val="22"/>
        </w:rPr>
        <w:t>).</w:t>
      </w:r>
      <w:r w:rsidRPr="00AA1D9A">
        <w:rPr>
          <w:rFonts w:cs="Times New Roman"/>
          <w:sz w:val="22"/>
          <w:szCs w:val="22"/>
        </w:rPr>
        <w:t xml:space="preserve"> An example </w:t>
      </w:r>
      <w:r w:rsidR="00E352E6">
        <w:rPr>
          <w:rFonts w:cs="Times New Roman"/>
          <w:sz w:val="22"/>
          <w:szCs w:val="22"/>
        </w:rPr>
        <w:t>PDF</w:t>
      </w:r>
      <w:r w:rsidRPr="00AA1D9A">
        <w:rPr>
          <w:rFonts w:cs="Times New Roman"/>
          <w:sz w:val="22"/>
          <w:szCs w:val="22"/>
        </w:rPr>
        <w:t xml:space="preserve"> report page that results from using the default layout is shown in Figure 12. The site names for this dataset were the OBJECTID, “2” and “5.”</w:t>
      </w:r>
    </w:p>
    <w:p w14:paraId="7C29EA65" w14:textId="6BBAEDA8" w:rsidR="00AF65DE" w:rsidRPr="009D3235" w:rsidRDefault="00AF65DE" w:rsidP="00A340A0">
      <w:pPr>
        <w:spacing w:line="240" w:lineRule="auto"/>
        <w:rPr>
          <w:rFonts w:cs="Times New Roman"/>
          <w:b/>
        </w:rPr>
      </w:pPr>
    </w:p>
    <w:p w14:paraId="5718E7F8" w14:textId="1B0CDF82" w:rsidR="0007110B" w:rsidRPr="009D3235" w:rsidRDefault="00571ED2" w:rsidP="00A340A0">
      <w:pPr>
        <w:spacing w:line="240" w:lineRule="auto"/>
        <w:rPr>
          <w:rFonts w:cs="Times New Roman"/>
        </w:rPr>
      </w:pPr>
      <w:r w:rsidRPr="009D3235">
        <w:rPr>
          <w:rFonts w:cs="Times New Roman"/>
          <w:noProof/>
        </w:rPr>
        <w:lastRenderedPageBreak/>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sidRPr="009D3235">
        <w:rPr>
          <w:rFonts w:cs="Times New Roman"/>
          <w:noProof/>
        </w:rPr>
        <w:t xml:space="preserve"> </w:t>
      </w:r>
      <w:r w:rsidR="00AF65DE" w:rsidRPr="00217C83">
        <w:rPr>
          <w:noProof/>
          <w:sz w:val="24"/>
          <w:szCs w:val="24"/>
        </w:rPr>
        <mc:AlternateContent>
          <mc:Choice Requires="wps">
            <w:drawing>
              <wp:anchor distT="0" distB="0" distL="114300" distR="114300" simplePos="0" relativeHeight="251740160" behindDoc="1" locked="0" layoutInCell="1" allowOverlap="1" wp14:anchorId="57E733F3" wp14:editId="5BC0D42E">
                <wp:simplePos x="0" y="0"/>
                <wp:positionH relativeFrom="page">
                  <wp:posOffset>914400</wp:posOffset>
                </wp:positionH>
                <wp:positionV relativeFrom="paragraph">
                  <wp:posOffset>7696200</wp:posOffset>
                </wp:positionV>
                <wp:extent cx="5943600" cy="190500"/>
                <wp:effectExtent l="0" t="0" r="0" b="0"/>
                <wp:wrapTight wrapText="bothSides">
                  <wp:wrapPolygon edited="1">
                    <wp:start x="0" y="0"/>
                    <wp:lineTo x="0" y="25893"/>
                    <wp:lineTo x="21600" y="25893"/>
                    <wp:lineTo x="2153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518FF74" w14:textId="2243A207" w:rsidR="00FA0F3E" w:rsidRPr="00AF65DE" w:rsidRDefault="00FA0F3E" w:rsidP="00AF65DE">
                            <w:pPr>
                              <w:pStyle w:val="Caption"/>
                              <w:spacing w:after="0"/>
                              <w:rPr>
                                <w:b w:val="0"/>
                                <w:color w:val="auto"/>
                              </w:rPr>
                            </w:pPr>
                            <w:r>
                              <w:t xml:space="preserve">Figure 12 </w:t>
                            </w:r>
                            <w:r w:rsidR="00E352E6">
                              <w:rPr>
                                <w:b w:val="0"/>
                              </w:rPr>
                              <w:t>Example PDf</w:t>
                            </w:r>
                            <w:r>
                              <w:rPr>
                                <w:b w:val="0"/>
                              </w:rPr>
                              <w:t xml:space="preserve"> report output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3F3" id="Text Box 28" o:spid="_x0000_s1051" type="#_x0000_t202" style="position:absolute;margin-left:1in;margin-top:606pt;width:468pt;height:1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" stroked="f">
                <v:textbox inset="0,0,0,0">
                  <w:txbxContent>
                    <w:p w14:paraId="3518FF74" w14:textId="2243A207" w:rsidR="00FA0F3E" w:rsidRPr="00AF65DE" w:rsidRDefault="00FA0F3E" w:rsidP="00AF65DE">
                      <w:pPr>
                        <w:pStyle w:val="Caption"/>
                        <w:spacing w:after="0"/>
                        <w:rPr>
                          <w:b w:val="0"/>
                          <w:color w:val="auto"/>
                        </w:rPr>
                      </w:pPr>
                      <w:r>
                        <w:t xml:space="preserve">Figure 12 </w:t>
                      </w:r>
                      <w:r w:rsidR="00E352E6">
                        <w:rPr>
                          <w:b w:val="0"/>
                        </w:rPr>
                        <w:t>Example PDf</w:t>
                      </w:r>
                      <w:r>
                        <w:rPr>
                          <w:b w:val="0"/>
                        </w:rPr>
                        <w:t xml:space="preserve"> report output page</w:t>
                      </w:r>
                    </w:p>
                  </w:txbxContent>
                </v:textbox>
                <w10:wrap type="tight" anchorx="page"/>
              </v:shape>
            </w:pict>
          </mc:Fallback>
        </mc:AlternateContent>
      </w:r>
    </w:p>
    <w:p w14:paraId="7187E9D6" w14:textId="02818128" w:rsidR="0007110B" w:rsidRPr="00892930" w:rsidRDefault="00FA6741" w:rsidP="009130CD">
      <w:pPr>
        <w:pStyle w:val="Heading3"/>
      </w:pPr>
      <w:bookmarkStart w:id="27" w:name="_Part_–_Social"/>
      <w:bookmarkStart w:id="28" w:name="_Toc496022028"/>
      <w:bookmarkEnd w:id="27"/>
      <w:r>
        <w:lastRenderedPageBreak/>
        <w:drawing>
          <wp:anchor distT="0" distB="0" distL="114300" distR="114300" simplePos="0" relativeHeight="251777024" behindDoc="1" locked="0" layoutInCell="1" allowOverlap="1" wp14:anchorId="4DF2129B" wp14:editId="1626D5B4">
            <wp:simplePos x="0" y="0"/>
            <wp:positionH relativeFrom="column">
              <wp:posOffset>2913380</wp:posOffset>
            </wp:positionH>
            <wp:positionV relativeFrom="paragraph">
              <wp:posOffset>0</wp:posOffset>
            </wp:positionV>
            <wp:extent cx="3582035" cy="3171825"/>
            <wp:effectExtent l="0" t="0" r="0" b="9525"/>
            <wp:wrapTight wrapText="bothSides">
              <wp:wrapPolygon edited="0">
                <wp:start x="0" y="0"/>
                <wp:lineTo x="0" y="21535"/>
                <wp:lineTo x="21481" y="21535"/>
                <wp:lineTo x="214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82035" cy="3171825"/>
                    </a:xfrm>
                    <a:prstGeom prst="rect">
                      <a:avLst/>
                    </a:prstGeom>
                  </pic:spPr>
                </pic:pic>
              </a:graphicData>
            </a:graphic>
            <wp14:sizeRelH relativeFrom="page">
              <wp14:pctWidth>0</wp14:pctWidth>
            </wp14:sizeRelH>
            <wp14:sizeRelV relativeFrom="page">
              <wp14:pctHeight>0</wp14:pctHeight>
            </wp14:sizeRelV>
          </wp:anchor>
        </w:drawing>
      </w:r>
      <w:r w:rsidR="0007110B" w:rsidRPr="00892930">
        <w:t xml:space="preserve">Part – Social Equity of Benefits </w:t>
      </w:r>
      <w:r w:rsidR="00892930" w:rsidRPr="00892930">
        <w:t>Tool</w:t>
      </w:r>
      <w:bookmarkEnd w:id="28"/>
    </w:p>
    <w:p w14:paraId="7992791C" w14:textId="5CEA93E4" w:rsidR="0007110B" w:rsidRPr="004F693B" w:rsidRDefault="00E352E6" w:rsidP="00A340A0">
      <w:pPr>
        <w:spacing w:line="240" w:lineRule="auto"/>
        <w:rPr>
          <w:rFonts w:cs="Times New Roman"/>
          <w:sz w:val="22"/>
          <w:szCs w:val="22"/>
        </w:rPr>
      </w:pPr>
      <w:r w:rsidRPr="00217C83">
        <w:rPr>
          <w:noProof/>
          <w:sz w:val="24"/>
          <w:szCs w:val="24"/>
        </w:rPr>
        <mc:AlternateContent>
          <mc:Choice Requires="wps">
            <w:drawing>
              <wp:anchor distT="0" distB="0" distL="114300" distR="114300" simplePos="0" relativeHeight="251764736" behindDoc="1" locked="0" layoutInCell="1" allowOverlap="1" wp14:anchorId="7E661CA4" wp14:editId="0268C68A">
                <wp:simplePos x="0" y="0"/>
                <wp:positionH relativeFrom="margin">
                  <wp:posOffset>3028950</wp:posOffset>
                </wp:positionH>
                <wp:positionV relativeFrom="paragraph">
                  <wp:posOffset>3039110</wp:posOffset>
                </wp:positionV>
                <wp:extent cx="3257550" cy="495300"/>
                <wp:effectExtent l="0" t="0" r="0" b="0"/>
                <wp:wrapTight wrapText="bothSides">
                  <wp:wrapPolygon edited="1">
                    <wp:start x="0" y="0"/>
                    <wp:lineTo x="0" y="25893"/>
                    <wp:lineTo x="21600" y="25893"/>
                    <wp:lineTo x="21537" y="0"/>
                    <wp:lineTo x="0" y="0"/>
                  </wp:wrapPolygon>
                </wp:wrapTight>
                <wp:docPr id="482" name="Text Box 482"/>
                <wp:cNvGraphicFramePr/>
                <a:graphic xmlns:a="http://schemas.openxmlformats.org/drawingml/2006/main">
                  <a:graphicData uri="http://schemas.microsoft.com/office/word/2010/wordprocessingShape">
                    <wps:wsp>
                      <wps:cNvSpPr txBox="1"/>
                      <wps:spPr>
                        <a:xfrm>
                          <a:off x="0" y="0"/>
                          <a:ext cx="3257550" cy="495300"/>
                        </a:xfrm>
                        <a:prstGeom prst="rect">
                          <a:avLst/>
                        </a:prstGeom>
                        <a:solidFill>
                          <a:prstClr val="white"/>
                        </a:solidFill>
                        <a:ln>
                          <a:noFill/>
                        </a:ln>
                      </wps:spPr>
                      <wps:txbx>
                        <w:txbxContent>
                          <w:p w14:paraId="4C3BD617" w14:textId="5A6E711F" w:rsidR="00FA0F3E" w:rsidRPr="00AF65DE" w:rsidRDefault="00FA0F3E"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FA0F3E" w:rsidRPr="00AF65DE" w:rsidRDefault="00FA0F3E"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1CA4" id="Text Box 482" o:spid="_x0000_s1052" type="#_x0000_t202" style="position:absolute;margin-left:238.5pt;margin-top:239.3pt;width:256.5pt;height:39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pONgIAAGw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" stroked="f">
                <v:textbox inset="0,0,0,0">
                  <w:txbxContent>
                    <w:p w14:paraId="4C3BD617" w14:textId="5A6E711F" w:rsidR="00FA0F3E" w:rsidRPr="00AF65DE" w:rsidRDefault="00FA0F3E"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FA0F3E" w:rsidRPr="00AF65DE" w:rsidRDefault="00FA0F3E" w:rsidP="00734110">
                      <w:pPr>
                        <w:pStyle w:val="Caption"/>
                        <w:spacing w:after="0"/>
                        <w:rPr>
                          <w:b w:val="0"/>
                          <w:color w:val="auto"/>
                        </w:rPr>
                      </w:pPr>
                    </w:p>
                  </w:txbxContent>
                </v:textbox>
                <w10:wrap type="tight" anchorx="margin"/>
              </v:shape>
            </w:pict>
          </mc:Fallback>
        </mc:AlternateContent>
      </w:r>
      <w:r w:rsidRPr="00AA1D9A">
        <w:rPr>
          <w:rFonts w:cs="Times New Roman"/>
          <w:sz w:val="22"/>
          <w:szCs w:val="22"/>
        </w:rPr>
        <w:t xml:space="preserve">The Social Equity of Benefits </w:t>
      </w:r>
      <w:r>
        <w:rPr>
          <w:rFonts w:cs="Times New Roman"/>
          <w:sz w:val="22"/>
          <w:szCs w:val="22"/>
        </w:rPr>
        <w:t>T</w:t>
      </w:r>
      <w:r w:rsidRPr="00AA1D9A">
        <w:rPr>
          <w:rFonts w:cs="Times New Roman"/>
          <w:sz w:val="22"/>
          <w:szCs w:val="22"/>
        </w:rPr>
        <w:t>ool calculates the social equity of site benefits in the same way as the Full Indicator Assessment Tool</w:t>
      </w:r>
      <w:r>
        <w:rPr>
          <w:rFonts w:cs="Times New Roman"/>
          <w:sz w:val="22"/>
          <w:szCs w:val="22"/>
        </w:rPr>
        <w:t>. The difference is this tool has an added</w:t>
      </w:r>
      <w:r w:rsidRPr="00AA1D9A">
        <w:rPr>
          <w:rFonts w:cs="Times New Roman"/>
          <w:sz w:val="22"/>
          <w:szCs w:val="22"/>
        </w:rPr>
        <w:t xml:space="preserve"> buffer distance </w:t>
      </w:r>
      <w:r>
        <w:rPr>
          <w:rFonts w:cs="Times New Roman"/>
          <w:sz w:val="22"/>
          <w:szCs w:val="22"/>
        </w:rPr>
        <w:t>parameter (Figure #).</w:t>
      </w:r>
      <w:r w:rsidRPr="00CC738C">
        <w:rPr>
          <w:rFonts w:cs="Times New Roman"/>
          <w:sz w:val="22"/>
          <w:szCs w:val="22"/>
        </w:rPr>
        <w:t xml:space="preserve"> </w:t>
      </w:r>
      <w:r>
        <w:rPr>
          <w:rFonts w:cs="Times New Roman"/>
          <w:sz w:val="22"/>
          <w:szCs w:val="22"/>
        </w:rPr>
        <w:t>Using this parameter, the user can alter the</w:t>
      </w:r>
      <w:r w:rsidRPr="007D3711">
        <w:rPr>
          <w:rFonts w:cs="Times New Roman"/>
          <w:sz w:val="22"/>
          <w:szCs w:val="22"/>
          <w:highlight w:val="yellow"/>
        </w:rPr>
        <w:t xml:space="preserve"> buffer distance around the restoration site that will be considered to determine the </w:t>
      </w:r>
      <w:r>
        <w:rPr>
          <w:rFonts w:cs="Times New Roman"/>
          <w:sz w:val="22"/>
          <w:szCs w:val="22"/>
          <w:highlight w:val="yellow"/>
        </w:rPr>
        <w:t>social equity of benefits delivery from each site</w:t>
      </w:r>
      <w:r w:rsidRPr="007D3711">
        <w:rPr>
          <w:rFonts w:cs="Times New Roman"/>
          <w:sz w:val="22"/>
          <w:szCs w:val="22"/>
          <w:highlight w:val="yellow"/>
        </w:rPr>
        <w:t>. T</w:t>
      </w:r>
      <w:r>
        <w:rPr>
          <w:rFonts w:cs="Times New Roman"/>
          <w:sz w:val="22"/>
          <w:szCs w:val="22"/>
          <w:highlight w:val="yellow"/>
        </w:rPr>
        <w:t xml:space="preserve">he distance </w:t>
      </w:r>
      <w:r>
        <w:rPr>
          <w:rFonts w:cs="Times New Roman"/>
          <w:sz w:val="22"/>
          <w:szCs w:val="22"/>
          <w:highlight w:val="yellow"/>
        </w:rPr>
        <w:t xml:space="preserve">from which </w:t>
      </w:r>
      <w:r>
        <w:rPr>
          <w:rFonts w:cs="Times New Roman"/>
          <w:sz w:val="22"/>
          <w:szCs w:val="22"/>
          <w:highlight w:val="yellow"/>
        </w:rPr>
        <w:t xml:space="preserve">people are able to </w:t>
      </w:r>
      <w:r>
        <w:rPr>
          <w:rFonts w:cs="Times New Roman"/>
          <w:sz w:val="22"/>
          <w:szCs w:val="22"/>
        </w:rPr>
        <w:t xml:space="preserve">receive benefits depends on the benefit. Because of this the default distance in the full tool varies </w:t>
      </w:r>
      <w:r>
        <w:rPr>
          <w:rFonts w:cs="Times New Roman"/>
          <w:sz w:val="22"/>
          <w:szCs w:val="22"/>
        </w:rPr>
        <w:t>based on the benefits assessed</w:t>
      </w:r>
      <w:r w:rsidR="00DD7267" w:rsidRPr="00AA1D9A">
        <w:rPr>
          <w:rFonts w:cs="Times New Roman"/>
          <w:sz w:val="22"/>
          <w:szCs w:val="22"/>
        </w:rPr>
        <w:t>. The default</w:t>
      </w:r>
      <w:r w:rsidR="00724176" w:rsidRPr="00AA1D9A">
        <w:rPr>
          <w:rFonts w:cs="Times New Roman"/>
          <w:sz w:val="22"/>
          <w:szCs w:val="22"/>
        </w:rPr>
        <w:t xml:space="preserve"> </w:t>
      </w:r>
      <w:r w:rsidR="00DD7267" w:rsidRPr="00AA1D9A">
        <w:rPr>
          <w:rFonts w:cs="Times New Roman"/>
          <w:sz w:val="22"/>
          <w:szCs w:val="22"/>
        </w:rPr>
        <w:t xml:space="preserve">is the largest </w:t>
      </w:r>
      <w:r w:rsidR="00571ED2" w:rsidRPr="00AA1D9A">
        <w:rPr>
          <w:rFonts w:cs="Times New Roman"/>
          <w:sz w:val="22"/>
          <w:szCs w:val="22"/>
        </w:rPr>
        <w:t xml:space="preserve">reasonable </w:t>
      </w:r>
      <w:r w:rsidR="00DD7267" w:rsidRPr="00AA1D9A">
        <w:rPr>
          <w:rFonts w:cs="Times New Roman"/>
          <w:sz w:val="22"/>
          <w:szCs w:val="22"/>
        </w:rPr>
        <w:t>distance someone receiving one of the selected benefits could be from the site and still receive benefits</w:t>
      </w:r>
      <w:r w:rsidR="004F693B">
        <w:rPr>
          <w:rFonts w:cs="Times New Roman"/>
          <w:sz w:val="22"/>
          <w:szCs w:val="22"/>
        </w:rPr>
        <w:t>. F</w:t>
      </w:r>
      <w:r w:rsidR="004F693B">
        <w:rPr>
          <w:rFonts w:cs="Times New Roman"/>
          <w:sz w:val="22"/>
          <w:szCs w:val="22"/>
        </w:rPr>
        <w:t xml:space="preserve">or Scenic Views </w:t>
      </w:r>
      <w:r w:rsidR="004F693B">
        <w:rPr>
          <w:rFonts w:cs="Times New Roman"/>
          <w:sz w:val="22"/>
          <w:szCs w:val="22"/>
        </w:rPr>
        <w:t xml:space="preserve">it </w:t>
      </w:r>
      <w:r w:rsidR="004F693B">
        <w:rPr>
          <w:rFonts w:cs="Times New Roman"/>
          <w:sz w:val="22"/>
          <w:szCs w:val="22"/>
        </w:rPr>
        <w:t>is 100 meters, for Bird Watching it is 0.2 miles, for Environmental Education it is 0.25 miles, for Recreation it is 0.33 miles, for Flood Risk Reduction it is 2.5 miles</w:t>
      </w:r>
      <w:r w:rsidR="004F693B">
        <w:rPr>
          <w:rFonts w:cs="Times New Roman"/>
          <w:sz w:val="22"/>
          <w:szCs w:val="22"/>
        </w:rPr>
        <w:t>, and if not benefits are selected it is 2.5 miles.</w:t>
      </w:r>
    </w:p>
    <w:p w14:paraId="033D103A" w14:textId="77777777" w:rsidR="0007110B" w:rsidRPr="009D3235" w:rsidRDefault="0007110B" w:rsidP="00A340A0">
      <w:pPr>
        <w:spacing w:line="240" w:lineRule="auto"/>
        <w:rPr>
          <w:rFonts w:cs="Times New Roman"/>
        </w:rPr>
      </w:pPr>
    </w:p>
    <w:p w14:paraId="3EDD88DF" w14:textId="58F173BC" w:rsidR="00811525" w:rsidRDefault="00811525" w:rsidP="00A340A0">
      <w:pPr>
        <w:spacing w:line="240" w:lineRule="auto"/>
        <w:rPr>
          <w:noProof/>
          <w:sz w:val="22"/>
          <w:szCs w:val="22"/>
        </w:rPr>
      </w:pPr>
    </w:p>
    <w:p w14:paraId="1221DA2B" w14:textId="6C52D395" w:rsidR="00892930" w:rsidRDefault="00892930" w:rsidP="00A340A0">
      <w:pPr>
        <w:spacing w:line="240" w:lineRule="auto"/>
        <w:rPr>
          <w:rFonts w:cs="Times New Roman"/>
          <w:b/>
          <w:sz w:val="22"/>
          <w:szCs w:val="22"/>
        </w:rPr>
      </w:pPr>
      <w:r>
        <w:rPr>
          <w:rFonts w:cs="Times New Roman"/>
          <w:b/>
          <w:sz w:val="22"/>
          <w:szCs w:val="22"/>
        </w:rPr>
        <w:br w:type="page"/>
      </w:r>
    </w:p>
    <w:p w14:paraId="2A8ADBCB" w14:textId="77777777" w:rsidR="00554CBF" w:rsidRPr="00D21973" w:rsidRDefault="00554CBF" w:rsidP="00554CBF">
      <w:pPr>
        <w:pStyle w:val="Heading2"/>
      </w:pPr>
      <w:bookmarkStart w:id="29" w:name="_Toc496022029"/>
      <w:r>
        <w:lastRenderedPageBreak/>
        <w:t>Example Workflows</w:t>
      </w:r>
      <w:r w:rsidRPr="00D21973">
        <w:t>:</w:t>
      </w:r>
      <w:bookmarkEnd w:id="29"/>
    </w:p>
    <w:p w14:paraId="5F128383" w14:textId="762D8C36" w:rsidR="00B26C62" w:rsidRPr="0034586B" w:rsidRDefault="00B26C62" w:rsidP="004A282E">
      <w:pPr>
        <w:spacing w:after="0"/>
        <w:rPr>
          <w:sz w:val="22"/>
          <w:szCs w:val="22"/>
        </w:rPr>
      </w:pPr>
      <w:r w:rsidRPr="0034586B">
        <w:rPr>
          <w:sz w:val="22"/>
          <w:szCs w:val="22"/>
        </w:rPr>
        <w:t>Complete assessment with no blank indicators on the report and utilizi</w:t>
      </w:r>
      <w:r w:rsidR="0034586B" w:rsidRPr="0034586B">
        <w:rPr>
          <w:sz w:val="22"/>
          <w:szCs w:val="22"/>
        </w:rPr>
        <w:t>ng defaults as much as possible:</w:t>
      </w:r>
    </w:p>
    <w:p w14:paraId="44D46717" w14:textId="584A1A27" w:rsidR="0034586B" w:rsidRPr="0034586B" w:rsidRDefault="00B26C62" w:rsidP="0034586B">
      <w:pPr>
        <w:pStyle w:val="ListParagraph"/>
        <w:numPr>
          <w:ilvl w:val="0"/>
          <w:numId w:val="4"/>
        </w:numPr>
        <w:spacing w:after="0"/>
        <w:rPr>
          <w:b/>
          <w:color w:val="1F4E79" w:themeColor="accent1" w:themeShade="80"/>
          <w:sz w:val="22"/>
          <w:szCs w:val="22"/>
        </w:rPr>
      </w:pPr>
      <w:r w:rsidRPr="0034586B">
        <w:rPr>
          <w:sz w:val="22"/>
          <w:szCs w:val="22"/>
        </w:rPr>
        <w:t xml:space="preserve">Download NHDPlus Data using the </w:t>
      </w:r>
      <w:hyperlink w:anchor="_Part_–_Flood_1" w:history="1">
        <w:r w:rsidRPr="0034586B">
          <w:rPr>
            <w:rStyle w:val="Hyperlink"/>
            <w:sz w:val="22"/>
            <w:szCs w:val="22"/>
          </w:rPr>
          <w:t>Flood Da</w:t>
        </w:r>
        <w:r w:rsidRPr="0034586B">
          <w:rPr>
            <w:rStyle w:val="Hyperlink"/>
            <w:sz w:val="22"/>
            <w:szCs w:val="22"/>
          </w:rPr>
          <w:t>t</w:t>
        </w:r>
        <w:r w:rsidRPr="0034586B">
          <w:rPr>
            <w:rStyle w:val="Hyperlink"/>
            <w:sz w:val="22"/>
            <w:szCs w:val="22"/>
          </w:rPr>
          <w:t xml:space="preserve">a </w:t>
        </w:r>
        <w:r w:rsidRPr="0034586B">
          <w:rPr>
            <w:rStyle w:val="Hyperlink"/>
            <w:sz w:val="22"/>
            <w:szCs w:val="22"/>
          </w:rPr>
          <w:t>D</w:t>
        </w:r>
        <w:r w:rsidRPr="0034586B">
          <w:rPr>
            <w:rStyle w:val="Hyperlink"/>
            <w:sz w:val="22"/>
            <w:szCs w:val="22"/>
          </w:rPr>
          <w:t>ownload Tool</w:t>
        </w:r>
      </w:hyperlink>
    </w:p>
    <w:p w14:paraId="0383124A" w14:textId="264F747B" w:rsidR="0034586B" w:rsidRPr="0034586B" w:rsidRDefault="00BF10CC" w:rsidP="0034586B">
      <w:pPr>
        <w:ind w:left="720"/>
        <w:rPr>
          <w:b/>
          <w:color w:val="1F4E79" w:themeColor="accent1" w:themeShade="80"/>
          <w:sz w:val="22"/>
          <w:szCs w:val="22"/>
        </w:rPr>
      </w:pPr>
      <w:r>
        <w:rPr>
          <w:sz w:val="22"/>
          <w:szCs w:val="22"/>
        </w:rPr>
        <w:t>P</w:t>
      </w:r>
      <w:r w:rsidR="0034586B" w:rsidRPr="0034586B">
        <w:rPr>
          <w:sz w:val="22"/>
          <w:szCs w:val="22"/>
        </w:rPr>
        <w:t>arameters: Restoration Site Polygon</w:t>
      </w:r>
      <w:r>
        <w:rPr>
          <w:sz w:val="22"/>
          <w:szCs w:val="22"/>
        </w:rPr>
        <w:t>s</w:t>
      </w:r>
      <w:r w:rsidR="0034586B" w:rsidRPr="0034586B">
        <w:rPr>
          <w:sz w:val="22"/>
          <w:szCs w:val="22"/>
        </w:rPr>
        <w:t xml:space="preserve"> is the only required dataset</w:t>
      </w:r>
      <w:r>
        <w:rPr>
          <w:sz w:val="22"/>
          <w:szCs w:val="22"/>
        </w:rPr>
        <w:t>.</w:t>
      </w:r>
    </w:p>
    <w:p w14:paraId="0ADB46D9" w14:textId="35F03F84" w:rsidR="002B12CE" w:rsidRPr="002B12CE" w:rsidRDefault="00BF10CC" w:rsidP="0034586B">
      <w:pPr>
        <w:pStyle w:val="ListParagraph"/>
        <w:numPr>
          <w:ilvl w:val="0"/>
          <w:numId w:val="4"/>
        </w:numPr>
        <w:rPr>
          <w:b/>
          <w:color w:val="1F4E79" w:themeColor="accent1" w:themeShade="80"/>
          <w:sz w:val="22"/>
          <w:szCs w:val="22"/>
        </w:rPr>
      </w:pPr>
      <w:r>
        <w:rPr>
          <w:sz w:val="22"/>
          <w:szCs w:val="22"/>
        </w:rPr>
        <w:t xml:space="preserve">Assess all five benefits, and the reliability and social equity of those benefits using </w:t>
      </w:r>
      <w:r w:rsidR="006C7CE9">
        <w:rPr>
          <w:sz w:val="22"/>
          <w:szCs w:val="22"/>
        </w:rPr>
        <w:t xml:space="preserve">the </w:t>
      </w:r>
      <w:hyperlink w:anchor="_Using_the_Full" w:history="1">
        <w:r w:rsidR="0034586B" w:rsidRPr="0034586B">
          <w:rPr>
            <w:rStyle w:val="Hyperlink"/>
            <w:sz w:val="22"/>
            <w:szCs w:val="22"/>
          </w:rPr>
          <w:t>Full Indicator Assessm</w:t>
        </w:r>
        <w:r w:rsidR="0034586B" w:rsidRPr="0034586B">
          <w:rPr>
            <w:rStyle w:val="Hyperlink"/>
            <w:sz w:val="22"/>
            <w:szCs w:val="22"/>
          </w:rPr>
          <w:t>e</w:t>
        </w:r>
        <w:r w:rsidR="0034586B" w:rsidRPr="0034586B">
          <w:rPr>
            <w:rStyle w:val="Hyperlink"/>
            <w:sz w:val="22"/>
            <w:szCs w:val="22"/>
          </w:rPr>
          <w:t>nt Tool</w:t>
        </w:r>
      </w:hyperlink>
      <w:r w:rsidR="000B244E">
        <w:rPr>
          <w:sz w:val="22"/>
          <w:szCs w:val="22"/>
        </w:rPr>
        <w:t xml:space="preserve"> </w:t>
      </w:r>
    </w:p>
    <w:p w14:paraId="68ED0764" w14:textId="60C557C9" w:rsidR="0034586B" w:rsidRPr="0034586B" w:rsidRDefault="00BF10CC" w:rsidP="002B12CE">
      <w:pPr>
        <w:pStyle w:val="ListParagraph"/>
        <w:contextualSpacing w:val="0"/>
        <w:rPr>
          <w:b/>
          <w:color w:val="1F4E79" w:themeColor="accent1" w:themeShade="80"/>
          <w:sz w:val="22"/>
          <w:szCs w:val="22"/>
        </w:rPr>
      </w:pPr>
      <w:r>
        <w:rPr>
          <w:sz w:val="22"/>
          <w:szCs w:val="22"/>
        </w:rPr>
        <w:t>P</w:t>
      </w:r>
      <w:r w:rsidR="0034586B" w:rsidRPr="0034586B">
        <w:rPr>
          <w:sz w:val="22"/>
          <w:szCs w:val="22"/>
        </w:rPr>
        <w:t>arameters:</w:t>
      </w:r>
      <w:r w:rsidR="0034586B">
        <w:rPr>
          <w:sz w:val="22"/>
          <w:szCs w:val="22"/>
        </w:rPr>
        <w:t xml:space="preserve"> All parameters should be filled in </w:t>
      </w:r>
      <w:r w:rsidR="00C533FF">
        <w:rPr>
          <w:sz w:val="22"/>
          <w:szCs w:val="22"/>
        </w:rPr>
        <w:t>(</w:t>
      </w:r>
      <w:r>
        <w:rPr>
          <w:sz w:val="22"/>
          <w:szCs w:val="22"/>
        </w:rPr>
        <w:t>s</w:t>
      </w:r>
      <w:r w:rsidR="00C533FF">
        <w:rPr>
          <w:sz w:val="22"/>
          <w:szCs w:val="22"/>
        </w:rPr>
        <w:t xml:space="preserve">ee </w:t>
      </w:r>
      <w:hyperlink w:anchor="_Data_Requirements" w:history="1">
        <w:r w:rsidR="00C533FF" w:rsidRPr="00C533FF">
          <w:rPr>
            <w:rStyle w:val="Hyperlink"/>
            <w:sz w:val="22"/>
            <w:szCs w:val="22"/>
          </w:rPr>
          <w:t>Data Requirements</w:t>
        </w:r>
      </w:hyperlink>
      <w:r w:rsidR="00C533FF">
        <w:rPr>
          <w:sz w:val="22"/>
          <w:szCs w:val="22"/>
        </w:rPr>
        <w:t xml:space="preserve"> for information on these parameters)</w:t>
      </w:r>
      <w:r>
        <w:rPr>
          <w:sz w:val="22"/>
          <w:szCs w:val="22"/>
        </w:rPr>
        <w:t xml:space="preserve"> except PDF Report</w:t>
      </w:r>
      <w:r w:rsidR="0034586B">
        <w:rPr>
          <w:sz w:val="22"/>
          <w:szCs w:val="22"/>
        </w:rPr>
        <w:t>. Remember the Output file and location.</w:t>
      </w:r>
    </w:p>
    <w:p w14:paraId="2D52CA8F" w14:textId="777F3E90" w:rsidR="0034586B" w:rsidRPr="00C533FF" w:rsidRDefault="00BF10CC" w:rsidP="0034586B">
      <w:pPr>
        <w:pStyle w:val="ListParagraph"/>
        <w:numPr>
          <w:ilvl w:val="0"/>
          <w:numId w:val="4"/>
        </w:numPr>
        <w:rPr>
          <w:b/>
          <w:color w:val="1F4E79" w:themeColor="accent1" w:themeShade="80"/>
          <w:sz w:val="22"/>
          <w:szCs w:val="22"/>
        </w:rPr>
      </w:pPr>
      <w:r>
        <w:t>For</w:t>
      </w:r>
      <w:r w:rsidR="00C533FF">
        <w:t xml:space="preserve"> each of the seven blank fields </w:t>
      </w:r>
      <w:r>
        <w:t xml:space="preserve">in the Output (Table 10) </w:t>
      </w:r>
      <w:r>
        <w:rPr>
          <w:sz w:val="22"/>
          <w:szCs w:val="22"/>
        </w:rPr>
        <w:t xml:space="preserve">run the </w:t>
      </w:r>
      <w:hyperlink w:anchor="_Part_–_Presence/Absence" w:history="1">
        <w:r w:rsidRPr="00C533FF">
          <w:rPr>
            <w:rStyle w:val="Hyperlink"/>
          </w:rPr>
          <w:t>Presence/</w:t>
        </w:r>
        <w:r w:rsidRPr="00C533FF">
          <w:rPr>
            <w:rStyle w:val="Hyperlink"/>
          </w:rPr>
          <w:t>A</w:t>
        </w:r>
        <w:r w:rsidRPr="00C533FF">
          <w:rPr>
            <w:rStyle w:val="Hyperlink"/>
          </w:rPr>
          <w:t>bsence to Yes/No Tool</w:t>
        </w:r>
      </w:hyperlink>
    </w:p>
    <w:p w14:paraId="56BDAFB4" w14:textId="459101D1" w:rsidR="00C533FF" w:rsidRPr="00BF10CC" w:rsidRDefault="00BF10CC" w:rsidP="00BF10CC">
      <w:pPr>
        <w:pStyle w:val="ListParagraph"/>
        <w:rPr>
          <w:b/>
          <w:color w:val="1F4E79" w:themeColor="accent1" w:themeShade="80"/>
          <w:sz w:val="22"/>
          <w:szCs w:val="22"/>
        </w:rPr>
      </w:pPr>
      <w:r>
        <w:rPr>
          <w:sz w:val="22"/>
          <w:szCs w:val="22"/>
        </w:rPr>
        <w:t>P</w:t>
      </w:r>
      <w:r w:rsidR="00C533FF" w:rsidRPr="0034586B">
        <w:rPr>
          <w:sz w:val="22"/>
          <w:szCs w:val="22"/>
        </w:rPr>
        <w:t>arameters:</w:t>
      </w:r>
      <w:r w:rsidR="00C533FF">
        <w:rPr>
          <w:sz w:val="22"/>
          <w:szCs w:val="22"/>
        </w:rPr>
        <w:t xml:space="preserve"> Use the Output file from the Full Indicator Assessment (step 2) for Restoration Site Polygons when populating the first field. </w:t>
      </w:r>
      <w:r>
        <w:rPr>
          <w:sz w:val="22"/>
          <w:szCs w:val="22"/>
        </w:rPr>
        <w:t>Each subsequent time using the tool, u</w:t>
      </w:r>
      <w:r w:rsidR="00C533FF">
        <w:rPr>
          <w:sz w:val="22"/>
          <w:szCs w:val="22"/>
        </w:rPr>
        <w:t xml:space="preserve">se the Output file produced from populating </w:t>
      </w:r>
      <w:r>
        <w:rPr>
          <w:sz w:val="22"/>
          <w:szCs w:val="22"/>
        </w:rPr>
        <w:t xml:space="preserve">the previous </w:t>
      </w:r>
      <w:r w:rsidR="00C533FF">
        <w:rPr>
          <w:sz w:val="22"/>
          <w:szCs w:val="22"/>
        </w:rPr>
        <w:t>field as the Restoration Site Polygons (i.e. Output from Run 2 as input to Run 3, Output from Run 3 as input to Run 4, etc.)</w:t>
      </w:r>
      <w:r>
        <w:rPr>
          <w:sz w:val="22"/>
          <w:szCs w:val="22"/>
        </w:rPr>
        <w:t xml:space="preserve">. </w:t>
      </w:r>
      <w:r w:rsidR="00C533FF" w:rsidRPr="00BF10CC">
        <w:rPr>
          <w:sz w:val="22"/>
          <w:szCs w:val="22"/>
        </w:rPr>
        <w:t xml:space="preserve">Look at the Rapid Benefit </w:t>
      </w:r>
      <w:r>
        <w:rPr>
          <w:sz w:val="22"/>
          <w:szCs w:val="22"/>
        </w:rPr>
        <w:t xml:space="preserve">Indicator </w:t>
      </w:r>
      <w:r w:rsidR="00C533FF" w:rsidRPr="00BF10CC">
        <w:rPr>
          <w:sz w:val="22"/>
          <w:szCs w:val="22"/>
        </w:rPr>
        <w:t xml:space="preserve">Approach Guide for example Buffer Distances and Feature datasets as these tend to be more on local characteristics. </w:t>
      </w:r>
    </w:p>
    <w:p w14:paraId="73E26D7C" w14:textId="784AC58E" w:rsidR="00BF10CC" w:rsidRPr="00BF10CC" w:rsidRDefault="00C533FF" w:rsidP="0034586B">
      <w:pPr>
        <w:pStyle w:val="ListParagraph"/>
        <w:numPr>
          <w:ilvl w:val="0"/>
          <w:numId w:val="4"/>
        </w:numPr>
        <w:rPr>
          <w:b/>
          <w:color w:val="1F4E79" w:themeColor="accent1" w:themeShade="80"/>
          <w:sz w:val="22"/>
          <w:szCs w:val="22"/>
        </w:rPr>
      </w:pPr>
      <w:r>
        <w:rPr>
          <w:sz w:val="22"/>
          <w:szCs w:val="22"/>
        </w:rPr>
        <w:t xml:space="preserve">Produce a PDF report using the </w:t>
      </w:r>
      <w:hyperlink w:anchor="_Part_–_Report" w:history="1">
        <w:r w:rsidR="00BF10CC" w:rsidRPr="00BF10CC">
          <w:rPr>
            <w:rStyle w:val="Hyperlink"/>
            <w:sz w:val="22"/>
            <w:szCs w:val="22"/>
          </w:rPr>
          <w:t>Report Generation Tool</w:t>
        </w:r>
      </w:hyperlink>
    </w:p>
    <w:p w14:paraId="774604F3" w14:textId="77777777" w:rsidR="004267B5" w:rsidRDefault="00BF10CC" w:rsidP="00BF10CC">
      <w:pPr>
        <w:pStyle w:val="ListParagraph"/>
        <w:rPr>
          <w:sz w:val="22"/>
          <w:szCs w:val="22"/>
        </w:rPr>
      </w:pPr>
      <w:r>
        <w:rPr>
          <w:sz w:val="22"/>
          <w:szCs w:val="22"/>
        </w:rPr>
        <w:t xml:space="preserve">Parameters: use the Output from the last run of the </w:t>
      </w:r>
      <w:r w:rsidR="004267B5">
        <w:rPr>
          <w:sz w:val="22"/>
          <w:szCs w:val="22"/>
        </w:rPr>
        <w:t>Presence/Absence to Yes/No Tool (Step 3)</w:t>
      </w:r>
    </w:p>
    <w:p w14:paraId="0D84FA65" w14:textId="77777777" w:rsidR="004267B5" w:rsidRDefault="004267B5" w:rsidP="00BF10CC">
      <w:pPr>
        <w:pStyle w:val="ListParagraph"/>
        <w:rPr>
          <w:sz w:val="22"/>
          <w:szCs w:val="22"/>
        </w:rPr>
      </w:pPr>
    </w:p>
    <w:p w14:paraId="1E401EC1" w14:textId="4D90A6B1" w:rsidR="00C533FF" w:rsidRDefault="004267B5" w:rsidP="004267B5">
      <w:pPr>
        <w:pStyle w:val="ListParagraph"/>
        <w:ind w:left="0"/>
        <w:rPr>
          <w:sz w:val="22"/>
          <w:szCs w:val="22"/>
        </w:rPr>
      </w:pPr>
      <w:r w:rsidRPr="0034586B">
        <w:rPr>
          <w:sz w:val="22"/>
          <w:szCs w:val="22"/>
        </w:rPr>
        <w:t xml:space="preserve">Complete assessment with no blank indicators on the report </w:t>
      </w:r>
      <w:r w:rsidR="00295BC8">
        <w:rPr>
          <w:sz w:val="22"/>
          <w:szCs w:val="22"/>
        </w:rPr>
        <w:t xml:space="preserve">and </w:t>
      </w:r>
      <w:r w:rsidR="00295BC8" w:rsidRPr="0034586B">
        <w:rPr>
          <w:sz w:val="22"/>
          <w:szCs w:val="22"/>
        </w:rPr>
        <w:t xml:space="preserve">utilizing </w:t>
      </w:r>
      <w:r>
        <w:rPr>
          <w:sz w:val="22"/>
          <w:szCs w:val="22"/>
        </w:rPr>
        <w:t>NHDPlus data manually downloaded to a non-default directory:</w:t>
      </w:r>
    </w:p>
    <w:p w14:paraId="0258F7E9" w14:textId="4C28D6C2" w:rsidR="004267B5" w:rsidRPr="005A6082" w:rsidRDefault="005A6082" w:rsidP="004267B5">
      <w:pPr>
        <w:pStyle w:val="ListParagraph"/>
        <w:numPr>
          <w:ilvl w:val="0"/>
          <w:numId w:val="5"/>
        </w:numPr>
        <w:rPr>
          <w:sz w:val="22"/>
          <w:szCs w:val="22"/>
        </w:rPr>
      </w:pPr>
      <w:r>
        <w:rPr>
          <w:sz w:val="22"/>
          <w:szCs w:val="22"/>
        </w:rPr>
        <w:t xml:space="preserve">Assess Reduced Flood Risk benefits using the </w:t>
      </w:r>
      <w:hyperlink w:anchor="_Part_–_Flood" w:history="1">
        <w:r w:rsidRPr="005A6082">
          <w:rPr>
            <w:rStyle w:val="Hyperlink"/>
          </w:rPr>
          <w:t>Flood Risk Reduction Tool</w:t>
        </w:r>
      </w:hyperlink>
    </w:p>
    <w:p w14:paraId="5F276493" w14:textId="09344C9D" w:rsidR="005A6082" w:rsidRDefault="005A6082" w:rsidP="005A6082">
      <w:pPr>
        <w:pStyle w:val="ListParagraph"/>
        <w:rPr>
          <w:sz w:val="22"/>
          <w:szCs w:val="22"/>
        </w:rPr>
      </w:pPr>
      <w:r>
        <w:rPr>
          <w:sz w:val="22"/>
          <w:szCs w:val="22"/>
        </w:rPr>
        <w:t>P</w:t>
      </w:r>
      <w:r w:rsidRPr="0034586B">
        <w:rPr>
          <w:sz w:val="22"/>
          <w:szCs w:val="22"/>
        </w:rPr>
        <w:t xml:space="preserve">arameters: </w:t>
      </w:r>
      <w:r>
        <w:rPr>
          <w:sz w:val="22"/>
          <w:szCs w:val="22"/>
        </w:rPr>
        <w:t xml:space="preserve">datasets are the same as those used in the Full Indicator Assessment Tool (see </w:t>
      </w:r>
      <w:hyperlink w:anchor="_Data_Requirements" w:history="1">
        <w:r w:rsidRPr="00C533FF">
          <w:rPr>
            <w:rStyle w:val="Hyperlink"/>
            <w:sz w:val="22"/>
            <w:szCs w:val="22"/>
          </w:rPr>
          <w:t>Data Requirements</w:t>
        </w:r>
      </w:hyperlink>
      <w:r>
        <w:rPr>
          <w:sz w:val="22"/>
          <w:szCs w:val="22"/>
        </w:rPr>
        <w:t>) except the Catchment, Catchment Join Field and Flow Table must all be set according to where these files were downloaded.</w:t>
      </w:r>
    </w:p>
    <w:p w14:paraId="27D6D5F1" w14:textId="4A723C70" w:rsidR="005A6082" w:rsidRDefault="005A6082" w:rsidP="005A6082">
      <w:pPr>
        <w:pStyle w:val="ListParagraph"/>
        <w:numPr>
          <w:ilvl w:val="0"/>
          <w:numId w:val="5"/>
        </w:numPr>
        <w:rPr>
          <w:sz w:val="22"/>
          <w:szCs w:val="22"/>
        </w:rPr>
      </w:pPr>
      <w:r>
        <w:rPr>
          <w:sz w:val="22"/>
          <w:szCs w:val="22"/>
        </w:rPr>
        <w:t>Continue complete assessment starting with Step 2</w:t>
      </w:r>
      <w:r w:rsidR="00295BC8">
        <w:rPr>
          <w:sz w:val="22"/>
          <w:szCs w:val="22"/>
        </w:rPr>
        <w:t xml:space="preserve"> above</w:t>
      </w:r>
      <w:r>
        <w:rPr>
          <w:sz w:val="22"/>
          <w:szCs w:val="22"/>
        </w:rPr>
        <w:t>, but do not check Reduced Flood Risk</w:t>
      </w:r>
    </w:p>
    <w:p w14:paraId="1B8576EC" w14:textId="429F0779" w:rsidR="00295BC8" w:rsidRPr="005A6082" w:rsidRDefault="00295BC8" w:rsidP="00295BC8">
      <w:pPr>
        <w:pStyle w:val="ListParagraph"/>
        <w:rPr>
          <w:sz w:val="22"/>
          <w:szCs w:val="22"/>
        </w:rPr>
      </w:pPr>
      <w:r>
        <w:rPr>
          <w:sz w:val="22"/>
          <w:szCs w:val="22"/>
        </w:rPr>
        <w:t>Parameters: leave Reduced Flood Risk unchecked. Use the Output from Step 1 as the Restoration Site Polygons.</w:t>
      </w:r>
    </w:p>
    <w:p w14:paraId="489363BC" w14:textId="77777777" w:rsidR="00295BC8" w:rsidRDefault="00295BC8" w:rsidP="004267B5">
      <w:pPr>
        <w:pStyle w:val="ListParagraph"/>
        <w:ind w:left="0"/>
        <w:rPr>
          <w:sz w:val="22"/>
          <w:szCs w:val="22"/>
        </w:rPr>
      </w:pPr>
    </w:p>
    <w:p w14:paraId="2CDB5F94" w14:textId="43D05B6D" w:rsidR="004267B5" w:rsidRDefault="004267B5" w:rsidP="004267B5">
      <w:pPr>
        <w:pStyle w:val="ListParagraph"/>
        <w:ind w:left="0"/>
        <w:rPr>
          <w:sz w:val="22"/>
          <w:szCs w:val="22"/>
        </w:rPr>
      </w:pPr>
      <w:r>
        <w:rPr>
          <w:sz w:val="22"/>
          <w:szCs w:val="22"/>
        </w:rPr>
        <w:t xml:space="preserve">Running </w:t>
      </w:r>
      <w:r w:rsidR="005A6082">
        <w:rPr>
          <w:sz w:val="22"/>
          <w:szCs w:val="22"/>
        </w:rPr>
        <w:t xml:space="preserve">Benefit </w:t>
      </w:r>
      <w:r>
        <w:rPr>
          <w:sz w:val="22"/>
          <w:szCs w:val="22"/>
        </w:rPr>
        <w:t xml:space="preserve">Reliability </w:t>
      </w:r>
      <w:r w:rsidR="009D03B4">
        <w:rPr>
          <w:sz w:val="22"/>
          <w:szCs w:val="22"/>
        </w:rPr>
        <w:t>with a 500-m</w:t>
      </w:r>
      <w:r>
        <w:rPr>
          <w:sz w:val="22"/>
          <w:szCs w:val="22"/>
        </w:rPr>
        <w:t xml:space="preserve"> buffer area after having previously run a Full Indicator Assessment</w:t>
      </w:r>
      <w:r w:rsidR="005A6082">
        <w:rPr>
          <w:sz w:val="22"/>
          <w:szCs w:val="22"/>
        </w:rPr>
        <w:t>, including reliability of benefits based on the default</w:t>
      </w:r>
      <w:r w:rsidR="009D03B4">
        <w:rPr>
          <w:sz w:val="22"/>
          <w:szCs w:val="22"/>
        </w:rPr>
        <w:t xml:space="preserve"> 500 f</w:t>
      </w:r>
      <w:r w:rsidR="00421420">
        <w:rPr>
          <w:sz w:val="22"/>
          <w:szCs w:val="22"/>
        </w:rPr>
        <w:t>ee</w:t>
      </w:r>
      <w:r w:rsidR="009D03B4">
        <w:rPr>
          <w:sz w:val="22"/>
          <w:szCs w:val="22"/>
        </w:rPr>
        <w:t>t</w:t>
      </w:r>
      <w:r>
        <w:rPr>
          <w:sz w:val="22"/>
          <w:szCs w:val="22"/>
        </w:rPr>
        <w:t>:</w:t>
      </w:r>
    </w:p>
    <w:p w14:paraId="5387B0C6" w14:textId="72C06B27" w:rsidR="005A6082" w:rsidRDefault="009D03B4" w:rsidP="005A6082">
      <w:pPr>
        <w:pStyle w:val="ListParagraph"/>
        <w:numPr>
          <w:ilvl w:val="0"/>
          <w:numId w:val="6"/>
        </w:numPr>
        <w:rPr>
          <w:sz w:val="22"/>
          <w:szCs w:val="22"/>
        </w:rPr>
      </w:pPr>
      <w:r>
        <w:rPr>
          <w:sz w:val="22"/>
          <w:szCs w:val="22"/>
        </w:rPr>
        <w:t xml:space="preserve">Assess reliability of benefits using the </w:t>
      </w:r>
      <w:hyperlink w:anchor="_Part_-_Benefit" w:history="1">
        <w:r w:rsidRPr="009D03B4">
          <w:rPr>
            <w:rStyle w:val="Hyperlink"/>
            <w:sz w:val="22"/>
            <w:szCs w:val="22"/>
          </w:rPr>
          <w:t>Benefit Reliability Tool</w:t>
        </w:r>
      </w:hyperlink>
    </w:p>
    <w:p w14:paraId="663B93BF" w14:textId="6FEFC5B3" w:rsidR="009D03B4" w:rsidRDefault="009D03B4" w:rsidP="009D03B4">
      <w:pPr>
        <w:pStyle w:val="ListParagraph"/>
        <w:rPr>
          <w:sz w:val="22"/>
          <w:szCs w:val="22"/>
        </w:rPr>
      </w:pPr>
      <w:r>
        <w:rPr>
          <w:sz w:val="22"/>
          <w:szCs w:val="22"/>
        </w:rPr>
        <w:t xml:space="preserve">Parameters: Use the Output from the previous Full Indicator Assessment as the Restoration Site Polygons. Be sure to specify 500 and Meters as the Buffer </w:t>
      </w:r>
      <w:r w:rsidR="004A282E">
        <w:rPr>
          <w:sz w:val="22"/>
          <w:szCs w:val="22"/>
        </w:rPr>
        <w:t>Distance</w:t>
      </w:r>
      <w:r>
        <w:rPr>
          <w:sz w:val="22"/>
          <w:szCs w:val="22"/>
        </w:rPr>
        <w:t>. The previous values for percent area conserved and threatened (polygons from the Conserved Lands dataset not checked as Conservation Values)</w:t>
      </w:r>
      <w:r w:rsidR="00BC179D">
        <w:rPr>
          <w:sz w:val="22"/>
          <w:szCs w:val="22"/>
        </w:rPr>
        <w:t xml:space="preserve"> will be overwritten with the new results.</w:t>
      </w:r>
    </w:p>
    <w:p w14:paraId="2EF42BA0" w14:textId="4C2BC2DD" w:rsidR="004267B5" w:rsidRPr="0034586B" w:rsidRDefault="004267B5" w:rsidP="004267B5">
      <w:pPr>
        <w:pStyle w:val="ListParagraph"/>
        <w:ind w:left="0"/>
        <w:rPr>
          <w:b/>
          <w:color w:val="1F4E79" w:themeColor="accent1" w:themeShade="80"/>
          <w:sz w:val="22"/>
          <w:szCs w:val="22"/>
        </w:rPr>
      </w:pPr>
    </w:p>
    <w:p w14:paraId="76AD4876" w14:textId="311C33BB" w:rsidR="00BC179D" w:rsidRDefault="00BC179D" w:rsidP="00BC179D">
      <w:pPr>
        <w:pStyle w:val="ListParagraph"/>
        <w:ind w:left="0"/>
        <w:rPr>
          <w:sz w:val="22"/>
          <w:szCs w:val="22"/>
        </w:rPr>
      </w:pPr>
      <w:r>
        <w:rPr>
          <w:sz w:val="22"/>
          <w:szCs w:val="22"/>
        </w:rPr>
        <w:t>Running Social Equity of Benefits with a 1-mile buffer area before running a Full Indicator Assessment:</w:t>
      </w:r>
    </w:p>
    <w:p w14:paraId="70C1E022" w14:textId="4E51233C" w:rsidR="00BC179D" w:rsidRDefault="00BC179D" w:rsidP="00BC179D">
      <w:pPr>
        <w:pStyle w:val="ListParagraph"/>
        <w:numPr>
          <w:ilvl w:val="0"/>
          <w:numId w:val="7"/>
        </w:numPr>
        <w:rPr>
          <w:sz w:val="22"/>
          <w:szCs w:val="22"/>
        </w:rPr>
      </w:pPr>
      <w:r>
        <w:rPr>
          <w:sz w:val="22"/>
          <w:szCs w:val="22"/>
        </w:rPr>
        <w:t xml:space="preserve">Assess reliability of benefits using the </w:t>
      </w:r>
      <w:hyperlink w:anchor="_Part_–_Social" w:history="1">
        <w:r w:rsidRPr="00BC179D">
          <w:rPr>
            <w:rStyle w:val="Hyperlink"/>
            <w:sz w:val="22"/>
            <w:szCs w:val="22"/>
          </w:rPr>
          <w:t>Social E</w:t>
        </w:r>
        <w:r w:rsidRPr="00BC179D">
          <w:rPr>
            <w:rStyle w:val="Hyperlink"/>
            <w:sz w:val="22"/>
            <w:szCs w:val="22"/>
          </w:rPr>
          <w:t>q</w:t>
        </w:r>
        <w:r w:rsidRPr="00BC179D">
          <w:rPr>
            <w:rStyle w:val="Hyperlink"/>
            <w:sz w:val="22"/>
            <w:szCs w:val="22"/>
          </w:rPr>
          <w:t>uity of Benefits Tool</w:t>
        </w:r>
      </w:hyperlink>
    </w:p>
    <w:p w14:paraId="35BB429E" w14:textId="057AE019" w:rsidR="004A282E" w:rsidRDefault="00BC179D" w:rsidP="004A282E">
      <w:pPr>
        <w:pStyle w:val="ListParagraph"/>
        <w:rPr>
          <w:sz w:val="22"/>
          <w:szCs w:val="22"/>
        </w:rPr>
      </w:pPr>
      <w:r>
        <w:rPr>
          <w:sz w:val="22"/>
          <w:szCs w:val="22"/>
        </w:rPr>
        <w:t xml:space="preserve">Parameters: Use </w:t>
      </w:r>
      <w:r w:rsidR="004A282E">
        <w:rPr>
          <w:sz w:val="22"/>
          <w:szCs w:val="22"/>
        </w:rPr>
        <w:t>original</w:t>
      </w:r>
      <w:r>
        <w:rPr>
          <w:sz w:val="22"/>
          <w:szCs w:val="22"/>
        </w:rPr>
        <w:t xml:space="preserve"> Restoration Site Polygons</w:t>
      </w:r>
      <w:r w:rsidR="004A282E">
        <w:rPr>
          <w:sz w:val="22"/>
          <w:szCs w:val="22"/>
        </w:rPr>
        <w:t xml:space="preserve"> and</w:t>
      </w:r>
      <w:r>
        <w:rPr>
          <w:sz w:val="22"/>
          <w:szCs w:val="22"/>
        </w:rPr>
        <w:t xml:space="preserve"> specify </w:t>
      </w:r>
      <w:r w:rsidR="004A282E">
        <w:rPr>
          <w:sz w:val="22"/>
          <w:szCs w:val="22"/>
        </w:rPr>
        <w:t>a Buffer Distance of 1 and Miles.</w:t>
      </w:r>
    </w:p>
    <w:p w14:paraId="68AD640A" w14:textId="0FDE7050" w:rsidR="004A282E" w:rsidRDefault="004A282E" w:rsidP="004A282E">
      <w:pPr>
        <w:pStyle w:val="ListParagraph"/>
        <w:numPr>
          <w:ilvl w:val="0"/>
          <w:numId w:val="7"/>
        </w:numPr>
        <w:rPr>
          <w:sz w:val="22"/>
          <w:szCs w:val="22"/>
        </w:rPr>
      </w:pPr>
      <w:r>
        <w:rPr>
          <w:sz w:val="22"/>
          <w:szCs w:val="22"/>
        </w:rPr>
        <w:t xml:space="preserve">Continue analysis (i.e. </w:t>
      </w:r>
      <w:hyperlink w:anchor="_Using_the_Full" w:history="1">
        <w:r w:rsidRPr="004A282E">
          <w:rPr>
            <w:rStyle w:val="Hyperlink"/>
            <w:sz w:val="22"/>
            <w:szCs w:val="22"/>
          </w:rPr>
          <w:t>Full Indicator Assessment Tool</w:t>
        </w:r>
      </w:hyperlink>
      <w:r>
        <w:rPr>
          <w:sz w:val="22"/>
          <w:szCs w:val="22"/>
        </w:rPr>
        <w:t xml:space="preserve">). </w:t>
      </w:r>
    </w:p>
    <w:p w14:paraId="4263E728" w14:textId="40B35235" w:rsidR="00554CBF" w:rsidRPr="004A282E" w:rsidRDefault="004A282E" w:rsidP="004A282E">
      <w:pPr>
        <w:pStyle w:val="ListParagraph"/>
        <w:rPr>
          <w:sz w:val="22"/>
          <w:szCs w:val="22"/>
        </w:rPr>
      </w:pPr>
      <w:r>
        <w:rPr>
          <w:sz w:val="22"/>
          <w:szCs w:val="22"/>
        </w:rPr>
        <w:t>Parameters: Use Output from Step 1 as Restoration Site Polygons in subsequent steps. Do not check Social Equity in the Full Indicator Assessment Tool or results of Step 1 will be overwritten.</w:t>
      </w:r>
    </w:p>
    <w:p w14:paraId="2C9246C7" w14:textId="0F7E211E" w:rsidR="0007110B" w:rsidRPr="00AF65DE" w:rsidRDefault="00AF65DE" w:rsidP="004F073E">
      <w:pPr>
        <w:pStyle w:val="Heading2"/>
      </w:pPr>
      <w:bookmarkStart w:id="30" w:name="_Toc496022030"/>
      <w:r w:rsidRPr="00AF65DE">
        <w:t>Frequently Asked Questions</w:t>
      </w:r>
      <w:r w:rsidR="00062A42">
        <w:t>:</w:t>
      </w:r>
      <w:bookmarkEnd w:id="30"/>
    </w:p>
    <w:p w14:paraId="6B30121C" w14:textId="33BB5D6A" w:rsidR="00D54388" w:rsidRPr="00421420" w:rsidRDefault="00D54388" w:rsidP="00421420">
      <w:pPr>
        <w:spacing w:line="240" w:lineRule="auto"/>
        <w:contextualSpacing/>
        <w:rPr>
          <w:rFonts w:cstheme="minorHAnsi"/>
          <w:i/>
          <w:sz w:val="22"/>
          <w:szCs w:val="22"/>
        </w:rPr>
      </w:pPr>
      <w:r w:rsidRPr="00421420">
        <w:rPr>
          <w:rFonts w:cstheme="minorHAnsi"/>
          <w:i/>
          <w:sz w:val="22"/>
          <w:szCs w:val="22"/>
        </w:rPr>
        <w:t>Do I have to know GIS to run the RBI Spatial Analysis Tools?</w:t>
      </w:r>
    </w:p>
    <w:p w14:paraId="35FB8460" w14:textId="2E5EEFBD" w:rsidR="00D54388" w:rsidRPr="00421420" w:rsidRDefault="00D54388" w:rsidP="00421420">
      <w:pPr>
        <w:spacing w:line="240" w:lineRule="auto"/>
        <w:ind w:left="720"/>
        <w:contextualSpacing/>
        <w:rPr>
          <w:rFonts w:cstheme="minorHAnsi"/>
          <w:sz w:val="22"/>
          <w:szCs w:val="22"/>
        </w:rPr>
      </w:pPr>
      <w:r w:rsidRPr="00421420">
        <w:rPr>
          <w:rFonts w:cstheme="minorHAnsi"/>
          <w:sz w:val="22"/>
          <w:szCs w:val="22"/>
        </w:rPr>
        <w:t>It is not mandatory to have a high level of GIS training to begin working with the tool, but a basic familiarity with ArcGIS may help avoid more common mistakes.</w:t>
      </w:r>
    </w:p>
    <w:p w14:paraId="1B099C5C" w14:textId="28518106" w:rsidR="00D54388" w:rsidRPr="00421420" w:rsidRDefault="00D54388" w:rsidP="00421420">
      <w:pPr>
        <w:spacing w:line="240" w:lineRule="auto"/>
        <w:contextualSpacing/>
        <w:rPr>
          <w:rFonts w:cstheme="minorHAnsi"/>
          <w:sz w:val="22"/>
          <w:szCs w:val="22"/>
        </w:rPr>
      </w:pPr>
    </w:p>
    <w:p w14:paraId="59CF78C1" w14:textId="703F629F" w:rsidR="00005DD1" w:rsidRPr="00421420" w:rsidRDefault="00005DD1" w:rsidP="00421420">
      <w:pPr>
        <w:spacing w:line="240" w:lineRule="auto"/>
        <w:contextualSpacing/>
        <w:rPr>
          <w:rFonts w:cstheme="minorHAnsi"/>
          <w:i/>
          <w:sz w:val="22"/>
          <w:szCs w:val="22"/>
        </w:rPr>
      </w:pPr>
      <w:r w:rsidRPr="00421420">
        <w:rPr>
          <w:rFonts w:cstheme="minorHAnsi"/>
          <w:i/>
          <w:sz w:val="22"/>
          <w:szCs w:val="22"/>
        </w:rPr>
        <w:t>At what scales can the tool be applied?</w:t>
      </w:r>
    </w:p>
    <w:p w14:paraId="4AB76C17" w14:textId="28D3407B"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 tool was initially designed to be used to compare wetland restoration sites within the same watershed. The rapid nature of the indicators </w:t>
      </w:r>
      <w:r w:rsidR="00421420">
        <w:rPr>
          <w:rFonts w:cstheme="minorHAnsi"/>
          <w:sz w:val="22"/>
          <w:szCs w:val="22"/>
        </w:rPr>
        <w:t>allows for</w:t>
      </w:r>
      <w:r w:rsidRPr="00421420">
        <w:rPr>
          <w:rFonts w:cstheme="minorHAnsi"/>
          <w:sz w:val="22"/>
          <w:szCs w:val="22"/>
        </w:rPr>
        <w:t xml:space="preserve"> differences between watersheds </w:t>
      </w:r>
      <w:r w:rsidR="00421420">
        <w:rPr>
          <w:rFonts w:cstheme="minorHAnsi"/>
          <w:sz w:val="22"/>
          <w:szCs w:val="22"/>
        </w:rPr>
        <w:t>to</w:t>
      </w:r>
      <w:r w:rsidRPr="00421420">
        <w:rPr>
          <w:rFonts w:cstheme="minorHAnsi"/>
          <w:sz w:val="22"/>
          <w:szCs w:val="22"/>
        </w:rPr>
        <w:t xml:space="preserve"> be lost, so although the tool may function on larger scales t</w:t>
      </w:r>
      <w:r w:rsidR="00421420">
        <w:rPr>
          <w:rFonts w:cstheme="minorHAnsi"/>
          <w:sz w:val="22"/>
          <w:szCs w:val="22"/>
        </w:rPr>
        <w:t>he analyst should be cautious when</w:t>
      </w:r>
      <w:r w:rsidRPr="00421420">
        <w:rPr>
          <w:rFonts w:cstheme="minorHAnsi"/>
          <w:sz w:val="22"/>
          <w:szCs w:val="22"/>
        </w:rPr>
        <w:t xml:space="preserve"> comparing those results.</w:t>
      </w:r>
    </w:p>
    <w:p w14:paraId="51C6F9ED" w14:textId="6C57EAD6" w:rsidR="00005DD1" w:rsidRPr="00421420" w:rsidRDefault="00005DD1" w:rsidP="00421420">
      <w:pPr>
        <w:spacing w:line="240" w:lineRule="auto"/>
        <w:contextualSpacing/>
        <w:rPr>
          <w:rFonts w:cstheme="minorHAnsi"/>
          <w:sz w:val="22"/>
          <w:szCs w:val="22"/>
        </w:rPr>
      </w:pPr>
    </w:p>
    <w:p w14:paraId="311512FE" w14:textId="77777777" w:rsidR="00A83E2C" w:rsidRPr="00421420" w:rsidRDefault="00005DD1" w:rsidP="00421420">
      <w:pPr>
        <w:spacing w:line="240" w:lineRule="auto"/>
        <w:contextualSpacing/>
        <w:rPr>
          <w:rFonts w:cstheme="minorHAnsi"/>
          <w:sz w:val="22"/>
          <w:szCs w:val="22"/>
        </w:rPr>
      </w:pPr>
      <w:r w:rsidRPr="00421420">
        <w:rPr>
          <w:rFonts w:cstheme="minorHAnsi"/>
          <w:i/>
          <w:sz w:val="22"/>
          <w:szCs w:val="22"/>
        </w:rPr>
        <w:t>How long will it take to perform</w:t>
      </w:r>
      <w:r w:rsidR="00A83E2C" w:rsidRPr="00421420">
        <w:rPr>
          <w:rFonts w:cstheme="minorHAnsi"/>
          <w:i/>
          <w:sz w:val="22"/>
          <w:szCs w:val="22"/>
        </w:rPr>
        <w:t xml:space="preserve"> the assessment?</w:t>
      </w:r>
      <w:r w:rsidRPr="00421420">
        <w:rPr>
          <w:rFonts w:cstheme="minorHAnsi"/>
          <w:sz w:val="22"/>
          <w:szCs w:val="22"/>
        </w:rPr>
        <w:tab/>
      </w:r>
    </w:p>
    <w:p w14:paraId="27FC853B" w14:textId="189561CD"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There are many factors that </w:t>
      </w:r>
      <w:r w:rsidR="00A83E2C" w:rsidRPr="00421420">
        <w:rPr>
          <w:rFonts w:cstheme="minorHAnsi"/>
          <w:sz w:val="22"/>
          <w:szCs w:val="22"/>
        </w:rPr>
        <w:t>influence</w:t>
      </w:r>
      <w:r w:rsidRPr="00421420">
        <w:rPr>
          <w:rFonts w:cstheme="minorHAnsi"/>
          <w:sz w:val="22"/>
          <w:szCs w:val="22"/>
        </w:rPr>
        <w:t xml:space="preserve"> the length of time the assessment takes. Usually assembling and pre-processing the datasets to run </w:t>
      </w:r>
      <w:r w:rsidR="00946F96" w:rsidRPr="00421420">
        <w:rPr>
          <w:rFonts w:cstheme="minorHAnsi"/>
          <w:sz w:val="22"/>
          <w:szCs w:val="22"/>
        </w:rPr>
        <w:t xml:space="preserve">in </w:t>
      </w:r>
      <w:r w:rsidRPr="00421420">
        <w:rPr>
          <w:rFonts w:cstheme="minorHAnsi"/>
          <w:sz w:val="22"/>
          <w:szCs w:val="22"/>
        </w:rPr>
        <w:t xml:space="preserve">the assessment tool is the </w:t>
      </w:r>
      <w:r w:rsidR="00A83E2C" w:rsidRPr="00421420">
        <w:rPr>
          <w:rFonts w:cstheme="minorHAnsi"/>
          <w:sz w:val="22"/>
          <w:szCs w:val="22"/>
        </w:rPr>
        <w:t>most time consuming</w:t>
      </w:r>
      <w:r w:rsidRPr="00421420">
        <w:rPr>
          <w:rFonts w:cstheme="minorHAnsi"/>
          <w:sz w:val="22"/>
          <w:szCs w:val="22"/>
        </w:rPr>
        <w:t xml:space="preserve"> step. </w:t>
      </w:r>
      <w:r w:rsidR="00A83E2C" w:rsidRPr="00421420">
        <w:rPr>
          <w:rFonts w:cstheme="minorHAnsi"/>
          <w:sz w:val="22"/>
          <w:szCs w:val="22"/>
        </w:rPr>
        <w:t>Run time for the tool varies depending on the size of analysis, size of input datasets and specifications of the computer system being used.</w:t>
      </w:r>
      <w:r w:rsidR="00421420">
        <w:rPr>
          <w:rFonts w:cstheme="minorHAnsi"/>
          <w:sz w:val="22"/>
          <w:szCs w:val="22"/>
        </w:rPr>
        <w:t xml:space="preserve"> Some pre-processing of input datasets, including re-projecting inputs to one projection and reducing dataset extents, may help speed up the tool processing time.</w:t>
      </w:r>
    </w:p>
    <w:p w14:paraId="7CB3BA89" w14:textId="77777777" w:rsidR="00942096" w:rsidRPr="00421420" w:rsidRDefault="00942096" w:rsidP="00421420">
      <w:pPr>
        <w:spacing w:line="240" w:lineRule="auto"/>
        <w:ind w:left="720"/>
        <w:contextualSpacing/>
        <w:rPr>
          <w:rFonts w:cstheme="minorHAnsi"/>
          <w:i/>
          <w:sz w:val="22"/>
          <w:szCs w:val="22"/>
        </w:rPr>
      </w:pPr>
    </w:p>
    <w:p w14:paraId="612EDADD" w14:textId="3CE0519A" w:rsidR="00005DD1" w:rsidRPr="00421420" w:rsidRDefault="00942096" w:rsidP="00421420">
      <w:pPr>
        <w:spacing w:line="240" w:lineRule="auto"/>
        <w:contextualSpacing/>
        <w:rPr>
          <w:rFonts w:cstheme="minorHAnsi"/>
          <w:i/>
          <w:sz w:val="22"/>
          <w:szCs w:val="22"/>
        </w:rPr>
      </w:pPr>
      <w:r w:rsidRPr="00421420">
        <w:rPr>
          <w:rFonts w:cstheme="minorHAnsi"/>
          <w:i/>
          <w:sz w:val="22"/>
          <w:szCs w:val="22"/>
        </w:rPr>
        <w:t>Do I need an internet connection to run the RBI Spatial Analysis Tools?</w:t>
      </w:r>
    </w:p>
    <w:p w14:paraId="04A7576B" w14:textId="5701D677" w:rsidR="00942096" w:rsidRPr="00421420" w:rsidRDefault="00942096" w:rsidP="00421420">
      <w:pPr>
        <w:spacing w:line="240" w:lineRule="auto"/>
        <w:ind w:left="720"/>
        <w:contextualSpacing/>
        <w:rPr>
          <w:rFonts w:cstheme="minorHAnsi"/>
          <w:sz w:val="22"/>
          <w:szCs w:val="22"/>
        </w:rPr>
      </w:pPr>
      <w:r w:rsidRPr="00421420">
        <w:rPr>
          <w:rFonts w:cstheme="minorHAnsi"/>
          <w:sz w:val="22"/>
          <w:szCs w:val="22"/>
        </w:rPr>
        <w:t>An internet connection is required to initially download the toolset and to download NHDPlus data using the Part – Flood Data Download Tool, but this data is only required to assess flood risk reduction benefits and only has to be downloaded once.</w:t>
      </w:r>
    </w:p>
    <w:p w14:paraId="07DC1BB3" w14:textId="77777777" w:rsidR="00942096" w:rsidRPr="00421420" w:rsidRDefault="00942096" w:rsidP="00421420">
      <w:pPr>
        <w:spacing w:line="240" w:lineRule="auto"/>
        <w:ind w:firstLine="720"/>
        <w:contextualSpacing/>
        <w:rPr>
          <w:rFonts w:cstheme="minorHAnsi"/>
          <w:sz w:val="22"/>
          <w:szCs w:val="22"/>
        </w:rPr>
      </w:pPr>
    </w:p>
    <w:p w14:paraId="47484339" w14:textId="70E70ECF" w:rsidR="00AF65DE" w:rsidRPr="00421420" w:rsidRDefault="00AF65DE" w:rsidP="00421420">
      <w:pPr>
        <w:spacing w:line="240" w:lineRule="auto"/>
        <w:contextualSpacing/>
        <w:rPr>
          <w:rFonts w:cstheme="minorHAnsi"/>
          <w:i/>
          <w:sz w:val="22"/>
          <w:szCs w:val="22"/>
        </w:rPr>
      </w:pPr>
      <w:r w:rsidRPr="00421420">
        <w:rPr>
          <w:rFonts w:cstheme="minorHAnsi"/>
          <w:i/>
          <w:sz w:val="22"/>
          <w:szCs w:val="22"/>
        </w:rPr>
        <w:t>Do I need the spatial analyst extension?</w:t>
      </w:r>
    </w:p>
    <w:p w14:paraId="49690EE8" w14:textId="1EFEFAED" w:rsidR="00AF65DE" w:rsidRPr="00421420" w:rsidRDefault="00AF65DE" w:rsidP="00421420">
      <w:pPr>
        <w:spacing w:line="240" w:lineRule="auto"/>
        <w:ind w:left="720"/>
        <w:contextualSpacing/>
        <w:rPr>
          <w:rFonts w:cstheme="minorHAnsi"/>
          <w:sz w:val="22"/>
          <w:szCs w:val="22"/>
        </w:rPr>
      </w:pPr>
      <w:r w:rsidRPr="00421420">
        <w:rPr>
          <w:rFonts w:cstheme="minorHAnsi"/>
          <w:sz w:val="22"/>
          <w:szCs w:val="22"/>
        </w:rPr>
        <w:t>The spatial analyst extension is only required if using a population raster dataset</w:t>
      </w:r>
      <w:r w:rsidR="00942096" w:rsidRPr="00421420">
        <w:rPr>
          <w:rFonts w:cstheme="minorHAnsi"/>
          <w:sz w:val="22"/>
          <w:szCs w:val="22"/>
        </w:rPr>
        <w:t>.</w:t>
      </w:r>
    </w:p>
    <w:p w14:paraId="13DCD257" w14:textId="0277A191" w:rsidR="00AF65DE" w:rsidRPr="00421420" w:rsidRDefault="00AF65DE" w:rsidP="00421420">
      <w:pPr>
        <w:spacing w:line="240" w:lineRule="auto"/>
        <w:contextualSpacing/>
        <w:rPr>
          <w:rFonts w:cstheme="minorHAnsi"/>
          <w:sz w:val="22"/>
          <w:szCs w:val="22"/>
        </w:rPr>
      </w:pPr>
    </w:p>
    <w:p w14:paraId="427DDEA4" w14:textId="2A52747F" w:rsidR="00DA6D5A" w:rsidRPr="00421420" w:rsidRDefault="00DA6D5A" w:rsidP="00421420">
      <w:pPr>
        <w:spacing w:line="240" w:lineRule="auto"/>
        <w:contextualSpacing/>
        <w:rPr>
          <w:rFonts w:cstheme="minorHAnsi"/>
          <w:i/>
          <w:sz w:val="22"/>
          <w:szCs w:val="22"/>
        </w:rPr>
      </w:pPr>
      <w:r w:rsidRPr="00421420">
        <w:rPr>
          <w:rFonts w:cstheme="minorHAnsi"/>
          <w:i/>
          <w:sz w:val="22"/>
          <w:szCs w:val="22"/>
        </w:rPr>
        <w:t xml:space="preserve">What radius </w:t>
      </w:r>
      <w:r w:rsidR="00D54388" w:rsidRPr="00421420">
        <w:rPr>
          <w:rFonts w:cstheme="minorHAnsi"/>
          <w:i/>
          <w:sz w:val="22"/>
          <w:szCs w:val="22"/>
        </w:rPr>
        <w:t xml:space="preserve">around the site </w:t>
      </w:r>
      <w:r w:rsidRPr="00421420">
        <w:rPr>
          <w:rFonts w:cstheme="minorHAnsi"/>
          <w:i/>
          <w:sz w:val="22"/>
          <w:szCs w:val="22"/>
        </w:rPr>
        <w:t>does the Full Indicator Assessment Tool use for reliability of benefits?</w:t>
      </w:r>
    </w:p>
    <w:p w14:paraId="37EE8D8A" w14:textId="7F06340A" w:rsidR="00DA6D5A" w:rsidRPr="00421420" w:rsidRDefault="00D54388" w:rsidP="00421420">
      <w:pPr>
        <w:spacing w:line="240" w:lineRule="auto"/>
        <w:ind w:left="720"/>
        <w:contextualSpacing/>
        <w:rPr>
          <w:rFonts w:cstheme="minorHAnsi"/>
          <w:sz w:val="22"/>
          <w:szCs w:val="22"/>
        </w:rPr>
      </w:pPr>
      <w:r w:rsidRPr="00421420">
        <w:rPr>
          <w:rFonts w:cstheme="minorHAnsi"/>
          <w:sz w:val="22"/>
          <w:szCs w:val="22"/>
        </w:rPr>
        <w:t>The Full Indicator Assessment Tool uses a default buffer distance of 500 feet.</w:t>
      </w:r>
    </w:p>
    <w:p w14:paraId="4A497F1C" w14:textId="77777777" w:rsidR="00DA6D5A" w:rsidRPr="00421420" w:rsidRDefault="00DA6D5A" w:rsidP="00421420">
      <w:pPr>
        <w:spacing w:line="240" w:lineRule="auto"/>
        <w:contextualSpacing/>
        <w:rPr>
          <w:rFonts w:cstheme="minorHAnsi"/>
          <w:sz w:val="22"/>
          <w:szCs w:val="22"/>
        </w:rPr>
      </w:pPr>
    </w:p>
    <w:p w14:paraId="77860C2E" w14:textId="357106FF" w:rsidR="00DA6D5A" w:rsidRPr="00421420" w:rsidRDefault="00DA6D5A" w:rsidP="00421420">
      <w:pPr>
        <w:spacing w:line="240" w:lineRule="auto"/>
        <w:contextualSpacing/>
        <w:rPr>
          <w:rFonts w:cstheme="minorHAnsi"/>
          <w:i/>
          <w:sz w:val="22"/>
          <w:szCs w:val="22"/>
        </w:rPr>
      </w:pPr>
      <w:r w:rsidRPr="00421420">
        <w:rPr>
          <w:rFonts w:cstheme="minorHAnsi"/>
          <w:i/>
          <w:sz w:val="22"/>
          <w:szCs w:val="22"/>
        </w:rPr>
        <w:t>What radius does the Full Indicator Assessment Tool use for social equity of benefits?</w:t>
      </w:r>
    </w:p>
    <w:p w14:paraId="3D04D3F5" w14:textId="7F370649" w:rsidR="00DA6D5A" w:rsidRDefault="00DA6D5A" w:rsidP="00421420">
      <w:pPr>
        <w:spacing w:line="240" w:lineRule="auto"/>
        <w:ind w:left="720"/>
        <w:contextualSpacing/>
        <w:rPr>
          <w:rFonts w:cs="Times New Roman"/>
          <w:sz w:val="22"/>
          <w:szCs w:val="22"/>
        </w:rPr>
      </w:pPr>
      <w:r w:rsidRPr="00421420">
        <w:rPr>
          <w:rFonts w:cstheme="minorHAnsi"/>
          <w:sz w:val="22"/>
          <w:szCs w:val="22"/>
        </w:rPr>
        <w:t xml:space="preserve">The default distance (also used </w:t>
      </w:r>
      <w:r w:rsidR="009E4646" w:rsidRPr="00421420">
        <w:rPr>
          <w:rFonts w:cstheme="minorHAnsi"/>
          <w:sz w:val="22"/>
          <w:szCs w:val="22"/>
        </w:rPr>
        <w:t>for Buffer Distance if the parameter is not specified in</w:t>
      </w:r>
      <w:r w:rsidRPr="00421420">
        <w:rPr>
          <w:rFonts w:cstheme="minorHAnsi"/>
          <w:sz w:val="22"/>
          <w:szCs w:val="22"/>
        </w:rPr>
        <w:t xml:space="preserve"> the Part </w:t>
      </w:r>
      <w:r w:rsidR="009E4646" w:rsidRPr="00421420">
        <w:rPr>
          <w:rFonts w:cstheme="minorHAnsi"/>
          <w:sz w:val="22"/>
          <w:szCs w:val="22"/>
        </w:rPr>
        <w:t>–</w:t>
      </w:r>
      <w:r w:rsidRPr="00421420">
        <w:rPr>
          <w:rFonts w:cstheme="minorHAnsi"/>
          <w:sz w:val="22"/>
          <w:szCs w:val="22"/>
        </w:rPr>
        <w:t xml:space="preserve"> </w:t>
      </w:r>
      <w:r w:rsidR="009E4646" w:rsidRPr="00421420">
        <w:rPr>
          <w:rFonts w:cstheme="minorHAnsi"/>
          <w:sz w:val="22"/>
          <w:szCs w:val="22"/>
        </w:rPr>
        <w:t xml:space="preserve">Social Equity of Benefits Tool) is determined based on the selected Benefits being assessed. When a benefit with longer delivery pathways </w:t>
      </w:r>
      <w:r w:rsidR="00421420" w:rsidRPr="00421420">
        <w:rPr>
          <w:rFonts w:cs="Times New Roman"/>
          <w:sz w:val="22"/>
          <w:szCs w:val="22"/>
        </w:rPr>
        <w:t>is assessed</w:t>
      </w:r>
      <w:r w:rsidR="00421420">
        <w:rPr>
          <w:rFonts w:cs="Times New Roman"/>
          <w:sz w:val="22"/>
          <w:szCs w:val="22"/>
        </w:rPr>
        <w:t xml:space="preserve"> the Buffer Distance used is farther.</w:t>
      </w:r>
      <w:r w:rsidR="00421420">
        <w:rPr>
          <w:rFonts w:cs="Times New Roman"/>
          <w:sz w:val="22"/>
          <w:szCs w:val="22"/>
        </w:rPr>
        <w:t xml:space="preserve"> For Scenic Views it is 100 meters, for Bird Watching it is 0.2 miles, for Environmental Education it is 0.25 miles, for Recreation it is 0.33 miles, for Flood Risk Reduction it is 2.5 miles, and if not benefits are selected it is 2.5 miles.</w:t>
      </w:r>
    </w:p>
    <w:p w14:paraId="7CF92503" w14:textId="77777777" w:rsidR="007D32DA" w:rsidRDefault="007D32DA" w:rsidP="00421420">
      <w:pPr>
        <w:spacing w:line="240" w:lineRule="auto"/>
        <w:ind w:left="720"/>
        <w:contextualSpacing/>
        <w:rPr>
          <w:rFonts w:cs="Times New Roman"/>
          <w:sz w:val="22"/>
          <w:szCs w:val="22"/>
        </w:rPr>
      </w:pPr>
    </w:p>
    <w:p w14:paraId="0D6A663E" w14:textId="3FDD971F" w:rsidR="007D32DA" w:rsidRDefault="007D32DA" w:rsidP="007D32DA">
      <w:pPr>
        <w:spacing w:line="240" w:lineRule="auto"/>
        <w:contextualSpacing/>
        <w:rPr>
          <w:rFonts w:cstheme="minorHAnsi"/>
          <w:i/>
          <w:sz w:val="22"/>
          <w:szCs w:val="22"/>
        </w:rPr>
      </w:pPr>
      <w:r>
        <w:rPr>
          <w:rFonts w:cstheme="minorHAnsi"/>
          <w:i/>
          <w:sz w:val="22"/>
          <w:szCs w:val="22"/>
        </w:rPr>
        <w:t>I ran the Flood Data Download tool without optional inputs, where did the files I downloaded go?</w:t>
      </w:r>
    </w:p>
    <w:p w14:paraId="51BEB785" w14:textId="6E85B7FD" w:rsidR="007D32DA" w:rsidRPr="007D32DA" w:rsidRDefault="007D32DA" w:rsidP="007D32DA">
      <w:pPr>
        <w:spacing w:line="240" w:lineRule="auto"/>
        <w:ind w:left="720"/>
        <w:contextualSpacing/>
        <w:rPr>
          <w:rFonts w:cstheme="minorHAnsi"/>
          <w:sz w:val="22"/>
          <w:szCs w:val="22"/>
        </w:rPr>
      </w:pPr>
      <w:r w:rsidRPr="007D32DA">
        <w:rPr>
          <w:rFonts w:cstheme="minorHAnsi"/>
          <w:sz w:val="22"/>
          <w:szCs w:val="22"/>
        </w:rPr>
        <w:t>When the tool</w:t>
      </w:r>
      <w:r>
        <w:rPr>
          <w:rFonts w:cstheme="minorHAnsi"/>
          <w:sz w:val="22"/>
          <w:szCs w:val="22"/>
        </w:rPr>
        <w:t xml:space="preserve"> is downloaded as part of the Toolset as recommended, several files are downloaded in a geodatabase in a NHDPlus Folder in the same directory as the toolbox file. Files are downloaded and unzipped to the NHDPlus Folder, but these files are deleted after being merged into the geodatabase.</w:t>
      </w:r>
    </w:p>
    <w:p w14:paraId="514552EB" w14:textId="1BE41B29" w:rsidR="007D32DA" w:rsidRDefault="007D32DA" w:rsidP="007D32DA">
      <w:pPr>
        <w:spacing w:line="240" w:lineRule="auto"/>
        <w:contextualSpacing/>
        <w:rPr>
          <w:rFonts w:cs="Times New Roman"/>
          <w:sz w:val="22"/>
          <w:szCs w:val="22"/>
        </w:rPr>
      </w:pPr>
    </w:p>
    <w:p w14:paraId="18F2C019" w14:textId="6AA202AE" w:rsidR="007D32DA" w:rsidRDefault="007D32DA" w:rsidP="007D32DA">
      <w:pPr>
        <w:spacing w:line="240" w:lineRule="auto"/>
        <w:contextualSpacing/>
        <w:rPr>
          <w:rFonts w:cs="Times New Roman"/>
          <w:i/>
          <w:sz w:val="22"/>
          <w:szCs w:val="22"/>
        </w:rPr>
      </w:pPr>
      <w:r w:rsidRPr="007D32DA">
        <w:rPr>
          <w:rFonts w:cs="Times New Roman"/>
          <w:i/>
          <w:sz w:val="22"/>
          <w:szCs w:val="22"/>
        </w:rPr>
        <w:t>I</w:t>
      </w:r>
      <w:r>
        <w:rPr>
          <w:rFonts w:cs="Times New Roman"/>
          <w:i/>
          <w:sz w:val="22"/>
          <w:szCs w:val="22"/>
        </w:rPr>
        <w:t xml:space="preserve"> am running an assessment again on the same sites, do I need to download the NHDPlus Data?</w:t>
      </w:r>
    </w:p>
    <w:p w14:paraId="644DD02F" w14:textId="12281FD5" w:rsidR="007D32DA" w:rsidRDefault="007D32DA" w:rsidP="007D32DA">
      <w:pPr>
        <w:spacing w:line="240" w:lineRule="auto"/>
        <w:ind w:left="720"/>
        <w:contextualSpacing/>
        <w:rPr>
          <w:rFonts w:cs="Times New Roman"/>
          <w:sz w:val="22"/>
          <w:szCs w:val="22"/>
        </w:rPr>
      </w:pPr>
      <w:r>
        <w:rPr>
          <w:rFonts w:cs="Times New Roman"/>
          <w:sz w:val="22"/>
          <w:szCs w:val="22"/>
        </w:rPr>
        <w:t xml:space="preserve">NHDPlus data only has to be downloaded for a region once. If the data is downloaded a second time </w:t>
      </w:r>
      <w:r w:rsidR="00574CEC">
        <w:rPr>
          <w:rFonts w:cs="Times New Roman"/>
          <w:sz w:val="22"/>
          <w:szCs w:val="22"/>
        </w:rPr>
        <w:t xml:space="preserve">the entries will be duplicated but assessment results will not be impacted unless an updated version of the dataset has become available </w:t>
      </w:r>
      <w:r w:rsidR="00574CEC">
        <w:rPr>
          <w:rFonts w:cs="Times New Roman"/>
          <w:sz w:val="22"/>
          <w:szCs w:val="22"/>
        </w:rPr>
        <w:t>(see Solutions to Common Errors)</w:t>
      </w:r>
      <w:r w:rsidR="00574CEC">
        <w:rPr>
          <w:rFonts w:cs="Times New Roman"/>
          <w:sz w:val="22"/>
          <w:szCs w:val="22"/>
        </w:rPr>
        <w:t>.</w:t>
      </w:r>
    </w:p>
    <w:p w14:paraId="0774EBA3" w14:textId="53E98103" w:rsidR="00574CEC" w:rsidRDefault="00574CEC" w:rsidP="00574CEC">
      <w:pPr>
        <w:spacing w:line="240" w:lineRule="auto"/>
        <w:contextualSpacing/>
        <w:rPr>
          <w:rFonts w:cs="Times New Roman"/>
          <w:i/>
          <w:sz w:val="22"/>
          <w:szCs w:val="22"/>
        </w:rPr>
      </w:pPr>
      <w:r w:rsidRPr="007D32DA">
        <w:rPr>
          <w:rFonts w:cs="Times New Roman"/>
          <w:i/>
          <w:sz w:val="22"/>
          <w:szCs w:val="22"/>
        </w:rPr>
        <w:t>I</w:t>
      </w:r>
      <w:r>
        <w:rPr>
          <w:rFonts w:cs="Times New Roman"/>
          <w:i/>
          <w:sz w:val="22"/>
          <w:szCs w:val="22"/>
        </w:rPr>
        <w:t xml:space="preserve"> am run</w:t>
      </w:r>
      <w:r>
        <w:rPr>
          <w:rFonts w:cs="Times New Roman"/>
          <w:i/>
          <w:sz w:val="22"/>
          <w:szCs w:val="22"/>
        </w:rPr>
        <w:t>ning an assessment of coastal sites, what happens when the coast is within 2.5 miles downstream?</w:t>
      </w:r>
    </w:p>
    <w:p w14:paraId="2859DEEF" w14:textId="42399FF0" w:rsidR="00574CEC" w:rsidRPr="007D32DA" w:rsidRDefault="00574CEC" w:rsidP="00574CEC">
      <w:pPr>
        <w:spacing w:line="240" w:lineRule="auto"/>
        <w:ind w:left="720"/>
        <w:contextualSpacing/>
        <w:rPr>
          <w:rFonts w:cs="Times New Roman"/>
          <w:sz w:val="22"/>
          <w:szCs w:val="22"/>
        </w:rPr>
      </w:pPr>
      <w:r>
        <w:rPr>
          <w:rFonts w:cs="Times New Roman"/>
          <w:sz w:val="22"/>
          <w:szCs w:val="22"/>
        </w:rPr>
        <w:t xml:space="preserve">Coastal wetlands may require some special considerations since people interact with them in different ways. However, in the </w:t>
      </w:r>
      <w:r>
        <w:rPr>
          <w:rFonts w:cs="Times New Roman"/>
          <w:sz w:val="22"/>
          <w:szCs w:val="22"/>
        </w:rPr>
        <w:t>NHDPlus data</w:t>
      </w:r>
      <w:r>
        <w:rPr>
          <w:rFonts w:cs="Times New Roman"/>
          <w:sz w:val="22"/>
          <w:szCs w:val="22"/>
        </w:rPr>
        <w:t xml:space="preserve"> coastal catchments are often connected as upstream/downstream from one another. Although this means people in some neighboring coastal catchments may be included as benefitting from the wetland this is limited by the 2.5 miles ensuring the entire coastline should not be included.</w:t>
      </w:r>
    </w:p>
    <w:p w14:paraId="2F9ADBF2" w14:textId="77777777" w:rsidR="00574CEC" w:rsidRDefault="00574CEC" w:rsidP="00574CEC">
      <w:pPr>
        <w:spacing w:line="240" w:lineRule="auto"/>
        <w:contextualSpacing/>
        <w:rPr>
          <w:rFonts w:cs="Times New Roman"/>
          <w:i/>
          <w:sz w:val="22"/>
          <w:szCs w:val="22"/>
        </w:rPr>
      </w:pPr>
    </w:p>
    <w:p w14:paraId="043BBFA5" w14:textId="7E098EE4" w:rsidR="007D32DA" w:rsidRDefault="00574CEC" w:rsidP="00574CEC">
      <w:pPr>
        <w:spacing w:line="240" w:lineRule="auto"/>
        <w:contextualSpacing/>
        <w:rPr>
          <w:rFonts w:cs="Times New Roman"/>
          <w:i/>
          <w:sz w:val="22"/>
          <w:szCs w:val="22"/>
        </w:rPr>
      </w:pPr>
      <w:r>
        <w:rPr>
          <w:rFonts w:cs="Times New Roman"/>
          <w:i/>
          <w:sz w:val="22"/>
          <w:szCs w:val="22"/>
        </w:rPr>
        <w:t>What if I don’t have WinZip?</w:t>
      </w:r>
    </w:p>
    <w:p w14:paraId="28EB92B2" w14:textId="05744F53" w:rsidR="00574CEC" w:rsidRPr="00421420" w:rsidRDefault="00574CEC" w:rsidP="00574CEC">
      <w:pPr>
        <w:spacing w:line="240" w:lineRule="auto"/>
        <w:ind w:left="720"/>
        <w:rPr>
          <w:rFonts w:cstheme="minorHAnsi"/>
          <w:b/>
          <w:sz w:val="22"/>
          <w:szCs w:val="22"/>
        </w:rPr>
      </w:pPr>
      <w:r>
        <w:rPr>
          <w:rFonts w:cs="Times New Roman"/>
          <w:sz w:val="22"/>
          <w:szCs w:val="22"/>
        </w:rPr>
        <w:t>If WinZip is not installed in the expected location on your machine (</w:t>
      </w:r>
      <w:r w:rsidRPr="00574CEC">
        <w:rPr>
          <w:rFonts w:cstheme="minorHAnsi"/>
          <w:sz w:val="22"/>
          <w:szCs w:val="22"/>
        </w:rPr>
        <w:t>C:\Program Files\WinZip</w:t>
      </w:r>
      <w:r>
        <w:rPr>
          <w:rFonts w:cstheme="minorHAnsi"/>
          <w:sz w:val="22"/>
          <w:szCs w:val="22"/>
        </w:rPr>
        <w:t xml:space="preserve">) or is unable to be run from the command line (see </w:t>
      </w:r>
      <w:r>
        <w:rPr>
          <w:rFonts w:cs="Times New Roman"/>
          <w:sz w:val="22"/>
          <w:szCs w:val="22"/>
        </w:rPr>
        <w:t>Solutions to Common Errors</w:t>
      </w:r>
      <w:r>
        <w:rPr>
          <w:rFonts w:cs="Times New Roman"/>
          <w:sz w:val="22"/>
          <w:szCs w:val="22"/>
        </w:rPr>
        <w:t xml:space="preserve">) the Open Source 7-Zip can be used instead to manually unzip the </w:t>
      </w:r>
      <w:r w:rsidR="00C57586">
        <w:rPr>
          <w:rFonts w:cs="Times New Roman"/>
          <w:sz w:val="22"/>
          <w:szCs w:val="22"/>
        </w:rPr>
        <w:t>NHDPlus files.</w:t>
      </w:r>
    </w:p>
    <w:p w14:paraId="1EF35A02" w14:textId="5E3D03F8" w:rsidR="00574CEC" w:rsidRPr="00574CEC" w:rsidRDefault="00574CEC" w:rsidP="00574CEC">
      <w:pPr>
        <w:spacing w:line="240" w:lineRule="auto"/>
        <w:contextualSpacing/>
        <w:rPr>
          <w:rFonts w:cs="Times New Roman"/>
          <w:sz w:val="22"/>
          <w:szCs w:val="22"/>
        </w:rPr>
      </w:pPr>
    </w:p>
    <w:p w14:paraId="4AB8837E" w14:textId="56D1D8EE" w:rsidR="007D32DA" w:rsidRDefault="007D32DA" w:rsidP="00421420">
      <w:pPr>
        <w:spacing w:line="240" w:lineRule="auto"/>
        <w:ind w:left="720"/>
        <w:contextualSpacing/>
        <w:rPr>
          <w:rFonts w:cs="Times New Roman"/>
          <w:sz w:val="22"/>
          <w:szCs w:val="22"/>
        </w:rPr>
      </w:pPr>
    </w:p>
    <w:p w14:paraId="4B7BF5EE" w14:textId="77777777" w:rsidR="007D32DA" w:rsidRPr="00421420" w:rsidRDefault="007D32DA" w:rsidP="00421420">
      <w:pPr>
        <w:spacing w:line="240" w:lineRule="auto"/>
        <w:ind w:left="720"/>
        <w:contextualSpacing/>
        <w:rPr>
          <w:rFonts w:cstheme="minorHAnsi"/>
          <w:sz w:val="22"/>
          <w:szCs w:val="22"/>
        </w:rPr>
      </w:pPr>
    </w:p>
    <w:p w14:paraId="0C27BA08" w14:textId="77777777" w:rsidR="007D32DA" w:rsidRDefault="007D32DA">
      <w:pPr>
        <w:rPr>
          <w:b/>
          <w:color w:val="1F4E79" w:themeColor="accent1" w:themeShade="80"/>
          <w:sz w:val="24"/>
          <w:szCs w:val="28"/>
        </w:rPr>
      </w:pPr>
      <w:r>
        <w:br w:type="page"/>
      </w:r>
    </w:p>
    <w:p w14:paraId="37B5C3FE" w14:textId="1E6E650F" w:rsidR="00D54388" w:rsidRPr="00421420" w:rsidRDefault="007D32DA" w:rsidP="007D32DA">
      <w:pPr>
        <w:pStyle w:val="Heading2"/>
        <w:rPr>
          <w:rFonts w:cstheme="minorHAnsi"/>
          <w:color w:val="auto"/>
          <w:sz w:val="22"/>
          <w:szCs w:val="22"/>
        </w:rPr>
      </w:pPr>
      <w:r>
        <w:t>Solutions to Common</w:t>
      </w:r>
      <w:r w:rsidRPr="00AF65DE">
        <w:t xml:space="preserve"> Errors</w:t>
      </w:r>
      <w:r>
        <w:t>:</w:t>
      </w:r>
    </w:p>
    <w:p w14:paraId="436D9B1E" w14:textId="2C0EFA16" w:rsidR="00AF65DE" w:rsidRPr="00421420" w:rsidRDefault="00C57586"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79072" behindDoc="1" locked="0" layoutInCell="1" allowOverlap="1" wp14:anchorId="6D21AE54" wp14:editId="6D6FB159">
                <wp:simplePos x="0" y="0"/>
                <wp:positionH relativeFrom="margin">
                  <wp:posOffset>2686050</wp:posOffset>
                </wp:positionH>
                <wp:positionV relativeFrom="paragraph">
                  <wp:posOffset>1816100</wp:posOffset>
                </wp:positionV>
                <wp:extent cx="3448050" cy="495300"/>
                <wp:effectExtent l="0" t="0" r="0" b="0"/>
                <wp:wrapTight wrapText="bothSides">
                  <wp:wrapPolygon edited="1">
                    <wp:start x="0" y="0"/>
                    <wp:lineTo x="0" y="25893"/>
                    <wp:lineTo x="21600" y="25893"/>
                    <wp:lineTo x="2153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448050" cy="495300"/>
                        </a:xfrm>
                        <a:prstGeom prst="rect">
                          <a:avLst/>
                        </a:prstGeom>
                        <a:solidFill>
                          <a:prstClr val="white"/>
                        </a:solidFill>
                        <a:ln>
                          <a:noFill/>
                        </a:ln>
                      </wps:spPr>
                      <wps:txbx>
                        <w:txbxContent>
                          <w:p w14:paraId="6B03ACEB" w14:textId="6E80C920" w:rsidR="00574CEC" w:rsidRPr="00C57586" w:rsidRDefault="00574CEC" w:rsidP="00574CEC">
                            <w:pPr>
                              <w:pStyle w:val="Caption"/>
                              <w:spacing w:after="0"/>
                              <w:rPr>
                                <w:b w:val="0"/>
                                <w:color w:val="auto"/>
                              </w:rPr>
                            </w:pPr>
                            <w:r>
                              <w:t>Figure 1</w:t>
                            </w:r>
                            <w:r>
                              <w:t>4</w:t>
                            </w:r>
                            <w:r>
                              <w:t xml:space="preserve"> </w:t>
                            </w:r>
                            <w:r w:rsidR="00C57586">
                              <w:rPr>
                                <w:b w:val="0"/>
                              </w:rPr>
                              <w:t>WinZip error pop-up that occurs when a downloaded NHDPlus file is invalid. This is often because a new version of that dataset has been released.</w:t>
                            </w:r>
                          </w:p>
                          <w:p w14:paraId="070DAD49" w14:textId="77777777" w:rsidR="00574CEC" w:rsidRPr="00AF65DE" w:rsidRDefault="00574CEC" w:rsidP="00574CEC">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1AE54" id="Text Box 14" o:spid="_x0000_s1053" type="#_x0000_t202" style="position:absolute;margin-left:211.5pt;margin-top:143pt;width:271.5pt;height:39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" stroked="f">
                <v:textbox inset="0,0,0,0">
                  <w:txbxContent>
                    <w:p w14:paraId="6B03ACEB" w14:textId="6E80C920" w:rsidR="00574CEC" w:rsidRPr="00C57586" w:rsidRDefault="00574CEC" w:rsidP="00574CEC">
                      <w:pPr>
                        <w:pStyle w:val="Caption"/>
                        <w:spacing w:after="0"/>
                        <w:rPr>
                          <w:b w:val="0"/>
                          <w:color w:val="auto"/>
                        </w:rPr>
                      </w:pPr>
                      <w:r>
                        <w:t>Figure 1</w:t>
                      </w:r>
                      <w:r>
                        <w:t>4</w:t>
                      </w:r>
                      <w:r>
                        <w:t xml:space="preserve"> </w:t>
                      </w:r>
                      <w:r w:rsidR="00C57586">
                        <w:rPr>
                          <w:b w:val="0"/>
                        </w:rPr>
                        <w:t>WinZip error pop-up that occurs when a downloaded NHDPlus file is invalid. This is often because a new version of that dataset has been released.</w:t>
                      </w:r>
                    </w:p>
                    <w:p w14:paraId="070DAD49" w14:textId="77777777" w:rsidR="00574CEC" w:rsidRPr="00AF65DE" w:rsidRDefault="00574CEC" w:rsidP="00574CEC">
                      <w:pPr>
                        <w:pStyle w:val="Caption"/>
                        <w:spacing w:after="0"/>
                        <w:rPr>
                          <w:b w:val="0"/>
                          <w:color w:val="auto"/>
                        </w:rPr>
                      </w:pPr>
                    </w:p>
                  </w:txbxContent>
                </v:textbox>
                <w10:wrap type="tight" anchorx="margin"/>
              </v:shape>
            </w:pict>
          </mc:Fallback>
        </mc:AlternateContent>
      </w:r>
      <w:r w:rsidRPr="00421420">
        <w:rPr>
          <w:rFonts w:cstheme="minorHAnsi"/>
          <w:noProof/>
          <w:sz w:val="22"/>
          <w:szCs w:val="22"/>
        </w:rPr>
        <w:drawing>
          <wp:anchor distT="0" distB="0" distL="114300" distR="114300" simplePos="0" relativeHeight="251780096" behindDoc="1" locked="0" layoutInCell="1" allowOverlap="1" wp14:anchorId="6B56B055" wp14:editId="0F4B3E5B">
            <wp:simplePos x="0" y="0"/>
            <wp:positionH relativeFrom="column">
              <wp:posOffset>2705100</wp:posOffset>
            </wp:positionH>
            <wp:positionV relativeFrom="paragraph">
              <wp:posOffset>13970</wp:posOffset>
            </wp:positionV>
            <wp:extent cx="3448050" cy="1790700"/>
            <wp:effectExtent l="0" t="0" r="5080" b="0"/>
            <wp:wrapTight wrapText="bothSides">
              <wp:wrapPolygon edited="0">
                <wp:start x="0" y="0"/>
                <wp:lineTo x="0" y="21370"/>
                <wp:lineTo x="21481" y="21370"/>
                <wp:lineTo x="2148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48050" cy="1790700"/>
                    </a:xfrm>
                    <a:prstGeom prst="rect">
                      <a:avLst/>
                    </a:prstGeom>
                  </pic:spPr>
                </pic:pic>
              </a:graphicData>
            </a:graphic>
            <wp14:sizeRelH relativeFrom="page">
              <wp14:pctWidth>0</wp14:pctWidth>
            </wp14:sizeRelH>
            <wp14:sizeRelV relativeFrom="page">
              <wp14:pctHeight>0</wp14:pctHeight>
            </wp14:sizeRelV>
          </wp:anchor>
        </w:drawing>
      </w:r>
      <w:r w:rsidR="00AF65DE" w:rsidRPr="00421420">
        <w:rPr>
          <w:rFonts w:cstheme="minorHAnsi"/>
          <w:sz w:val="22"/>
          <w:szCs w:val="22"/>
        </w:rPr>
        <w:t xml:space="preserve">NHDPlus data files are periodically updated and given new </w:t>
      </w:r>
      <w:r w:rsidR="00DA6D5A" w:rsidRPr="00421420">
        <w:rPr>
          <w:rFonts w:cstheme="minorHAnsi"/>
          <w:sz w:val="22"/>
          <w:szCs w:val="22"/>
        </w:rPr>
        <w:t>version numbers. If an old version number is used the toolbox will not be able to download and unzip the catchment or flow table correctly and a</w:t>
      </w:r>
      <w:bookmarkStart w:id="31" w:name="_GoBack"/>
      <w:bookmarkEnd w:id="31"/>
      <w:r w:rsidR="00DA6D5A" w:rsidRPr="00421420">
        <w:rPr>
          <w:rFonts w:cstheme="minorHAnsi"/>
          <w:sz w:val="22"/>
          <w:szCs w:val="22"/>
        </w:rPr>
        <w:t>n error will occur when the toolbox tries to open the file</w:t>
      </w:r>
      <w:r w:rsidR="00574CEC">
        <w:rPr>
          <w:rFonts w:cstheme="minorHAnsi"/>
          <w:sz w:val="22"/>
          <w:szCs w:val="22"/>
        </w:rPr>
        <w:t xml:space="preserve"> (Figure 14</w:t>
      </w:r>
      <w:r w:rsidR="00DA6D5A" w:rsidRPr="00421420">
        <w:rPr>
          <w:rFonts w:cstheme="minorHAnsi"/>
          <w:sz w:val="22"/>
          <w:szCs w:val="22"/>
        </w:rPr>
        <w:t xml:space="preserve">). The toolbox is periodically updated with new version numbers so downloading a newer version may resolve the issue. Otherwise the file can be downloaded manually from: </w:t>
      </w:r>
      <w:hyperlink r:id="rId35" w:history="1">
        <w:r w:rsidR="00DA6D5A" w:rsidRPr="00421420">
          <w:rPr>
            <w:rStyle w:val="Hyperlink"/>
            <w:rFonts w:cstheme="minorHAnsi"/>
            <w:color w:val="auto"/>
            <w:sz w:val="22"/>
            <w:szCs w:val="22"/>
          </w:rPr>
          <w:t>https://www.horizon-systems.com/NHDPlus/NHDPlusV2_data.php</w:t>
        </w:r>
      </w:hyperlink>
    </w:p>
    <w:p w14:paraId="768AF716" w14:textId="028E0C78" w:rsidR="00DA6D5A" w:rsidRDefault="00DA6D5A" w:rsidP="00421420">
      <w:pPr>
        <w:spacing w:line="240" w:lineRule="auto"/>
        <w:rPr>
          <w:rFonts w:cstheme="minorHAnsi"/>
          <w:sz w:val="22"/>
          <w:szCs w:val="22"/>
        </w:rPr>
      </w:pPr>
    </w:p>
    <w:p w14:paraId="683BC786" w14:textId="223D7DC7" w:rsidR="00574CEC" w:rsidRPr="00421420" w:rsidRDefault="00574CEC" w:rsidP="00421420">
      <w:pPr>
        <w:spacing w:line="240" w:lineRule="auto"/>
        <w:rPr>
          <w:rFonts w:cstheme="minorHAnsi"/>
          <w:sz w:val="22"/>
          <w:szCs w:val="22"/>
        </w:rPr>
      </w:pPr>
    </w:p>
    <w:p w14:paraId="4C3608D8" w14:textId="77777777" w:rsidR="00DA6D5A" w:rsidRPr="00421420" w:rsidRDefault="00DA6D5A" w:rsidP="00421420">
      <w:pPr>
        <w:spacing w:line="240" w:lineRule="auto"/>
        <w:rPr>
          <w:rFonts w:cstheme="minorHAnsi"/>
          <w:sz w:val="22"/>
          <w:szCs w:val="22"/>
        </w:rPr>
      </w:pPr>
      <w:r w:rsidRPr="00421420">
        <w:rPr>
          <w:rFonts w:cstheme="minorHAnsi"/>
          <w:sz w:val="22"/>
          <w:szCs w:val="22"/>
        </w:rPr>
        <w:t>^The downloaded file is not valid. Try manually downloading the correct file. This occurs when a new version of the NHD Plus flow data or catchments has been released.</w:t>
      </w:r>
    </w:p>
    <w:p w14:paraId="4FFE1811" w14:textId="77777777" w:rsidR="00DA6D5A" w:rsidRPr="00421420" w:rsidRDefault="00DA6D5A" w:rsidP="00421420">
      <w:pPr>
        <w:spacing w:line="240" w:lineRule="auto"/>
        <w:rPr>
          <w:rFonts w:cstheme="minorHAnsi"/>
          <w:sz w:val="22"/>
          <w:szCs w:val="22"/>
        </w:rPr>
      </w:pPr>
    </w:p>
    <w:p w14:paraId="61EE1698" w14:textId="77777777" w:rsidR="00DA6D5A" w:rsidRPr="00421420" w:rsidRDefault="00DA6D5A" w:rsidP="00421420">
      <w:pPr>
        <w:spacing w:line="240" w:lineRule="auto"/>
        <w:rPr>
          <w:rFonts w:cstheme="minorHAnsi"/>
          <w:sz w:val="22"/>
          <w:szCs w:val="22"/>
        </w:rPr>
      </w:pPr>
      <w:r w:rsidRPr="00421420">
        <w:rPr>
          <w:rFonts w:cstheme="minorHAnsi"/>
          <w:noProof/>
          <w:sz w:val="22"/>
          <w:szCs w:val="22"/>
        </w:rPr>
        <w:drawing>
          <wp:inline distT="0" distB="0" distL="0" distR="0" wp14:anchorId="60882C1A" wp14:editId="6310CCE4">
            <wp:extent cx="5943600" cy="309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92450"/>
                    </a:xfrm>
                    <a:prstGeom prst="rect">
                      <a:avLst/>
                    </a:prstGeom>
                  </pic:spPr>
                </pic:pic>
              </a:graphicData>
            </a:graphic>
          </wp:inline>
        </w:drawing>
      </w:r>
    </w:p>
    <w:p w14:paraId="05E5BDEF" w14:textId="77777777" w:rsidR="00DA6D5A" w:rsidRPr="00421420" w:rsidRDefault="00DA6D5A" w:rsidP="00421420">
      <w:pPr>
        <w:spacing w:line="240" w:lineRule="auto"/>
        <w:rPr>
          <w:rFonts w:cstheme="minorHAnsi"/>
          <w:sz w:val="22"/>
          <w:szCs w:val="22"/>
        </w:rPr>
      </w:pPr>
      <w:r w:rsidRPr="00421420">
        <w:rPr>
          <w:rFonts w:cstheme="minorHAnsi"/>
          <w:sz w:val="22"/>
          <w:szCs w:val="22"/>
        </w:rPr>
        <w:t>^The tool generates a pdf for each page and deletes it after the page has been added to the report. This error will appear if the pdf page is unable to be deleted.</w:t>
      </w:r>
    </w:p>
    <w:p w14:paraId="59B41ED6" w14:textId="77777777" w:rsidR="00DA6D5A" w:rsidRPr="00421420" w:rsidRDefault="00DA6D5A" w:rsidP="00421420">
      <w:pPr>
        <w:spacing w:line="240" w:lineRule="auto"/>
        <w:rPr>
          <w:rFonts w:cstheme="minorHAnsi"/>
          <w:sz w:val="22"/>
          <w:szCs w:val="22"/>
        </w:rPr>
      </w:pPr>
    </w:p>
    <w:p w14:paraId="6E0FED9A" w14:textId="77777777" w:rsidR="00DA6D5A" w:rsidRPr="00421420" w:rsidRDefault="00DA6D5A" w:rsidP="00421420">
      <w:pPr>
        <w:spacing w:line="240" w:lineRule="auto"/>
        <w:rPr>
          <w:rFonts w:cstheme="minorHAnsi"/>
          <w:sz w:val="22"/>
          <w:szCs w:val="22"/>
        </w:rPr>
      </w:pPr>
      <w:r w:rsidRPr="00421420">
        <w:rPr>
          <w:rFonts w:cstheme="minorHAnsi"/>
          <w:noProof/>
          <w:sz w:val="22"/>
          <w:szCs w:val="22"/>
        </w:rPr>
        <w:drawing>
          <wp:inline distT="0" distB="0" distL="0" distR="0" wp14:anchorId="169132CD" wp14:editId="5B56B27F">
            <wp:extent cx="5943600" cy="1699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99260"/>
                    </a:xfrm>
                    <a:prstGeom prst="rect">
                      <a:avLst/>
                    </a:prstGeom>
                  </pic:spPr>
                </pic:pic>
              </a:graphicData>
            </a:graphic>
          </wp:inline>
        </w:drawing>
      </w:r>
    </w:p>
    <w:p w14:paraId="741B226E" w14:textId="77777777" w:rsidR="00DA6D5A" w:rsidRPr="00421420" w:rsidRDefault="00DA6D5A" w:rsidP="00421420">
      <w:pPr>
        <w:spacing w:line="240" w:lineRule="auto"/>
        <w:rPr>
          <w:rFonts w:cstheme="minorHAnsi"/>
          <w:sz w:val="22"/>
          <w:szCs w:val="22"/>
        </w:rPr>
      </w:pPr>
      <w:r w:rsidRPr="00421420">
        <w:rPr>
          <w:rFonts w:cstheme="minorHAnsi"/>
          <w:sz w:val="22"/>
          <w:szCs w:val="22"/>
        </w:rPr>
        <w:lastRenderedPageBreak/>
        <w:t>Problem:</w:t>
      </w:r>
    </w:p>
    <w:p w14:paraId="5004CEF8" w14:textId="77777777" w:rsidR="00DA6D5A" w:rsidRPr="00421420" w:rsidRDefault="00DA6D5A" w:rsidP="00421420">
      <w:pPr>
        <w:spacing w:line="240" w:lineRule="auto"/>
        <w:rPr>
          <w:rFonts w:cstheme="minorHAnsi"/>
          <w:sz w:val="22"/>
          <w:szCs w:val="22"/>
        </w:rPr>
      </w:pPr>
      <w:r w:rsidRPr="00421420">
        <w:rPr>
          <w:rFonts w:cstheme="minorHAnsi"/>
          <w:sz w:val="22"/>
          <w:szCs w:val="22"/>
        </w:rPr>
        <w:t xml:space="preserve">I check “Reduced Flood Risk” but it doesn’t calculate any. </w:t>
      </w:r>
    </w:p>
    <w:p w14:paraId="6384E76B" w14:textId="77777777" w:rsidR="00DA6D5A" w:rsidRPr="00421420" w:rsidRDefault="00DA6D5A" w:rsidP="00421420">
      <w:pPr>
        <w:spacing w:line="240" w:lineRule="auto"/>
        <w:rPr>
          <w:rFonts w:cstheme="minorHAnsi"/>
          <w:sz w:val="22"/>
          <w:szCs w:val="22"/>
        </w:rPr>
      </w:pPr>
      <w:r w:rsidRPr="00421420">
        <w:rPr>
          <w:rFonts w:cstheme="minorHAnsi"/>
          <w:sz w:val="22"/>
          <w:szCs w:val="22"/>
        </w:rPr>
        <w:t>Solution:</w:t>
      </w:r>
    </w:p>
    <w:p w14:paraId="7CAEE037" w14:textId="77777777" w:rsidR="00DA6D5A" w:rsidRPr="00421420" w:rsidRDefault="00DA6D5A" w:rsidP="00421420">
      <w:pPr>
        <w:spacing w:line="240" w:lineRule="auto"/>
        <w:rPr>
          <w:rFonts w:cstheme="minorHAnsi"/>
          <w:sz w:val="22"/>
          <w:szCs w:val="22"/>
        </w:rPr>
      </w:pPr>
      <w:r w:rsidRPr="00421420">
        <w:rPr>
          <w:rFonts w:cstheme="minorHAnsi"/>
          <w:sz w:val="22"/>
          <w:szCs w:val="22"/>
        </w:rPr>
        <w:t xml:space="preserve">Run the ‘Part – Flood Data Download’ tool to download NHD Plus data. </w:t>
      </w:r>
    </w:p>
    <w:p w14:paraId="5BDC90D8" w14:textId="77777777" w:rsidR="00DA6D5A" w:rsidRPr="00421420" w:rsidRDefault="00DA6D5A" w:rsidP="00421420">
      <w:pPr>
        <w:spacing w:line="240" w:lineRule="auto"/>
        <w:rPr>
          <w:rFonts w:cstheme="minorHAnsi"/>
          <w:sz w:val="22"/>
          <w:szCs w:val="22"/>
        </w:rPr>
      </w:pPr>
      <w:r w:rsidRPr="00421420">
        <w:rPr>
          <w:rFonts w:cstheme="minorHAnsi"/>
          <w:sz w:val="22"/>
          <w:szCs w:val="22"/>
        </w:rPr>
        <w:t>‘No overlapping NHD Plus Catchments found.’</w:t>
      </w:r>
    </w:p>
    <w:p w14:paraId="37AD99D8" w14:textId="77777777" w:rsidR="00DA6D5A" w:rsidRPr="00421420" w:rsidRDefault="00DA6D5A" w:rsidP="00421420">
      <w:pPr>
        <w:spacing w:line="240" w:lineRule="auto"/>
        <w:rPr>
          <w:rFonts w:cstheme="minorHAnsi"/>
          <w:sz w:val="22"/>
          <w:szCs w:val="22"/>
        </w:rPr>
      </w:pPr>
    </w:p>
    <w:p w14:paraId="19F3B21D" w14:textId="77777777" w:rsidR="00DA6D5A" w:rsidRPr="00421420" w:rsidRDefault="00DA6D5A" w:rsidP="00421420">
      <w:pPr>
        <w:spacing w:line="240" w:lineRule="auto"/>
        <w:rPr>
          <w:rFonts w:cstheme="minorHAnsi"/>
          <w:sz w:val="22"/>
          <w:szCs w:val="22"/>
        </w:rPr>
      </w:pPr>
      <w:r w:rsidRPr="00421420">
        <w:rPr>
          <w:rFonts w:cstheme="minorHAnsi"/>
          <w:noProof/>
          <w:sz w:val="22"/>
          <w:szCs w:val="22"/>
        </w:rPr>
        <w:drawing>
          <wp:inline distT="0" distB="0" distL="0" distR="0" wp14:anchorId="280A8BAE" wp14:editId="379D4803">
            <wp:extent cx="4838700" cy="2009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2009775"/>
                    </a:xfrm>
                    <a:prstGeom prst="rect">
                      <a:avLst/>
                    </a:prstGeom>
                    <a:noFill/>
                    <a:ln>
                      <a:noFill/>
                    </a:ln>
                  </pic:spPr>
                </pic:pic>
              </a:graphicData>
            </a:graphic>
          </wp:inline>
        </w:drawing>
      </w:r>
    </w:p>
    <w:p w14:paraId="3504B051" w14:textId="77777777" w:rsidR="00DA6D5A" w:rsidRPr="00421420" w:rsidRDefault="00DA6D5A" w:rsidP="00421420">
      <w:pPr>
        <w:spacing w:line="240" w:lineRule="auto"/>
        <w:rPr>
          <w:rFonts w:cstheme="minorHAnsi"/>
          <w:sz w:val="22"/>
          <w:szCs w:val="22"/>
        </w:rPr>
      </w:pPr>
    </w:p>
    <w:p w14:paraId="0FECEC98" w14:textId="77777777" w:rsidR="00DA6D5A" w:rsidRPr="00421420" w:rsidRDefault="00DA6D5A" w:rsidP="00421420">
      <w:pPr>
        <w:spacing w:line="240" w:lineRule="auto"/>
        <w:rPr>
          <w:rFonts w:cstheme="minorHAnsi"/>
          <w:sz w:val="22"/>
          <w:szCs w:val="22"/>
        </w:rPr>
      </w:pPr>
      <w:r w:rsidRPr="00421420">
        <w:rPr>
          <w:rFonts w:cstheme="minorHAnsi"/>
          <w:sz w:val="22"/>
          <w:szCs w:val="22"/>
        </w:rPr>
        <w:t>Warning:</w:t>
      </w:r>
    </w:p>
    <w:p w14:paraId="0D2FB18E" w14:textId="682FCA21" w:rsidR="00AF65DE" w:rsidRPr="00421420" w:rsidRDefault="00AF65DE" w:rsidP="00421420">
      <w:pPr>
        <w:spacing w:line="240" w:lineRule="auto"/>
        <w:rPr>
          <w:rFonts w:cstheme="minorHAnsi"/>
          <w:sz w:val="22"/>
          <w:szCs w:val="22"/>
        </w:rPr>
      </w:pPr>
      <w:r w:rsidRPr="00421420">
        <w:rPr>
          <w:rFonts w:cstheme="minorHAnsi"/>
          <w:noProof/>
          <w:sz w:val="22"/>
          <w:szCs w:val="22"/>
        </w:rPr>
        <w:drawing>
          <wp:inline distT="0" distB="0" distL="0" distR="0" wp14:anchorId="3AB3A46A" wp14:editId="18B75A3D">
            <wp:extent cx="344805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1790700"/>
                    </a:xfrm>
                    <a:prstGeom prst="rect">
                      <a:avLst/>
                    </a:prstGeom>
                  </pic:spPr>
                </pic:pic>
              </a:graphicData>
            </a:graphic>
          </wp:inline>
        </w:drawing>
      </w:r>
    </w:p>
    <w:p w14:paraId="0C6A444F" w14:textId="273E7A34" w:rsidR="004F4193" w:rsidRPr="00421420" w:rsidRDefault="004F4193" w:rsidP="00421420">
      <w:pPr>
        <w:spacing w:line="240" w:lineRule="auto"/>
        <w:rPr>
          <w:rFonts w:cstheme="minorHAnsi"/>
          <w:sz w:val="22"/>
          <w:szCs w:val="22"/>
        </w:rPr>
      </w:pPr>
    </w:p>
    <w:p w14:paraId="22E2F04A" w14:textId="586BC459" w:rsidR="004F4193" w:rsidRPr="00421420" w:rsidRDefault="007E468B" w:rsidP="00421420">
      <w:pPr>
        <w:spacing w:line="240" w:lineRule="auto"/>
        <w:rPr>
          <w:rFonts w:cstheme="minorHAnsi"/>
          <w:b/>
          <w:sz w:val="22"/>
          <w:szCs w:val="22"/>
        </w:rPr>
      </w:pPr>
      <w:r w:rsidRPr="00421420">
        <w:rPr>
          <w:rFonts w:cstheme="minorHAnsi"/>
          <w:b/>
          <w:sz w:val="22"/>
          <w:szCs w:val="22"/>
        </w:rPr>
        <w:t>C:\Program Files\WinZip</w:t>
      </w:r>
    </w:p>
    <w:sectPr w:rsidR="004F4193" w:rsidRPr="00421420">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ousquin, Justin" w:date="2017-09-26T16:41:00Z" w:initials="BJ">
    <w:p w14:paraId="5390AC8C" w14:textId="77777777" w:rsidR="003E40A0" w:rsidRDefault="003E40A0" w:rsidP="003E40A0">
      <w:pPr>
        <w:pStyle w:val="CommentText"/>
      </w:pPr>
      <w:r>
        <w:rPr>
          <w:rStyle w:val="CommentReference"/>
        </w:rPr>
        <w:annotationRef/>
      </w:r>
      <w:r w:rsidRPr="006844E7">
        <w:rPr>
          <w:rFonts w:cs="Times New Roman"/>
          <w:sz w:val="22"/>
          <w:szCs w:val="22"/>
          <w:highlight w:val="yellow"/>
        </w:rPr>
        <w:t>Downstream catchments are identified using the “NHD Join Field” field from the “</w:t>
      </w:r>
      <w:r w:rsidRPr="006844E7">
        <w:rPr>
          <w:rFonts w:cs="Times New Roman"/>
          <w:i/>
          <w:sz w:val="22"/>
          <w:szCs w:val="22"/>
          <w:highlight w:val="yellow"/>
        </w:rPr>
        <w:t>NHD+ Catchments</w:t>
      </w:r>
      <w:r w:rsidRPr="006844E7">
        <w:rPr>
          <w:rFonts w:cs="Times New Roman"/>
          <w:sz w:val="22"/>
          <w:szCs w:val="22"/>
          <w:highlight w:val="yellow"/>
        </w:rPr>
        <w:t>” dataset that matches the To/From COMID field in the “Relationship Table” dataset</w:t>
      </w:r>
    </w:p>
  </w:comment>
  <w:comment w:id="12" w:author="Bousquin, Justin" w:date="2017-09-26T16:41:00Z" w:initials="BJ">
    <w:p w14:paraId="3C81026C" w14:textId="77777777" w:rsidR="003E40A0" w:rsidRDefault="003E40A0" w:rsidP="003E40A0">
      <w:pPr>
        <w:pStyle w:val="CommentText"/>
      </w:pPr>
      <w:r>
        <w:rPr>
          <w:rStyle w:val="CommentReference"/>
        </w:rPr>
        <w:annotationRef/>
      </w:r>
      <w:r w:rsidRPr="006844E7">
        <w:rPr>
          <w:rFonts w:cs="Times New Roman"/>
          <w:sz w:val="22"/>
          <w:szCs w:val="22"/>
          <w:highlight w:val="yellow"/>
        </w:rPr>
        <w:t>Downstream catchments are identified using the “NHD Join Field” field from the “</w:t>
      </w:r>
      <w:r w:rsidRPr="006844E7">
        <w:rPr>
          <w:rFonts w:cs="Times New Roman"/>
          <w:i/>
          <w:sz w:val="22"/>
          <w:szCs w:val="22"/>
          <w:highlight w:val="yellow"/>
        </w:rPr>
        <w:t>NHD+ Catchments</w:t>
      </w:r>
      <w:r w:rsidRPr="006844E7">
        <w:rPr>
          <w:rFonts w:cs="Times New Roman"/>
          <w:sz w:val="22"/>
          <w:szCs w:val="22"/>
          <w:highlight w:val="yellow"/>
        </w:rPr>
        <w:t>” dataset that matches the To/From COMID field in the “Relationship Table” dataset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90AC8C" w15:done="0"/>
  <w15:commentEx w15:paraId="3C81026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0F20C" w14:textId="77777777" w:rsidR="00FA0F3E" w:rsidRDefault="00FA0F3E" w:rsidP="00422A69">
      <w:pPr>
        <w:spacing w:after="0" w:line="240" w:lineRule="auto"/>
      </w:pPr>
      <w:r>
        <w:separator/>
      </w:r>
    </w:p>
  </w:endnote>
  <w:endnote w:type="continuationSeparator" w:id="0">
    <w:p w14:paraId="18D2C35C" w14:textId="77777777" w:rsidR="00FA0F3E" w:rsidRDefault="00FA0F3E" w:rsidP="0042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86228"/>
      <w:docPartObj>
        <w:docPartGallery w:val="Page Numbers (Bottom of Page)"/>
        <w:docPartUnique/>
      </w:docPartObj>
    </w:sdtPr>
    <w:sdtEndPr>
      <w:rPr>
        <w:noProof/>
        <w:color w:val="1F4E79" w:themeColor="accent1" w:themeShade="80"/>
      </w:rPr>
    </w:sdtEndPr>
    <w:sdtContent>
      <w:p w14:paraId="5B3C3F10" w14:textId="16AD87B0" w:rsidR="00FA0F3E" w:rsidRPr="00ED4877" w:rsidRDefault="00FA0F3E" w:rsidP="00ED4877">
        <w:pPr>
          <w:pStyle w:val="Footer"/>
          <w:pBdr>
            <w:top w:val="single" w:sz="4" w:space="1" w:color="1F4E79" w:themeColor="accent1" w:themeShade="80"/>
          </w:pBdr>
          <w:jc w:val="right"/>
          <w:rPr>
            <w:color w:val="1F4E79" w:themeColor="accent1" w:themeShade="80"/>
          </w:rPr>
        </w:pPr>
        <w:r w:rsidRPr="00ED4877">
          <w:rPr>
            <w:color w:val="1F4E79" w:themeColor="accent1" w:themeShade="80"/>
          </w:rPr>
          <w:fldChar w:fldCharType="begin"/>
        </w:r>
        <w:r w:rsidRPr="00ED4877">
          <w:rPr>
            <w:color w:val="1F4E79" w:themeColor="accent1" w:themeShade="80"/>
          </w:rPr>
          <w:instrText xml:space="preserve"> PAGE   \* MERGEFORMAT </w:instrText>
        </w:r>
        <w:r w:rsidRPr="00ED4877">
          <w:rPr>
            <w:color w:val="1F4E79" w:themeColor="accent1" w:themeShade="80"/>
          </w:rPr>
          <w:fldChar w:fldCharType="separate"/>
        </w:r>
        <w:r w:rsidR="00C57586">
          <w:rPr>
            <w:noProof/>
            <w:color w:val="1F4E79" w:themeColor="accent1" w:themeShade="80"/>
          </w:rPr>
          <w:t>20</w:t>
        </w:r>
        <w:r w:rsidRPr="00ED4877">
          <w:rPr>
            <w:noProof/>
            <w:color w:val="1F4E79" w:themeColor="accent1" w:themeShade="80"/>
          </w:rPr>
          <w:fldChar w:fldCharType="end"/>
        </w:r>
      </w:p>
    </w:sdtContent>
  </w:sdt>
  <w:p w14:paraId="67C58341" w14:textId="77777777" w:rsidR="00FA0F3E" w:rsidRDefault="00FA0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D7367" w14:textId="77777777" w:rsidR="00FA0F3E" w:rsidRDefault="00FA0F3E" w:rsidP="00422A69">
      <w:pPr>
        <w:spacing w:after="0" w:line="240" w:lineRule="auto"/>
      </w:pPr>
      <w:r>
        <w:separator/>
      </w:r>
    </w:p>
  </w:footnote>
  <w:footnote w:type="continuationSeparator" w:id="0">
    <w:p w14:paraId="53B6CF1A" w14:textId="77777777" w:rsidR="00FA0F3E" w:rsidRDefault="00FA0F3E" w:rsidP="0042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90" type="#_x0000_t75" style="width:209.25pt;height:186pt;visibility:visible;mso-wrap-style:square" o:bullet="t">
        <v:imagedata r:id="rId1" o:title=""/>
      </v:shape>
    </w:pict>
  </w:numPicBullet>
  <w:abstractNum w:abstractNumId="0" w15:restartNumberingAfterBreak="0">
    <w:nsid w:val="2469041C"/>
    <w:multiLevelType w:val="hybridMultilevel"/>
    <w:tmpl w:val="AE0235F4"/>
    <w:lvl w:ilvl="0" w:tplc="5ED6A66E">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A9B1832"/>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E0FFC"/>
    <w:multiLevelType w:val="hybridMultilevel"/>
    <w:tmpl w:val="36781562"/>
    <w:lvl w:ilvl="0" w:tplc="3F3A06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6102475E"/>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324E6"/>
    <w:multiLevelType w:val="hybridMultilevel"/>
    <w:tmpl w:val="EA32295C"/>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B430C"/>
    <w:multiLevelType w:val="hybridMultilevel"/>
    <w:tmpl w:val="D0027E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0"/>
  </w:num>
  <w:num w:numId="5">
    <w:abstractNumId w:val="2"/>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usquin, Justin">
    <w15:presenceInfo w15:providerId="AD" w15:userId="S-1-5-21-1339303556-449845944-1601390327-2597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05DD1"/>
    <w:rsid w:val="000121AA"/>
    <w:rsid w:val="00012571"/>
    <w:rsid w:val="000163DF"/>
    <w:rsid w:val="00022A04"/>
    <w:rsid w:val="00030FF0"/>
    <w:rsid w:val="000361F8"/>
    <w:rsid w:val="00050E0B"/>
    <w:rsid w:val="0005794A"/>
    <w:rsid w:val="00060022"/>
    <w:rsid w:val="00062A42"/>
    <w:rsid w:val="0007110B"/>
    <w:rsid w:val="00073574"/>
    <w:rsid w:val="000B244E"/>
    <w:rsid w:val="000B6B50"/>
    <w:rsid w:val="000C76A4"/>
    <w:rsid w:val="000D0D65"/>
    <w:rsid w:val="000D62E9"/>
    <w:rsid w:val="000E515A"/>
    <w:rsid w:val="000E687D"/>
    <w:rsid w:val="000F5900"/>
    <w:rsid w:val="00106146"/>
    <w:rsid w:val="00110DC0"/>
    <w:rsid w:val="001313F3"/>
    <w:rsid w:val="00135071"/>
    <w:rsid w:val="0018215E"/>
    <w:rsid w:val="001877BC"/>
    <w:rsid w:val="00187FC3"/>
    <w:rsid w:val="00190737"/>
    <w:rsid w:val="001A4EDE"/>
    <w:rsid w:val="001B4C18"/>
    <w:rsid w:val="001B6C61"/>
    <w:rsid w:val="001B7C91"/>
    <w:rsid w:val="001C4F3F"/>
    <w:rsid w:val="001D2DE6"/>
    <w:rsid w:val="001D429F"/>
    <w:rsid w:val="002215A0"/>
    <w:rsid w:val="002413DB"/>
    <w:rsid w:val="00292636"/>
    <w:rsid w:val="00295BC8"/>
    <w:rsid w:val="002A2A2B"/>
    <w:rsid w:val="002A3D75"/>
    <w:rsid w:val="002A6519"/>
    <w:rsid w:val="002B12CE"/>
    <w:rsid w:val="002C5923"/>
    <w:rsid w:val="002D4C78"/>
    <w:rsid w:val="00305460"/>
    <w:rsid w:val="00311502"/>
    <w:rsid w:val="00314F4A"/>
    <w:rsid w:val="003160B4"/>
    <w:rsid w:val="00322763"/>
    <w:rsid w:val="00334200"/>
    <w:rsid w:val="0033684F"/>
    <w:rsid w:val="00341281"/>
    <w:rsid w:val="0034586B"/>
    <w:rsid w:val="003532D8"/>
    <w:rsid w:val="00353A73"/>
    <w:rsid w:val="00355DC8"/>
    <w:rsid w:val="00360720"/>
    <w:rsid w:val="00382603"/>
    <w:rsid w:val="0038445F"/>
    <w:rsid w:val="003B3C5A"/>
    <w:rsid w:val="003B57E7"/>
    <w:rsid w:val="003B60C7"/>
    <w:rsid w:val="003C5F26"/>
    <w:rsid w:val="003D01D6"/>
    <w:rsid w:val="003D04F5"/>
    <w:rsid w:val="003D0BD6"/>
    <w:rsid w:val="003D1FBD"/>
    <w:rsid w:val="003D6517"/>
    <w:rsid w:val="003D795B"/>
    <w:rsid w:val="003D7FC3"/>
    <w:rsid w:val="003E40A0"/>
    <w:rsid w:val="004016CC"/>
    <w:rsid w:val="00421420"/>
    <w:rsid w:val="00422A69"/>
    <w:rsid w:val="00423FF4"/>
    <w:rsid w:val="0042546A"/>
    <w:rsid w:val="004267B5"/>
    <w:rsid w:val="004411D5"/>
    <w:rsid w:val="004426D9"/>
    <w:rsid w:val="00445DF0"/>
    <w:rsid w:val="00452DE6"/>
    <w:rsid w:val="00452F1B"/>
    <w:rsid w:val="0046222F"/>
    <w:rsid w:val="00464337"/>
    <w:rsid w:val="00475EFB"/>
    <w:rsid w:val="004922C5"/>
    <w:rsid w:val="00495108"/>
    <w:rsid w:val="0049789A"/>
    <w:rsid w:val="004A282E"/>
    <w:rsid w:val="004C7E8F"/>
    <w:rsid w:val="004D66C9"/>
    <w:rsid w:val="004F073E"/>
    <w:rsid w:val="004F28D9"/>
    <w:rsid w:val="004F2B93"/>
    <w:rsid w:val="004F4193"/>
    <w:rsid w:val="004F68FB"/>
    <w:rsid w:val="004F693B"/>
    <w:rsid w:val="005125EA"/>
    <w:rsid w:val="00513580"/>
    <w:rsid w:val="00517EAA"/>
    <w:rsid w:val="00530C61"/>
    <w:rsid w:val="00553100"/>
    <w:rsid w:val="00554CBF"/>
    <w:rsid w:val="00555AF8"/>
    <w:rsid w:val="00562409"/>
    <w:rsid w:val="00564E1F"/>
    <w:rsid w:val="00571ED2"/>
    <w:rsid w:val="00573C70"/>
    <w:rsid w:val="00574CEC"/>
    <w:rsid w:val="005817FE"/>
    <w:rsid w:val="00584428"/>
    <w:rsid w:val="00592E99"/>
    <w:rsid w:val="005A6082"/>
    <w:rsid w:val="005B1EE2"/>
    <w:rsid w:val="005C5593"/>
    <w:rsid w:val="005D590F"/>
    <w:rsid w:val="005D7B9E"/>
    <w:rsid w:val="005E765F"/>
    <w:rsid w:val="0060359F"/>
    <w:rsid w:val="00623E79"/>
    <w:rsid w:val="006330E8"/>
    <w:rsid w:val="00633C09"/>
    <w:rsid w:val="0064581D"/>
    <w:rsid w:val="00651077"/>
    <w:rsid w:val="00656960"/>
    <w:rsid w:val="00662AE6"/>
    <w:rsid w:val="00667F66"/>
    <w:rsid w:val="00672916"/>
    <w:rsid w:val="006844E7"/>
    <w:rsid w:val="00693D18"/>
    <w:rsid w:val="006A7203"/>
    <w:rsid w:val="006B5608"/>
    <w:rsid w:val="006B6023"/>
    <w:rsid w:val="006C48A3"/>
    <w:rsid w:val="006C7CE9"/>
    <w:rsid w:val="00715B5D"/>
    <w:rsid w:val="0072403D"/>
    <w:rsid w:val="00724176"/>
    <w:rsid w:val="0072520F"/>
    <w:rsid w:val="00734110"/>
    <w:rsid w:val="007406C3"/>
    <w:rsid w:val="00746556"/>
    <w:rsid w:val="0077182B"/>
    <w:rsid w:val="007A7BC7"/>
    <w:rsid w:val="007B70D8"/>
    <w:rsid w:val="007C46D2"/>
    <w:rsid w:val="007C4DAB"/>
    <w:rsid w:val="007C7C3B"/>
    <w:rsid w:val="007D32DA"/>
    <w:rsid w:val="007D3711"/>
    <w:rsid w:val="007D6743"/>
    <w:rsid w:val="007E181E"/>
    <w:rsid w:val="007E468B"/>
    <w:rsid w:val="007F67DB"/>
    <w:rsid w:val="007F768D"/>
    <w:rsid w:val="0080126C"/>
    <w:rsid w:val="00811525"/>
    <w:rsid w:val="00811B40"/>
    <w:rsid w:val="0082470D"/>
    <w:rsid w:val="00830081"/>
    <w:rsid w:val="0083604B"/>
    <w:rsid w:val="0083659E"/>
    <w:rsid w:val="00847D65"/>
    <w:rsid w:val="00850B41"/>
    <w:rsid w:val="00867282"/>
    <w:rsid w:val="008822A5"/>
    <w:rsid w:val="00891646"/>
    <w:rsid w:val="00892930"/>
    <w:rsid w:val="008B7723"/>
    <w:rsid w:val="008D0EE1"/>
    <w:rsid w:val="008E5292"/>
    <w:rsid w:val="008F6E8D"/>
    <w:rsid w:val="00911589"/>
    <w:rsid w:val="009130CD"/>
    <w:rsid w:val="00914380"/>
    <w:rsid w:val="00917FB0"/>
    <w:rsid w:val="00927235"/>
    <w:rsid w:val="00933FF7"/>
    <w:rsid w:val="00934381"/>
    <w:rsid w:val="00936A9C"/>
    <w:rsid w:val="00942096"/>
    <w:rsid w:val="00946F96"/>
    <w:rsid w:val="00956578"/>
    <w:rsid w:val="00964412"/>
    <w:rsid w:val="00964FEF"/>
    <w:rsid w:val="00965DCE"/>
    <w:rsid w:val="00974B07"/>
    <w:rsid w:val="009811A4"/>
    <w:rsid w:val="00984B70"/>
    <w:rsid w:val="0098652C"/>
    <w:rsid w:val="00987BD7"/>
    <w:rsid w:val="0099304F"/>
    <w:rsid w:val="009A7E8A"/>
    <w:rsid w:val="009D03B4"/>
    <w:rsid w:val="009D3235"/>
    <w:rsid w:val="009E4646"/>
    <w:rsid w:val="00A03A54"/>
    <w:rsid w:val="00A244FA"/>
    <w:rsid w:val="00A24BC6"/>
    <w:rsid w:val="00A31E28"/>
    <w:rsid w:val="00A340A0"/>
    <w:rsid w:val="00A34A3F"/>
    <w:rsid w:val="00A350F3"/>
    <w:rsid w:val="00A36578"/>
    <w:rsid w:val="00A41C40"/>
    <w:rsid w:val="00A44FEC"/>
    <w:rsid w:val="00A653BE"/>
    <w:rsid w:val="00A725D8"/>
    <w:rsid w:val="00A74BA1"/>
    <w:rsid w:val="00A75DD5"/>
    <w:rsid w:val="00A76A21"/>
    <w:rsid w:val="00A82A5C"/>
    <w:rsid w:val="00A83E2C"/>
    <w:rsid w:val="00A93A03"/>
    <w:rsid w:val="00AA1D9A"/>
    <w:rsid w:val="00AB2ED7"/>
    <w:rsid w:val="00AD71C0"/>
    <w:rsid w:val="00AE2D39"/>
    <w:rsid w:val="00AF65DE"/>
    <w:rsid w:val="00B00635"/>
    <w:rsid w:val="00B04078"/>
    <w:rsid w:val="00B043FB"/>
    <w:rsid w:val="00B14A08"/>
    <w:rsid w:val="00B26C62"/>
    <w:rsid w:val="00B34BB9"/>
    <w:rsid w:val="00B34DFD"/>
    <w:rsid w:val="00B605B6"/>
    <w:rsid w:val="00B6665B"/>
    <w:rsid w:val="00B7182F"/>
    <w:rsid w:val="00B73D16"/>
    <w:rsid w:val="00B80FB4"/>
    <w:rsid w:val="00B8185F"/>
    <w:rsid w:val="00B82C10"/>
    <w:rsid w:val="00BA56EE"/>
    <w:rsid w:val="00BC179D"/>
    <w:rsid w:val="00BC471F"/>
    <w:rsid w:val="00BF10CC"/>
    <w:rsid w:val="00BF205C"/>
    <w:rsid w:val="00C31E40"/>
    <w:rsid w:val="00C429A3"/>
    <w:rsid w:val="00C42A4B"/>
    <w:rsid w:val="00C50AA2"/>
    <w:rsid w:val="00C533FF"/>
    <w:rsid w:val="00C57586"/>
    <w:rsid w:val="00C6353C"/>
    <w:rsid w:val="00C63C2F"/>
    <w:rsid w:val="00C64719"/>
    <w:rsid w:val="00C7341A"/>
    <w:rsid w:val="00C75162"/>
    <w:rsid w:val="00C8255B"/>
    <w:rsid w:val="00C83356"/>
    <w:rsid w:val="00C94001"/>
    <w:rsid w:val="00CA44C6"/>
    <w:rsid w:val="00CA6293"/>
    <w:rsid w:val="00CB701F"/>
    <w:rsid w:val="00CC1792"/>
    <w:rsid w:val="00CC1BFD"/>
    <w:rsid w:val="00CC71B2"/>
    <w:rsid w:val="00CD06DB"/>
    <w:rsid w:val="00CF780C"/>
    <w:rsid w:val="00D03FB3"/>
    <w:rsid w:val="00D20893"/>
    <w:rsid w:val="00D21973"/>
    <w:rsid w:val="00D234E1"/>
    <w:rsid w:val="00D304AA"/>
    <w:rsid w:val="00D32EDA"/>
    <w:rsid w:val="00D374F4"/>
    <w:rsid w:val="00D37B6D"/>
    <w:rsid w:val="00D41221"/>
    <w:rsid w:val="00D448E2"/>
    <w:rsid w:val="00D518F6"/>
    <w:rsid w:val="00D54388"/>
    <w:rsid w:val="00D64589"/>
    <w:rsid w:val="00D65AEF"/>
    <w:rsid w:val="00D77C52"/>
    <w:rsid w:val="00D867EC"/>
    <w:rsid w:val="00D9535A"/>
    <w:rsid w:val="00DA5BB9"/>
    <w:rsid w:val="00DA6D5A"/>
    <w:rsid w:val="00DC6342"/>
    <w:rsid w:val="00DD7267"/>
    <w:rsid w:val="00DE37DA"/>
    <w:rsid w:val="00E179A0"/>
    <w:rsid w:val="00E219FF"/>
    <w:rsid w:val="00E264CA"/>
    <w:rsid w:val="00E26BCC"/>
    <w:rsid w:val="00E307A7"/>
    <w:rsid w:val="00E31F6C"/>
    <w:rsid w:val="00E352E6"/>
    <w:rsid w:val="00E44ABB"/>
    <w:rsid w:val="00E44E4D"/>
    <w:rsid w:val="00E4593E"/>
    <w:rsid w:val="00E7515E"/>
    <w:rsid w:val="00E7656D"/>
    <w:rsid w:val="00E7663A"/>
    <w:rsid w:val="00E81148"/>
    <w:rsid w:val="00E82BC2"/>
    <w:rsid w:val="00EA17F3"/>
    <w:rsid w:val="00EA27DD"/>
    <w:rsid w:val="00EA7129"/>
    <w:rsid w:val="00EB2FD2"/>
    <w:rsid w:val="00EB670E"/>
    <w:rsid w:val="00EC1D97"/>
    <w:rsid w:val="00ED4877"/>
    <w:rsid w:val="00ED7160"/>
    <w:rsid w:val="00EE6816"/>
    <w:rsid w:val="00EF7AB6"/>
    <w:rsid w:val="00F06C08"/>
    <w:rsid w:val="00F10AFA"/>
    <w:rsid w:val="00F1363A"/>
    <w:rsid w:val="00F142F5"/>
    <w:rsid w:val="00F3090C"/>
    <w:rsid w:val="00F36C2F"/>
    <w:rsid w:val="00F60C74"/>
    <w:rsid w:val="00F73B9C"/>
    <w:rsid w:val="00F8132C"/>
    <w:rsid w:val="00F927C4"/>
    <w:rsid w:val="00FA0F3E"/>
    <w:rsid w:val="00FA4394"/>
    <w:rsid w:val="00FA6741"/>
    <w:rsid w:val="00FC0FE2"/>
    <w:rsid w:val="00FC3E42"/>
    <w:rsid w:val="00FD3D65"/>
    <w:rsid w:val="00FE521C"/>
    <w:rsid w:val="00FF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2A69"/>
  </w:style>
  <w:style w:type="paragraph" w:styleId="Heading1">
    <w:name w:val="heading 1"/>
    <w:basedOn w:val="Normal"/>
    <w:next w:val="Normal"/>
    <w:link w:val="Heading1Char"/>
    <w:uiPriority w:val="9"/>
    <w:qFormat/>
    <w:rsid w:val="00422A6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autoRedefine/>
    <w:uiPriority w:val="9"/>
    <w:unhideWhenUsed/>
    <w:qFormat/>
    <w:rsid w:val="004F073E"/>
    <w:pPr>
      <w:spacing w:after="0" w:line="240" w:lineRule="auto"/>
      <w:outlineLvl w:val="1"/>
    </w:pPr>
    <w:rPr>
      <w:b/>
      <w:color w:val="1F4E79" w:themeColor="accent1" w:themeShade="80"/>
      <w:sz w:val="24"/>
      <w:szCs w:val="28"/>
    </w:rPr>
  </w:style>
  <w:style w:type="paragraph" w:styleId="Heading3">
    <w:name w:val="heading 3"/>
    <w:basedOn w:val="Normal"/>
    <w:next w:val="Normal"/>
    <w:link w:val="Heading3Char"/>
    <w:uiPriority w:val="9"/>
    <w:unhideWhenUsed/>
    <w:qFormat/>
    <w:rsid w:val="009130CD"/>
    <w:pPr>
      <w:spacing w:after="0" w:line="240" w:lineRule="auto"/>
      <w:outlineLvl w:val="2"/>
    </w:pPr>
    <w:rPr>
      <w:rFonts w:cs="Times New Roman"/>
      <w:noProof/>
      <w:color w:val="1F4E79" w:themeColor="accent1" w:themeShade="80"/>
      <w:sz w:val="24"/>
    </w:rPr>
  </w:style>
  <w:style w:type="paragraph" w:styleId="Heading4">
    <w:name w:val="heading 4"/>
    <w:basedOn w:val="Normal"/>
    <w:next w:val="Normal"/>
    <w:link w:val="Heading4Char"/>
    <w:uiPriority w:val="9"/>
    <w:semiHidden/>
    <w:unhideWhenUsed/>
    <w:qFormat/>
    <w:rsid w:val="00422A6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2A6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2A6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2A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2A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2A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 w:type="paragraph" w:styleId="Header">
    <w:name w:val="header"/>
    <w:basedOn w:val="Normal"/>
    <w:link w:val="HeaderChar"/>
    <w:uiPriority w:val="99"/>
    <w:unhideWhenUsed/>
    <w:rsid w:val="00422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69"/>
  </w:style>
  <w:style w:type="paragraph" w:styleId="Footer">
    <w:name w:val="footer"/>
    <w:basedOn w:val="Normal"/>
    <w:link w:val="FooterChar"/>
    <w:uiPriority w:val="99"/>
    <w:unhideWhenUsed/>
    <w:rsid w:val="00422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69"/>
  </w:style>
  <w:style w:type="character" w:customStyle="1" w:styleId="Heading1Char">
    <w:name w:val="Heading 1 Char"/>
    <w:basedOn w:val="DefaultParagraphFont"/>
    <w:link w:val="Heading1"/>
    <w:uiPriority w:val="9"/>
    <w:rsid w:val="00422A69"/>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F073E"/>
    <w:rPr>
      <w:b/>
      <w:color w:val="1F4E79" w:themeColor="accent1" w:themeShade="80"/>
      <w:sz w:val="24"/>
      <w:szCs w:val="28"/>
    </w:rPr>
  </w:style>
  <w:style w:type="character" w:customStyle="1" w:styleId="Heading3Char">
    <w:name w:val="Heading 3 Char"/>
    <w:basedOn w:val="DefaultParagraphFont"/>
    <w:link w:val="Heading3"/>
    <w:uiPriority w:val="9"/>
    <w:rsid w:val="009130CD"/>
    <w:rPr>
      <w:rFonts w:cs="Times New Roman"/>
      <w:noProof/>
      <w:color w:val="1F4E79" w:themeColor="accent1" w:themeShade="80"/>
      <w:sz w:val="24"/>
    </w:rPr>
  </w:style>
  <w:style w:type="character" w:customStyle="1" w:styleId="Heading4Char">
    <w:name w:val="Heading 4 Char"/>
    <w:basedOn w:val="DefaultParagraphFont"/>
    <w:link w:val="Heading4"/>
    <w:uiPriority w:val="9"/>
    <w:semiHidden/>
    <w:rsid w:val="00422A6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2A6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2A6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2A6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2A6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2A6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22A6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2A6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22A6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22A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2A6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2A69"/>
    <w:rPr>
      <w:b/>
      <w:bCs/>
    </w:rPr>
  </w:style>
  <w:style w:type="character" w:styleId="Emphasis">
    <w:name w:val="Emphasis"/>
    <w:basedOn w:val="DefaultParagraphFont"/>
    <w:uiPriority w:val="20"/>
    <w:qFormat/>
    <w:rsid w:val="00422A69"/>
    <w:rPr>
      <w:i/>
      <w:iCs/>
    </w:rPr>
  </w:style>
  <w:style w:type="paragraph" w:styleId="NoSpacing">
    <w:name w:val="No Spacing"/>
    <w:uiPriority w:val="1"/>
    <w:qFormat/>
    <w:rsid w:val="00422A69"/>
    <w:pPr>
      <w:spacing w:after="0" w:line="240" w:lineRule="auto"/>
    </w:pPr>
  </w:style>
  <w:style w:type="paragraph" w:styleId="Quote">
    <w:name w:val="Quote"/>
    <w:basedOn w:val="Normal"/>
    <w:next w:val="Normal"/>
    <w:link w:val="QuoteChar"/>
    <w:uiPriority w:val="29"/>
    <w:qFormat/>
    <w:rsid w:val="00422A6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2A69"/>
    <w:rPr>
      <w:i/>
      <w:iCs/>
    </w:rPr>
  </w:style>
  <w:style w:type="paragraph" w:styleId="IntenseQuote">
    <w:name w:val="Intense Quote"/>
    <w:basedOn w:val="Normal"/>
    <w:next w:val="Normal"/>
    <w:link w:val="IntenseQuoteChar"/>
    <w:uiPriority w:val="30"/>
    <w:qFormat/>
    <w:rsid w:val="00422A6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2A6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2A69"/>
    <w:rPr>
      <w:i/>
      <w:iCs/>
      <w:color w:val="595959" w:themeColor="text1" w:themeTint="A6"/>
    </w:rPr>
  </w:style>
  <w:style w:type="character" w:styleId="IntenseEmphasis">
    <w:name w:val="Intense Emphasis"/>
    <w:basedOn w:val="DefaultParagraphFont"/>
    <w:uiPriority w:val="21"/>
    <w:qFormat/>
    <w:rsid w:val="00422A69"/>
    <w:rPr>
      <w:b/>
      <w:bCs/>
      <w:i/>
      <w:iCs/>
    </w:rPr>
  </w:style>
  <w:style w:type="character" w:styleId="SubtleReference">
    <w:name w:val="Subtle Reference"/>
    <w:basedOn w:val="DefaultParagraphFont"/>
    <w:uiPriority w:val="31"/>
    <w:qFormat/>
    <w:rsid w:val="00422A69"/>
    <w:rPr>
      <w:smallCaps/>
      <w:color w:val="404040" w:themeColor="text1" w:themeTint="BF"/>
    </w:rPr>
  </w:style>
  <w:style w:type="character" w:styleId="IntenseReference">
    <w:name w:val="Intense Reference"/>
    <w:basedOn w:val="DefaultParagraphFont"/>
    <w:uiPriority w:val="32"/>
    <w:qFormat/>
    <w:rsid w:val="00422A69"/>
    <w:rPr>
      <w:b/>
      <w:bCs/>
      <w:smallCaps/>
      <w:u w:val="single"/>
    </w:rPr>
  </w:style>
  <w:style w:type="character" w:styleId="BookTitle">
    <w:name w:val="Book Title"/>
    <w:basedOn w:val="DefaultParagraphFont"/>
    <w:uiPriority w:val="33"/>
    <w:qFormat/>
    <w:rsid w:val="00422A69"/>
    <w:rPr>
      <w:b/>
      <w:bCs/>
      <w:smallCaps/>
    </w:rPr>
  </w:style>
  <w:style w:type="paragraph" w:styleId="TOCHeading">
    <w:name w:val="TOC Heading"/>
    <w:basedOn w:val="Heading1"/>
    <w:next w:val="Normal"/>
    <w:uiPriority w:val="39"/>
    <w:unhideWhenUsed/>
    <w:qFormat/>
    <w:rsid w:val="00422A69"/>
    <w:pPr>
      <w:outlineLvl w:val="9"/>
    </w:pPr>
  </w:style>
  <w:style w:type="paragraph" w:customStyle="1" w:styleId="Default">
    <w:name w:val="Default"/>
    <w:rsid w:val="009D3235"/>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D21973"/>
    <w:pPr>
      <w:spacing w:after="100"/>
    </w:pPr>
  </w:style>
  <w:style w:type="paragraph" w:styleId="TOC2">
    <w:name w:val="toc 2"/>
    <w:basedOn w:val="Normal"/>
    <w:next w:val="Normal"/>
    <w:autoRedefine/>
    <w:uiPriority w:val="39"/>
    <w:unhideWhenUsed/>
    <w:rsid w:val="00D21973"/>
    <w:pPr>
      <w:spacing w:after="100"/>
      <w:ind w:left="210"/>
    </w:pPr>
  </w:style>
  <w:style w:type="paragraph" w:styleId="NormalWeb">
    <w:name w:val="Normal (Web)"/>
    <w:basedOn w:val="Normal"/>
    <w:uiPriority w:val="99"/>
    <w:unhideWhenUsed/>
    <w:rsid w:val="007E468B"/>
    <w:pPr>
      <w:spacing w:before="100" w:beforeAutospacing="1" w:after="100" w:afterAutospacing="1" w:line="240" w:lineRule="auto"/>
    </w:pPr>
    <w:rPr>
      <w:rFonts w:ascii="Arial" w:eastAsia="Times New Roman" w:hAnsi="Arial"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505368694">
      <w:bodyDiv w:val="1"/>
      <w:marLeft w:val="0"/>
      <w:marRight w:val="0"/>
      <w:marTop w:val="0"/>
      <w:marBottom w:val="0"/>
      <w:divBdr>
        <w:top w:val="none" w:sz="0" w:space="0" w:color="auto"/>
        <w:left w:val="none" w:sz="0" w:space="0" w:color="auto"/>
        <w:bottom w:val="none" w:sz="0" w:space="0" w:color="auto"/>
        <w:right w:val="none" w:sz="0" w:space="0" w:color="auto"/>
      </w:divBdr>
      <w:divsChild>
        <w:div w:id="520238191">
          <w:marLeft w:val="240"/>
          <w:marRight w:val="120"/>
          <w:marTop w:val="120"/>
          <w:marBottom w:val="120"/>
          <w:divBdr>
            <w:top w:val="none" w:sz="0" w:space="0" w:color="auto"/>
            <w:left w:val="none" w:sz="0" w:space="0" w:color="auto"/>
            <w:bottom w:val="none" w:sz="0" w:space="0" w:color="auto"/>
            <w:right w:val="none" w:sz="0" w:space="0" w:color="auto"/>
          </w:divBdr>
          <w:divsChild>
            <w:div w:id="293219532">
              <w:marLeft w:val="0"/>
              <w:marRight w:val="0"/>
              <w:marTop w:val="0"/>
              <w:marBottom w:val="0"/>
              <w:divBdr>
                <w:top w:val="none" w:sz="0" w:space="0" w:color="auto"/>
                <w:left w:val="none" w:sz="0" w:space="0" w:color="auto"/>
                <w:bottom w:val="none" w:sz="0" w:space="0" w:color="auto"/>
                <w:right w:val="none" w:sz="0" w:space="0" w:color="auto"/>
              </w:divBdr>
              <w:divsChild>
                <w:div w:id="14774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35778">
      <w:bodyDiv w:val="1"/>
      <w:marLeft w:val="0"/>
      <w:marRight w:val="0"/>
      <w:marTop w:val="0"/>
      <w:marBottom w:val="0"/>
      <w:divBdr>
        <w:top w:val="none" w:sz="0" w:space="0" w:color="auto"/>
        <w:left w:val="none" w:sz="0" w:space="0" w:color="auto"/>
        <w:bottom w:val="none" w:sz="0" w:space="0" w:color="auto"/>
        <w:right w:val="none" w:sz="0" w:space="0" w:color="auto"/>
      </w:divBdr>
      <w:divsChild>
        <w:div w:id="869491528">
          <w:marLeft w:val="240"/>
          <w:marRight w:val="120"/>
          <w:marTop w:val="120"/>
          <w:marBottom w:val="120"/>
          <w:divBdr>
            <w:top w:val="none" w:sz="0" w:space="0" w:color="auto"/>
            <w:left w:val="none" w:sz="0" w:space="0" w:color="auto"/>
            <w:bottom w:val="none" w:sz="0" w:space="0" w:color="auto"/>
            <w:right w:val="none" w:sz="0" w:space="0" w:color="auto"/>
          </w:divBdr>
          <w:divsChild>
            <w:div w:id="1619336702">
              <w:marLeft w:val="0"/>
              <w:marRight w:val="0"/>
              <w:marTop w:val="0"/>
              <w:marBottom w:val="0"/>
              <w:divBdr>
                <w:top w:val="none" w:sz="0" w:space="0" w:color="auto"/>
                <w:left w:val="none" w:sz="0" w:space="0" w:color="auto"/>
                <w:bottom w:val="none" w:sz="0" w:space="0" w:color="auto"/>
                <w:right w:val="none" w:sz="0" w:space="0" w:color="auto"/>
              </w:divBdr>
              <w:divsChild>
                <w:div w:id="8176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07">
      <w:bodyDiv w:val="1"/>
      <w:marLeft w:val="0"/>
      <w:marRight w:val="0"/>
      <w:marTop w:val="0"/>
      <w:marBottom w:val="0"/>
      <w:divBdr>
        <w:top w:val="none" w:sz="0" w:space="0" w:color="auto"/>
        <w:left w:val="none" w:sz="0" w:space="0" w:color="auto"/>
        <w:bottom w:val="none" w:sz="0" w:space="0" w:color="auto"/>
        <w:right w:val="none" w:sz="0" w:space="0" w:color="auto"/>
      </w:divBdr>
      <w:divsChild>
        <w:div w:id="1106273768">
          <w:marLeft w:val="240"/>
          <w:marRight w:val="120"/>
          <w:marTop w:val="120"/>
          <w:marBottom w:val="120"/>
          <w:divBdr>
            <w:top w:val="none" w:sz="0" w:space="0" w:color="auto"/>
            <w:left w:val="none" w:sz="0" w:space="0" w:color="auto"/>
            <w:bottom w:val="none" w:sz="0" w:space="0" w:color="auto"/>
            <w:right w:val="none" w:sz="0" w:space="0" w:color="auto"/>
          </w:divBdr>
          <w:divsChild>
            <w:div w:id="383142255">
              <w:marLeft w:val="0"/>
              <w:marRight w:val="0"/>
              <w:marTop w:val="0"/>
              <w:marBottom w:val="0"/>
              <w:divBdr>
                <w:top w:val="none" w:sz="0" w:space="0" w:color="auto"/>
                <w:left w:val="none" w:sz="0" w:space="0" w:color="auto"/>
                <w:bottom w:val="none" w:sz="0" w:space="0" w:color="auto"/>
                <w:right w:val="none" w:sz="0" w:space="0" w:color="auto"/>
              </w:divBdr>
              <w:divsChild>
                <w:div w:id="1856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057">
          <w:marLeft w:val="240"/>
          <w:marRight w:val="120"/>
          <w:marTop w:val="120"/>
          <w:marBottom w:val="120"/>
          <w:divBdr>
            <w:top w:val="none" w:sz="0" w:space="0" w:color="auto"/>
            <w:left w:val="none" w:sz="0" w:space="0" w:color="auto"/>
            <w:bottom w:val="none" w:sz="0" w:space="0" w:color="auto"/>
            <w:right w:val="none" w:sz="0" w:space="0" w:color="auto"/>
          </w:divBdr>
          <w:divsChild>
            <w:div w:id="958488355">
              <w:marLeft w:val="0"/>
              <w:marRight w:val="0"/>
              <w:marTop w:val="0"/>
              <w:marBottom w:val="0"/>
              <w:divBdr>
                <w:top w:val="none" w:sz="0" w:space="0" w:color="auto"/>
                <w:left w:val="none" w:sz="0" w:space="0" w:color="auto"/>
                <w:bottom w:val="none" w:sz="0" w:space="0" w:color="auto"/>
                <w:right w:val="none" w:sz="0" w:space="0" w:color="auto"/>
              </w:divBdr>
              <w:divsChild>
                <w:div w:id="653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1990286662">
      <w:bodyDiv w:val="1"/>
      <w:marLeft w:val="0"/>
      <w:marRight w:val="0"/>
      <w:marTop w:val="0"/>
      <w:marBottom w:val="0"/>
      <w:divBdr>
        <w:top w:val="none" w:sz="0" w:space="0" w:color="auto"/>
        <w:left w:val="none" w:sz="0" w:space="0" w:color="auto"/>
        <w:bottom w:val="none" w:sz="0" w:space="0" w:color="auto"/>
        <w:right w:val="none" w:sz="0" w:space="0" w:color="auto"/>
      </w:divBdr>
      <w:divsChild>
        <w:div w:id="343244600">
          <w:marLeft w:val="240"/>
          <w:marRight w:val="120"/>
          <w:marTop w:val="120"/>
          <w:marBottom w:val="120"/>
          <w:divBdr>
            <w:top w:val="none" w:sz="0" w:space="0" w:color="auto"/>
            <w:left w:val="none" w:sz="0" w:space="0" w:color="auto"/>
            <w:bottom w:val="none" w:sz="0" w:space="0" w:color="auto"/>
            <w:right w:val="none" w:sz="0" w:space="0" w:color="auto"/>
          </w:divBdr>
          <w:divsChild>
            <w:div w:id="1839886414">
              <w:marLeft w:val="0"/>
              <w:marRight w:val="0"/>
              <w:marTop w:val="0"/>
              <w:marBottom w:val="0"/>
              <w:divBdr>
                <w:top w:val="none" w:sz="0" w:space="0" w:color="auto"/>
                <w:left w:val="none" w:sz="0" w:space="0" w:color="auto"/>
                <w:bottom w:val="none" w:sz="0" w:space="0" w:color="auto"/>
                <w:right w:val="none" w:sz="0" w:space="0" w:color="auto"/>
              </w:divBdr>
              <w:divsChild>
                <w:div w:id="21427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0437">
          <w:marLeft w:val="240"/>
          <w:marRight w:val="120"/>
          <w:marTop w:val="120"/>
          <w:marBottom w:val="120"/>
          <w:divBdr>
            <w:top w:val="none" w:sz="0" w:space="0" w:color="auto"/>
            <w:left w:val="none" w:sz="0" w:space="0" w:color="auto"/>
            <w:bottom w:val="none" w:sz="0" w:space="0" w:color="auto"/>
            <w:right w:val="none" w:sz="0" w:space="0" w:color="auto"/>
          </w:divBdr>
          <w:divsChild>
            <w:div w:id="640505747">
              <w:marLeft w:val="0"/>
              <w:marRight w:val="0"/>
              <w:marTop w:val="0"/>
              <w:marBottom w:val="0"/>
              <w:divBdr>
                <w:top w:val="none" w:sz="0" w:space="0" w:color="auto"/>
                <w:left w:val="none" w:sz="0" w:space="0" w:color="auto"/>
                <w:bottom w:val="none" w:sz="0" w:space="0" w:color="auto"/>
                <w:right w:val="none" w:sz="0" w:space="0" w:color="auto"/>
              </w:divBdr>
              <w:divsChild>
                <w:div w:id="8090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PA/Rapid-Benefit-Indicators-Tools" TargetMode="External"/><Relationship Id="rId18" Type="http://schemas.openxmlformats.org/officeDocument/2006/relationships/image" Target="media/image6.jpg"/><Relationship Id="rId26" Type="http://schemas.openxmlformats.org/officeDocument/2006/relationships/image" Target="media/image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atalog.data.gov/dataset/enviroatlas-dasymetric-population-for-the-conterminous-united-states"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USEPA/Rapid-Benefit-Indicators-Tools" TargetMode="External"/><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sktop.arcgis.com/en/arcmap/10.3/analyze/executing-tools/using-geoprocessing-options-to-control-tool-execution.htm" TargetMode="External"/><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Rapid-Benefit-Indicators-Tools" TargetMode="External"/><Relationship Id="rId24" Type="http://schemas.openxmlformats.org/officeDocument/2006/relationships/hyperlink" Target="http://desktop.arcgis.com/en/arcmap/latest/analyze/executing-tools/a-quick-tour-of-tool-dialogs.htm"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orizon-systems.com/NHDPlus/NHDPlusV2_data.php" TargetMode="External"/><Relationship Id="rId23" Type="http://schemas.microsoft.com/office/2011/relationships/commentsExtended" Target="commentsExtended.xml"/><Relationship Id="rId28" Type="http://schemas.openxmlformats.org/officeDocument/2006/relationships/hyperlink" Target="http://www.horizon-systems.com/NHDPlus/NHDPlusV2_data.php" TargetMode="External"/><Relationship Id="rId36" Type="http://schemas.openxmlformats.org/officeDocument/2006/relationships/image" Target="media/image17.png"/><Relationship Id="rId10" Type="http://schemas.openxmlformats.org/officeDocument/2006/relationships/hyperlink" Target="https://desktop.ArcGIS.com/en/arcmap/10.3/get-started/system-requirements/ArcGIS-engine-system-requirements.htm"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fpub.epa.gov/si/si_public_record_Report.cfm?dirEntryId=325010" TargetMode="External"/><Relationship Id="rId14" Type="http://schemas.openxmlformats.org/officeDocument/2006/relationships/image" Target="media/image3.jpg"/><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www.horizon-systems.com/NHDPlus/NHDPlusV2_data.ph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05E5D-0032-423A-AC7C-566E4C5EE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22</Pages>
  <Words>6868</Words>
  <Characters>39154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39</cp:revision>
  <dcterms:created xsi:type="dcterms:W3CDTF">2017-02-27T19:30:00Z</dcterms:created>
  <dcterms:modified xsi:type="dcterms:W3CDTF">2017-10-17T22:56:00Z</dcterms:modified>
</cp:coreProperties>
</file>