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7B32" w14:textId="7094FE29" w:rsidR="003B40C9" w:rsidRDefault="001075D9" w:rsidP="00F81905">
      <w:pPr>
        <w:pStyle w:val="Heading1"/>
      </w:pPr>
      <w:r>
        <w:t>Draft template for or Outline of a standard EJ analysis</w:t>
      </w:r>
    </w:p>
    <w:p w14:paraId="3C40B13F" w14:textId="5EC0781E" w:rsidR="00770E65" w:rsidRDefault="00770E65" w:rsidP="00F81905">
      <w:pPr>
        <w:pStyle w:val="Heading2"/>
      </w:pPr>
      <w:r>
        <w:t>Abstract</w:t>
      </w:r>
    </w:p>
    <w:p w14:paraId="76AA7866" w14:textId="2C09E84B" w:rsidR="00770E65" w:rsidRDefault="00770E65" w:rsidP="00F81905">
      <w:pPr>
        <w:pStyle w:val="Heading2"/>
      </w:pPr>
      <w:r>
        <w:t>Executive Summary</w:t>
      </w:r>
    </w:p>
    <w:p w14:paraId="1321459D" w14:textId="282EB415" w:rsidR="003B40C9" w:rsidRDefault="003B40C9" w:rsidP="00F81905">
      <w:pPr>
        <w:pStyle w:val="Heading2"/>
      </w:pPr>
      <w:r>
        <w:t>Introduction (context, purpose, what is this)</w:t>
      </w:r>
    </w:p>
    <w:p w14:paraId="22E59340" w14:textId="045D3223" w:rsidR="00770E65" w:rsidRDefault="00770E65" w:rsidP="00F81905">
      <w:pPr>
        <w:pStyle w:val="Heading2"/>
      </w:pPr>
      <w:r>
        <w:t>Methods</w:t>
      </w:r>
    </w:p>
    <w:p w14:paraId="06592AA8" w14:textId="6ABF7CC9" w:rsidR="00770E65" w:rsidRDefault="00770E65" w:rsidP="00EF2C10">
      <w:pPr>
        <w:pStyle w:val="Heading3"/>
      </w:pPr>
      <w:r>
        <w:t>Scope (what facilities/points/places, etc.)</w:t>
      </w:r>
    </w:p>
    <w:p w14:paraId="2DF38C04" w14:textId="77777777" w:rsidR="00EF2C10" w:rsidRDefault="00770E65" w:rsidP="00EF2C10">
      <w:pPr>
        <w:pStyle w:val="Heading3"/>
      </w:pPr>
      <w:r>
        <w:t xml:space="preserve">Identifying </w:t>
      </w:r>
      <w:r w:rsidR="00EF2C10">
        <w:t>populations at each site</w:t>
      </w:r>
      <w:r>
        <w:t xml:space="preserve"> </w:t>
      </w:r>
    </w:p>
    <w:p w14:paraId="5E4B451C" w14:textId="21AA4193" w:rsidR="00BC291E" w:rsidRDefault="00BC291E" w:rsidP="003A542E">
      <w:pPr>
        <w:rPr>
          <w:i/>
          <w:iCs/>
        </w:rPr>
      </w:pPr>
      <w:r>
        <w:rPr>
          <w:i/>
          <w:iCs/>
        </w:rPr>
        <w:t>Spatial resolution of data – explain, for data on residential locations, demographics, and environmental indicators.</w:t>
      </w:r>
    </w:p>
    <w:p w14:paraId="27458C97" w14:textId="1F053161" w:rsidR="00770E65" w:rsidRPr="00EF2C10" w:rsidRDefault="00BC291E" w:rsidP="003A542E">
      <w:pPr>
        <w:rPr>
          <w:i/>
          <w:iCs/>
        </w:rPr>
      </w:pPr>
      <w:r>
        <w:rPr>
          <w:i/>
          <w:iCs/>
        </w:rPr>
        <w:t xml:space="preserve">Analytic method for buffering, and tools used to implement that method – </w:t>
      </w:r>
      <w:r w:rsidR="00EF2C10" w:rsidRPr="00EF2C10">
        <w:rPr>
          <w:i/>
          <w:iCs/>
        </w:rPr>
        <w:t xml:space="preserve">The analysis </w:t>
      </w:r>
      <w:r w:rsidR="00770E65" w:rsidRPr="00EF2C10">
        <w:rPr>
          <w:i/>
          <w:iCs/>
        </w:rPr>
        <w:t>used EJAM</w:t>
      </w:r>
      <w:r w:rsidR="00EF2C10" w:rsidRPr="00EF2C10">
        <w:rPr>
          <w:i/>
          <w:iCs/>
        </w:rPr>
        <w:t>,</w:t>
      </w:r>
      <w:r w:rsidR="00770E65" w:rsidRPr="00EF2C10">
        <w:rPr>
          <w:i/>
          <w:iCs/>
        </w:rPr>
        <w:t xml:space="preserve"> or etc.</w:t>
      </w:r>
      <w:r w:rsidR="00EF2C10" w:rsidRPr="00EF2C10">
        <w:rPr>
          <w:i/>
          <w:iCs/>
        </w:rPr>
        <w:t>,</w:t>
      </w:r>
      <w:r w:rsidR="00770E65" w:rsidRPr="00EF2C10">
        <w:rPr>
          <w:i/>
          <w:iCs/>
        </w:rPr>
        <w:t xml:space="preserve"> for buffering (identifying locations to analyze and residents to characterize). </w:t>
      </w:r>
      <w:proofErr w:type="gramStart"/>
      <w:r w:rsidR="003B40C9" w:rsidRPr="00EF2C10">
        <w:rPr>
          <w:i/>
          <w:iCs/>
        </w:rPr>
        <w:t>e</w:t>
      </w:r>
      <w:r w:rsidR="00770E65" w:rsidRPr="00EF2C10">
        <w:rPr>
          <w:i/>
          <w:iCs/>
        </w:rPr>
        <w:t>.g.</w:t>
      </w:r>
      <w:proofErr w:type="gramEnd"/>
      <w:r w:rsidR="00770E65" w:rsidRPr="00EF2C10">
        <w:rPr>
          <w:i/>
          <w:iCs/>
        </w:rPr>
        <w:t xml:space="preserve"> </w:t>
      </w:r>
      <w:r w:rsidR="003B40C9" w:rsidRPr="00EF2C10">
        <w:rPr>
          <w:i/>
          <w:iCs/>
        </w:rPr>
        <w:t xml:space="preserve">Same as EJScreen in principle, i.e., </w:t>
      </w:r>
      <w:r w:rsidR="00770E65" w:rsidRPr="00EF2C10">
        <w:rPr>
          <w:i/>
          <w:iCs/>
        </w:rPr>
        <w:t xml:space="preserve">Percent of each block group’s population that is estimated as inside a buffer is based on which Census block internal points are included in the buffer and using a block weight that is </w:t>
      </w:r>
      <w:r w:rsidR="003B40C9" w:rsidRPr="00EF2C10">
        <w:rPr>
          <w:i/>
          <w:iCs/>
        </w:rPr>
        <w:t xml:space="preserve">the C2020 block pop as a fraction of the parent block group’s C2020 pop (not the ACS pop). That block weight is a fraction of the parent block group. BUT may use a different method to identify which block points are inside the buffer than EJScreen does. </w:t>
      </w:r>
    </w:p>
    <w:p w14:paraId="6FE7CD26" w14:textId="77777777" w:rsidR="00EF2C10" w:rsidRDefault="00770E65" w:rsidP="00EF2C10">
      <w:pPr>
        <w:pStyle w:val="Heading3"/>
      </w:pPr>
      <w:r>
        <w:t xml:space="preserve">Summarizing within each buffer </w:t>
      </w:r>
    </w:p>
    <w:p w14:paraId="13123DF1" w14:textId="454129A7" w:rsidR="00770E65" w:rsidRDefault="00770E65" w:rsidP="003A542E">
      <w:r>
        <w:t>(e.g., population weighted mean vs counts and formulas applied to sums of counts; percentiles; rounding?; etc.)</w:t>
      </w:r>
    </w:p>
    <w:p w14:paraId="3659AAAD" w14:textId="19961054" w:rsidR="00770E65" w:rsidRDefault="00770E65" w:rsidP="00EF2C10">
      <w:pPr>
        <w:pStyle w:val="Heading3"/>
      </w:pPr>
      <w:r>
        <w:t>Data sources and vintages</w:t>
      </w:r>
    </w:p>
    <w:p w14:paraId="6370AE6F" w14:textId="77777777" w:rsidR="00EF2C10" w:rsidRDefault="00770E65" w:rsidP="00EF2C10">
      <w:pPr>
        <w:pStyle w:val="Heading4"/>
      </w:pPr>
      <w:r>
        <w:t>Demographics</w:t>
      </w:r>
    </w:p>
    <w:p w14:paraId="3E26FDBE" w14:textId="4030F802" w:rsidR="00770E65" w:rsidRDefault="00EF2C10" w:rsidP="003A542E">
      <w:r>
        <w:t xml:space="preserve">EJScreen and user defined </w:t>
      </w:r>
      <w:proofErr w:type="gramStart"/>
      <w:r>
        <w:t>and ?</w:t>
      </w:r>
      <w:proofErr w:type="gramEnd"/>
      <w:r>
        <w:t xml:space="preserve"> – what years, how to cite? </w:t>
      </w:r>
      <w:r w:rsidR="00770E65">
        <w:t>block group data from ACS 5-yr summary file dated ___ and possibly users, etc.</w:t>
      </w:r>
    </w:p>
    <w:p w14:paraId="31A744F0" w14:textId="45FE6FD1" w:rsidR="003A542E" w:rsidRDefault="003A542E" w:rsidP="003A542E">
      <w:proofErr w:type="spellStart"/>
      <w:r>
        <w:t>Asdf</w:t>
      </w:r>
      <w:proofErr w:type="spellEnd"/>
    </w:p>
    <w:p w14:paraId="72174C64" w14:textId="0378F4B5" w:rsidR="003A542E" w:rsidRDefault="003A542E" w:rsidP="003A542E">
      <w:proofErr w:type="spellStart"/>
      <w:r>
        <w:t>Asdf</w:t>
      </w:r>
      <w:proofErr w:type="spellEnd"/>
    </w:p>
    <w:p w14:paraId="75E6C737" w14:textId="0F7F2FC1" w:rsidR="003A542E" w:rsidRDefault="003A542E" w:rsidP="003A542E">
      <w:proofErr w:type="spellStart"/>
      <w:r>
        <w:t>Asdf</w:t>
      </w:r>
      <w:proofErr w:type="spellEnd"/>
    </w:p>
    <w:p w14:paraId="551AE46C" w14:textId="3B57F8AE" w:rsidR="003A542E" w:rsidRDefault="003A542E" w:rsidP="003A542E">
      <w:proofErr w:type="spellStart"/>
      <w:r>
        <w:t>asdf</w:t>
      </w:r>
      <w:proofErr w:type="spellEnd"/>
    </w:p>
    <w:p w14:paraId="223453A6" w14:textId="56AC9A22" w:rsidR="00770E65" w:rsidRDefault="00770E65" w:rsidP="00EF2C10">
      <w:pPr>
        <w:pStyle w:val="Heading4"/>
      </w:pPr>
      <w:r>
        <w:t xml:space="preserve">Environmental indicators </w:t>
      </w:r>
    </w:p>
    <w:p w14:paraId="36A1F26E" w14:textId="38EBF9E3" w:rsidR="00EF2C10" w:rsidRDefault="00EF2C10" w:rsidP="00EF2C10">
      <w:r>
        <w:t xml:space="preserve">EJScreen and user defined </w:t>
      </w:r>
      <w:proofErr w:type="gramStart"/>
      <w:r>
        <w:t>and ?</w:t>
      </w:r>
      <w:proofErr w:type="gramEnd"/>
      <w:r>
        <w:t xml:space="preserve"> – what years, how to cite?</w:t>
      </w:r>
    </w:p>
    <w:p w14:paraId="4FDE48AA" w14:textId="23BD8130" w:rsidR="003A542E" w:rsidRDefault="003A542E" w:rsidP="00EF2C10">
      <w:proofErr w:type="spellStart"/>
      <w:r>
        <w:t>Asdf</w:t>
      </w:r>
      <w:proofErr w:type="spellEnd"/>
    </w:p>
    <w:p w14:paraId="463BF4EE" w14:textId="11EEE74F" w:rsidR="003A542E" w:rsidRDefault="003A542E" w:rsidP="00EF2C10">
      <w:proofErr w:type="spellStart"/>
      <w:r>
        <w:t>Asdf</w:t>
      </w:r>
      <w:proofErr w:type="spellEnd"/>
    </w:p>
    <w:p w14:paraId="30FD1443" w14:textId="00DBD356" w:rsidR="003A542E" w:rsidRDefault="003A542E" w:rsidP="00EF2C10">
      <w:proofErr w:type="spellStart"/>
      <w:r>
        <w:t>Asdf</w:t>
      </w:r>
      <w:proofErr w:type="spellEnd"/>
    </w:p>
    <w:p w14:paraId="71715264" w14:textId="3E364CBB" w:rsidR="003A542E" w:rsidRPr="00EF2C10" w:rsidRDefault="003A542E" w:rsidP="00EF2C10">
      <w:proofErr w:type="spellStart"/>
      <w:r>
        <w:t>adsf</w:t>
      </w:r>
      <w:proofErr w:type="spellEnd"/>
    </w:p>
    <w:p w14:paraId="5DCB2DE5" w14:textId="77777777" w:rsidR="00EF2C10" w:rsidRDefault="00EF2C10" w:rsidP="00EF2C10">
      <w:pPr>
        <w:pStyle w:val="Heading4"/>
      </w:pPr>
      <w:r>
        <w:lastRenderedPageBreak/>
        <w:t>Data on locations of residents</w:t>
      </w:r>
    </w:p>
    <w:p w14:paraId="096DB86A" w14:textId="2A5C0D20" w:rsidR="00770E65" w:rsidRDefault="00EF2C10" w:rsidP="00EF2C10">
      <w:r>
        <w:t xml:space="preserve">EJScreen and user defined </w:t>
      </w:r>
      <w:proofErr w:type="gramStart"/>
      <w:r>
        <w:t>and ?</w:t>
      </w:r>
      <w:proofErr w:type="gramEnd"/>
      <w:r>
        <w:t xml:space="preserve"> – what years, how to cite? </w:t>
      </w:r>
      <w:r w:rsidR="00770E65">
        <w:t xml:space="preserve">Census 2020 block points, or other data used to estimate where residents are within each block group. Or raster-based, </w:t>
      </w:r>
      <w:proofErr w:type="spellStart"/>
      <w:r w:rsidR="00770E65">
        <w:t>dasymetric</w:t>
      </w:r>
      <w:proofErr w:type="spellEnd"/>
      <w:r w:rsidR="00770E65">
        <w:t>, whatever.</w:t>
      </w:r>
    </w:p>
    <w:p w14:paraId="1C7805D6" w14:textId="16EB8873" w:rsidR="00770E65" w:rsidRDefault="00BC291E" w:rsidP="00EF2C10">
      <w:pPr>
        <w:pStyle w:val="Heading4"/>
      </w:pPr>
      <w:r>
        <w:t>Other data</w:t>
      </w:r>
    </w:p>
    <w:p w14:paraId="29E2EA4E" w14:textId="3DA89AD3" w:rsidR="003B40C9" w:rsidRPr="00F81905" w:rsidRDefault="00C86469" w:rsidP="00F81905">
      <w:pPr>
        <w:pStyle w:val="Heading2"/>
      </w:pPr>
      <w:r>
        <w:t>R</w:t>
      </w:r>
      <w:r w:rsidR="003B40C9" w:rsidRPr="00F81905">
        <w:t>esults</w:t>
      </w:r>
      <w:r>
        <w:t xml:space="preserve"> – Basic information about the locations analyzed and number of people nearby</w:t>
      </w:r>
    </w:p>
    <w:p w14:paraId="36B473FF" w14:textId="14A4CCA6" w:rsidR="003B40C9" w:rsidRPr="00F81905" w:rsidRDefault="00F81905" w:rsidP="00E861E2">
      <w:pPr>
        <w:pStyle w:val="ListParagraph"/>
        <w:numPr>
          <w:ilvl w:val="0"/>
          <w:numId w:val="3"/>
        </w:numPr>
        <w:outlineLvl w:val="2"/>
        <w:rPr>
          <w:i/>
          <w:iCs/>
        </w:rPr>
      </w:pPr>
      <w:r w:rsidRPr="00F81905">
        <w:rPr>
          <w:i/>
          <w:iCs/>
        </w:rPr>
        <w:t xml:space="preserve">Explain whether </w:t>
      </w:r>
      <w:r w:rsidR="003B40C9" w:rsidRPr="00F81905">
        <w:rPr>
          <w:i/>
          <w:iCs/>
        </w:rPr>
        <w:t xml:space="preserve">the sites </w:t>
      </w:r>
      <w:r w:rsidRPr="00F81905">
        <w:rPr>
          <w:i/>
          <w:iCs/>
        </w:rPr>
        <w:t xml:space="preserve">are to be analyzed as a whole or </w:t>
      </w:r>
      <w:r w:rsidR="003B40C9" w:rsidRPr="00F81905">
        <w:rPr>
          <w:i/>
          <w:iCs/>
        </w:rPr>
        <w:t xml:space="preserve">in </w:t>
      </w:r>
      <w:r w:rsidRPr="00F81905">
        <w:rPr>
          <w:i/>
          <w:iCs/>
        </w:rPr>
        <w:t xml:space="preserve">some type of </w:t>
      </w:r>
      <w:r w:rsidR="003B40C9" w:rsidRPr="00F81905">
        <w:rPr>
          <w:i/>
          <w:iCs/>
        </w:rPr>
        <w:t>subgroups, such as 2 different source categories, or large vs small facilities, or some other categories we will use to compare all these stats?</w:t>
      </w:r>
    </w:p>
    <w:p w14:paraId="2716D851" w14:textId="78DD7E2C" w:rsidR="003B40C9" w:rsidRDefault="003B40C9" w:rsidP="00E861E2">
      <w:pPr>
        <w:pStyle w:val="ListParagraph"/>
        <w:numPr>
          <w:ilvl w:val="0"/>
          <w:numId w:val="3"/>
        </w:numPr>
        <w:outlineLvl w:val="2"/>
      </w:pPr>
      <w:r>
        <w:t>Count of locations</w:t>
      </w:r>
    </w:p>
    <w:p w14:paraId="643E57AB" w14:textId="220F3495" w:rsidR="003B40C9" w:rsidRDefault="003B40C9" w:rsidP="00E861E2">
      <w:pPr>
        <w:pStyle w:val="ListParagraph"/>
        <w:numPr>
          <w:ilvl w:val="0"/>
          <w:numId w:val="3"/>
        </w:numPr>
        <w:outlineLvl w:val="2"/>
      </w:pPr>
      <w:r>
        <w:t>Locations missing data</w:t>
      </w:r>
    </w:p>
    <w:p w14:paraId="3C610D3F" w14:textId="202CECDB" w:rsidR="003B40C9" w:rsidRDefault="003B40C9" w:rsidP="00E861E2">
      <w:pPr>
        <w:pStyle w:val="ListParagraph"/>
        <w:numPr>
          <w:ilvl w:val="0"/>
          <w:numId w:val="3"/>
        </w:numPr>
        <w:outlineLvl w:val="2"/>
      </w:pPr>
      <w:r>
        <w:t>Where are the</w:t>
      </w:r>
      <w:r w:rsidR="00F81905">
        <w:t xml:space="preserve"> sites</w:t>
      </w:r>
      <w:r>
        <w:t xml:space="preserve"> (regions, states, cities?, urban/rural?)</w:t>
      </w:r>
    </w:p>
    <w:p w14:paraId="27F38BD4" w14:textId="15301DB3" w:rsidR="003B40C9" w:rsidRDefault="003B40C9" w:rsidP="00E861E2">
      <w:pPr>
        <w:pStyle w:val="ListParagraph"/>
        <w:numPr>
          <w:ilvl w:val="0"/>
          <w:numId w:val="3"/>
        </w:numPr>
        <w:outlineLvl w:val="2"/>
      </w:pPr>
      <w:r>
        <w:t>Clustering (are they near each other? How close? Which ones are in clusters, maybe?)</w:t>
      </w:r>
    </w:p>
    <w:p w14:paraId="71F00B9B" w14:textId="189EDDCC" w:rsidR="003B40C9" w:rsidRDefault="00F81905" w:rsidP="00E861E2">
      <w:pPr>
        <w:pStyle w:val="ListParagraph"/>
        <w:numPr>
          <w:ilvl w:val="0"/>
          <w:numId w:val="3"/>
        </w:numPr>
        <w:outlineLvl w:val="2"/>
      </w:pPr>
      <w:r>
        <w:t xml:space="preserve">Total population near any of the sites (count of unique residents) and some summary of site-specific </w:t>
      </w:r>
      <w:r w:rsidR="003B40C9">
        <w:t>Population sizes</w:t>
      </w:r>
      <w:r>
        <w:t xml:space="preserve"> and population density</w:t>
      </w:r>
      <w:r w:rsidR="003B40C9">
        <w:t xml:space="preserve"> nearby (what % of all people are at x% of the sites? Range and Interquartile range of pop counts nearby? </w:t>
      </w:r>
      <w:r>
        <w:t>e</w:t>
      </w:r>
      <w:r w:rsidR="003B40C9">
        <w:t>tc.)</w:t>
      </w:r>
      <w:r>
        <w:t xml:space="preserve">. Make clear to what extent some people in the overall summary stats are near more than a single one of these sites. </w:t>
      </w:r>
    </w:p>
    <w:p w14:paraId="5DB70F1B" w14:textId="227D827F" w:rsidR="00C86469" w:rsidRDefault="00C86469" w:rsidP="00E861E2">
      <w:pPr>
        <w:pStyle w:val="Heading2"/>
      </w:pPr>
      <w:r>
        <w:t>Results – Demographics of populations in these locations</w:t>
      </w:r>
    </w:p>
    <w:p w14:paraId="087E25DA" w14:textId="03C06CB6" w:rsidR="00915095" w:rsidRDefault="00915095" w:rsidP="00915095">
      <w:pPr>
        <w:outlineLvl w:val="2"/>
      </w:pPr>
      <w:r w:rsidRPr="00915095">
        <w:rPr>
          <w:i/>
          <w:iCs/>
        </w:rPr>
        <w:t>Side note, on statistical significance, for demographic and environmental findings: if a small number of sites is analyzed, like &lt;100, do we care about statistical significance of differing from US averages? That would tell us whether this might have arisen by chance in this sector if they were randomly located in the US, but we do not really care about that question here, I would argue – if three sites are in this rule and all three are in low-income areas, we would not ignore that fact when looking at the rule. We do not care about why this rule will affect vulnerable populations – we only care whether it will in fact affect vulnerable populations</w:t>
      </w:r>
      <w:r>
        <w:t>.</w:t>
      </w:r>
    </w:p>
    <w:p w14:paraId="19D68A45" w14:textId="08234ED4" w:rsidR="00E861E2" w:rsidRDefault="00E861E2" w:rsidP="00EF2C10">
      <w:pPr>
        <w:pStyle w:val="Heading3"/>
      </w:pPr>
      <w:r>
        <w:t xml:space="preserve">Demographic stats on the overall population </w:t>
      </w:r>
    </w:p>
    <w:p w14:paraId="4D93CCD8" w14:textId="47254DA4" w:rsidR="00E861E2" w:rsidRPr="00E861E2" w:rsidRDefault="00385871" w:rsidP="00385871">
      <w:pPr>
        <w:pStyle w:val="Heading4"/>
      </w:pPr>
      <w:r>
        <w:t>Overall summary statement of some kind</w:t>
      </w:r>
    </w:p>
    <w:p w14:paraId="56833EE6" w14:textId="77777777" w:rsidR="00E861E2" w:rsidRDefault="00E861E2" w:rsidP="00385871">
      <w:pPr>
        <w:pStyle w:val="Heading4"/>
      </w:pPr>
      <w:r>
        <w:t xml:space="preserve">Key important D </w:t>
      </w:r>
      <w:r w:rsidRPr="005A5695">
        <w:rPr>
          <w:u w:val="single"/>
        </w:rPr>
        <w:t>summary indicator</w:t>
      </w:r>
      <w:r>
        <w:t>(s) based on some policy or default</w:t>
      </w:r>
    </w:p>
    <w:p w14:paraId="0410E27D" w14:textId="77777777" w:rsidR="00E861E2" w:rsidRDefault="00E861E2" w:rsidP="00562C1E">
      <w:pPr>
        <w:pStyle w:val="ListParagraph"/>
        <w:numPr>
          <w:ilvl w:val="0"/>
          <w:numId w:val="4"/>
        </w:numPr>
      </w:pPr>
      <w:r>
        <w:t xml:space="preserve">stats on </w:t>
      </w:r>
      <w:proofErr w:type="spellStart"/>
      <w:r>
        <w:t>EJScreen’s</w:t>
      </w:r>
      <w:proofErr w:type="spellEnd"/>
      <w:r>
        <w:t xml:space="preserve"> Demographic Indicator. </w:t>
      </w:r>
    </w:p>
    <w:p w14:paraId="16CD7C3A" w14:textId="77777777" w:rsidR="00E861E2" w:rsidRDefault="00E861E2" w:rsidP="00562C1E">
      <w:pPr>
        <w:pStyle w:val="ListParagraph"/>
        <w:numPr>
          <w:ilvl w:val="0"/>
          <w:numId w:val="4"/>
        </w:numPr>
      </w:pPr>
      <w:r>
        <w:t>stats on user-specified Demographic Indicator(s</w:t>
      </w:r>
      <w:proofErr w:type="gramStart"/>
      <w:r>
        <w:t>) ?</w:t>
      </w:r>
      <w:proofErr w:type="gramEnd"/>
    </w:p>
    <w:p w14:paraId="642373FE" w14:textId="77777777" w:rsidR="00E861E2" w:rsidRDefault="00E861E2" w:rsidP="00562C1E">
      <w:pPr>
        <w:pStyle w:val="Heading4"/>
      </w:pPr>
      <w:r>
        <w:t>Key D group(s) based on policy or default</w:t>
      </w:r>
    </w:p>
    <w:p w14:paraId="3F25B695" w14:textId="586AF064" w:rsidR="00E861E2" w:rsidRDefault="003A542E" w:rsidP="00562C1E">
      <w:pPr>
        <w:pStyle w:val="ListParagraph"/>
        <w:numPr>
          <w:ilvl w:val="0"/>
          <w:numId w:val="5"/>
        </w:numPr>
      </w:pPr>
      <w:proofErr w:type="spellStart"/>
      <w:r>
        <w:t>Sdf</w:t>
      </w:r>
      <w:proofErr w:type="spellEnd"/>
    </w:p>
    <w:p w14:paraId="33D6BE70" w14:textId="63D4D8DB" w:rsidR="003A542E" w:rsidRDefault="003A542E" w:rsidP="00562C1E">
      <w:pPr>
        <w:pStyle w:val="ListParagraph"/>
        <w:numPr>
          <w:ilvl w:val="0"/>
          <w:numId w:val="5"/>
        </w:numPr>
      </w:pPr>
      <w:proofErr w:type="spellStart"/>
      <w:r>
        <w:t>Asdf</w:t>
      </w:r>
      <w:proofErr w:type="spellEnd"/>
    </w:p>
    <w:p w14:paraId="34491BF0" w14:textId="5F3BEBA3" w:rsidR="003A542E" w:rsidRDefault="003A542E" w:rsidP="00562C1E">
      <w:pPr>
        <w:pStyle w:val="ListParagraph"/>
        <w:numPr>
          <w:ilvl w:val="0"/>
          <w:numId w:val="5"/>
        </w:numPr>
      </w:pPr>
      <w:proofErr w:type="spellStart"/>
      <w:r>
        <w:t>Asdf</w:t>
      </w:r>
      <w:proofErr w:type="spellEnd"/>
    </w:p>
    <w:p w14:paraId="49F65B1E" w14:textId="30F21C1F" w:rsidR="003A542E" w:rsidRDefault="003A542E" w:rsidP="00562C1E">
      <w:pPr>
        <w:pStyle w:val="ListParagraph"/>
        <w:numPr>
          <w:ilvl w:val="0"/>
          <w:numId w:val="5"/>
        </w:numPr>
      </w:pPr>
      <w:proofErr w:type="spellStart"/>
      <w:r>
        <w:t>asdf</w:t>
      </w:r>
      <w:proofErr w:type="spellEnd"/>
    </w:p>
    <w:p w14:paraId="24DA4DC5" w14:textId="77777777" w:rsidR="00E861E2" w:rsidRDefault="00E861E2" w:rsidP="00562C1E">
      <w:pPr>
        <w:pStyle w:val="Heading4"/>
      </w:pPr>
      <w:r>
        <w:t>Key D group(s) based on observed magnitude of disparities here</w:t>
      </w:r>
    </w:p>
    <w:p w14:paraId="65E637A9" w14:textId="77777777" w:rsidR="00E861E2" w:rsidRDefault="00E861E2" w:rsidP="00562C1E">
      <w:r>
        <w:t xml:space="preserve">Largest disparity in presence of any group – which group was most over-represented here? </w:t>
      </w:r>
    </w:p>
    <w:p w14:paraId="4BF237F8" w14:textId="77777777" w:rsidR="00E861E2" w:rsidRDefault="00E861E2" w:rsidP="00562C1E">
      <w:pPr>
        <w:pStyle w:val="ListParagraph"/>
        <w:numPr>
          <w:ilvl w:val="0"/>
          <w:numId w:val="7"/>
        </w:numPr>
      </w:pPr>
      <w:r>
        <w:t xml:space="preserve">Relative disparity vs US: Which group(s) had the largest ratio of local % (for the overall set of sites) to US % overall? </w:t>
      </w:r>
    </w:p>
    <w:p w14:paraId="2659FC50" w14:textId="77777777" w:rsidR="00E861E2" w:rsidRDefault="00E861E2" w:rsidP="00562C1E">
      <w:pPr>
        <w:pStyle w:val="ListParagraph"/>
        <w:numPr>
          <w:ilvl w:val="0"/>
          <w:numId w:val="7"/>
        </w:numPr>
      </w:pPr>
      <w:r>
        <w:t xml:space="preserve">Absolute disparity vs US: which group(s) had </w:t>
      </w:r>
    </w:p>
    <w:p w14:paraId="65314D05" w14:textId="77777777" w:rsidR="00E861E2" w:rsidRDefault="00E861E2" w:rsidP="00562C1E">
      <w:pPr>
        <w:outlineLvl w:val="4"/>
      </w:pPr>
      <w:r>
        <w:lastRenderedPageBreak/>
        <w:t xml:space="preserve">“Large” disparities: which groups were “very” over-represented here? </w:t>
      </w:r>
    </w:p>
    <w:p w14:paraId="2F64AF5B" w14:textId="77777777" w:rsidR="00E861E2" w:rsidRDefault="00E861E2" w:rsidP="00385871">
      <w:pPr>
        <w:ind w:left="720"/>
        <w:outlineLvl w:val="2"/>
      </w:pPr>
    </w:p>
    <w:p w14:paraId="23EF0EF9" w14:textId="39AA1972" w:rsidR="00C86469" w:rsidRDefault="00C86469" w:rsidP="00E861E2">
      <w:pPr>
        <w:pStyle w:val="Heading2"/>
      </w:pPr>
      <w:r>
        <w:t>Results – Environmental conditions in these locations</w:t>
      </w:r>
    </w:p>
    <w:p w14:paraId="043DB31E" w14:textId="042EB362" w:rsidR="00384973" w:rsidRDefault="00384973" w:rsidP="00384973">
      <w:pPr>
        <w:outlineLvl w:val="2"/>
      </w:pPr>
      <w:r>
        <w:t xml:space="preserve">Overall summary statement of some kind. E.g., a “___very large” number of all the (12?) </w:t>
      </w:r>
      <w:proofErr w:type="spellStart"/>
      <w:r>
        <w:t>envt</w:t>
      </w:r>
      <w:proofErr w:type="spellEnd"/>
      <w:r>
        <w:t xml:space="preserve"> indicators were “___very high” at a “___very large” share of the sites or preferably for a “___very large share of the people”? </w:t>
      </w:r>
      <w:proofErr w:type="gramStart"/>
      <w:r>
        <w:t>Or,</w:t>
      </w:r>
      <w:proofErr w:type="gramEnd"/>
      <w:r>
        <w:t xml:space="preserve"> how many of 12 indicators were “high” for the average person and/or site overall?  </w:t>
      </w:r>
    </w:p>
    <w:p w14:paraId="01A3CEFA" w14:textId="45EA1B32" w:rsidR="00384973" w:rsidRDefault="00384973" w:rsidP="00E861E2">
      <w:pPr>
        <w:outlineLvl w:val="2"/>
      </w:pPr>
      <w:r>
        <w:t xml:space="preserve">Which environmental </w:t>
      </w:r>
      <w:r w:rsidR="0081451E">
        <w:t>…</w:t>
      </w:r>
    </w:p>
    <w:p w14:paraId="19592BC2" w14:textId="0CF0676E" w:rsidR="0081451E" w:rsidRDefault="0081451E" w:rsidP="0081451E">
      <w:pPr>
        <w:outlineLvl w:val="2"/>
      </w:pPr>
    </w:p>
    <w:p w14:paraId="29AD6124" w14:textId="77777777" w:rsidR="0081451E" w:rsidRDefault="0081451E" w:rsidP="00E861E2">
      <w:pPr>
        <w:outlineLvl w:val="2"/>
      </w:pPr>
    </w:p>
    <w:p w14:paraId="012E8258" w14:textId="6C9E8002" w:rsidR="00C86469" w:rsidRDefault="00C86469" w:rsidP="00E861E2">
      <w:pPr>
        <w:pStyle w:val="Heading2"/>
      </w:pPr>
      <w:r>
        <w:t xml:space="preserve">Results – Combination of demographic and environmental conditions </w:t>
      </w:r>
      <w:r w:rsidR="00E861E2">
        <w:t xml:space="preserve">in these locations </w:t>
      </w:r>
    </w:p>
    <w:p w14:paraId="17A1ADE9" w14:textId="2D21D425" w:rsidR="00E861E2" w:rsidRDefault="00384973" w:rsidP="00E861E2">
      <w:pPr>
        <w:outlineLvl w:val="2"/>
      </w:pPr>
      <w:r>
        <w:t xml:space="preserve">Summary of </w:t>
      </w:r>
      <w:proofErr w:type="spellStart"/>
      <w:r>
        <w:t>Envt</w:t>
      </w:r>
      <w:proofErr w:type="spellEnd"/>
      <w:r>
        <w:t xml:space="preserve"> and </w:t>
      </w:r>
      <w:proofErr w:type="spellStart"/>
      <w:r>
        <w:t>Demog</w:t>
      </w:r>
      <w:proofErr w:type="spellEnd"/>
      <w:r>
        <w:t xml:space="preserve"> across all indicators? In other words, a single score like the combination of 12 EJ indexes </w:t>
      </w:r>
      <w:r w:rsidR="00E861E2">
        <w:t xml:space="preserve">as a threshold approach summary? </w:t>
      </w:r>
      <w:proofErr w:type="gramStart"/>
      <w:r>
        <w:t>e</w:t>
      </w:r>
      <w:r w:rsidR="00E861E2">
        <w:t>.g.</w:t>
      </w:r>
      <w:proofErr w:type="gramEnd"/>
      <w:r w:rsidR="00E861E2">
        <w:t xml:space="preserve"> </w:t>
      </w:r>
      <w:r>
        <w:t>the average person had 5 or more of the 12 EJ indexes at least at the 95</w:t>
      </w:r>
      <w:r w:rsidRPr="00384973">
        <w:rPr>
          <w:vertAlign w:val="superscript"/>
        </w:rPr>
        <w:t>th</w:t>
      </w:r>
      <w:r>
        <w:t xml:space="preserve"> percentile nationwide?</w:t>
      </w:r>
    </w:p>
    <w:p w14:paraId="3A0E0994" w14:textId="000F50E9" w:rsidR="00384973" w:rsidRDefault="00384973" w:rsidP="00E861E2">
      <w:pPr>
        <w:outlineLvl w:val="2"/>
      </w:pPr>
      <w:r>
        <w:t xml:space="preserve">Individual EJ indicator of 12 that generally had highest overall percentiles? On average highest vs the one where at least a few sites had a very high number? Other? </w:t>
      </w:r>
    </w:p>
    <w:p w14:paraId="2CCE3C91" w14:textId="2627A622" w:rsidR="00384973" w:rsidRDefault="00384973" w:rsidP="00E861E2">
      <w:pPr>
        <w:outlineLvl w:val="2"/>
      </w:pPr>
      <w:r>
        <w:t>User specified EJ index(es)?</w:t>
      </w:r>
    </w:p>
    <w:p w14:paraId="73A81572" w14:textId="77777777" w:rsidR="00E861E2" w:rsidRDefault="00E861E2">
      <w:pPr>
        <w:rPr>
          <w:rFonts w:asciiTheme="majorHAnsi" w:eastAsiaTheme="majorEastAsia" w:hAnsiTheme="majorHAnsi" w:cstheme="majorBidi"/>
          <w:color w:val="2F5496" w:themeColor="accent1" w:themeShade="BF"/>
          <w:sz w:val="32"/>
          <w:szCs w:val="32"/>
        </w:rPr>
      </w:pPr>
      <w:r>
        <w:br w:type="page"/>
      </w:r>
    </w:p>
    <w:p w14:paraId="5FA6E14D" w14:textId="791AF536" w:rsidR="00385871" w:rsidRDefault="00385871" w:rsidP="00385871">
      <w:pPr>
        <w:pStyle w:val="Heading2"/>
      </w:pPr>
      <w:r>
        <w:lastRenderedPageBreak/>
        <w:t>Appendices</w:t>
      </w:r>
    </w:p>
    <w:p w14:paraId="7DCE441C" w14:textId="77777777" w:rsidR="00770B3A" w:rsidRDefault="00770B3A" w:rsidP="00385871">
      <w:pPr>
        <w:pStyle w:val="Heading3"/>
      </w:pPr>
    </w:p>
    <w:p w14:paraId="1A3E015F" w14:textId="1DF5E7E7" w:rsidR="00385871" w:rsidRDefault="00385871" w:rsidP="00385871">
      <w:pPr>
        <w:pStyle w:val="Heading3"/>
      </w:pPr>
      <w:r>
        <w:t>Appendix 1</w:t>
      </w:r>
    </w:p>
    <w:p w14:paraId="72594062" w14:textId="6507EC0E" w:rsidR="00770B3A" w:rsidRDefault="00770B3A" w:rsidP="00770B3A">
      <w:pPr>
        <w:outlineLvl w:val="2"/>
        <w:rPr>
          <w:b/>
          <w:bCs/>
        </w:rPr>
      </w:pPr>
    </w:p>
    <w:p w14:paraId="7BF7CA0C" w14:textId="036DF5B7" w:rsidR="00770B3A" w:rsidRDefault="00770B3A" w:rsidP="00770B3A">
      <w:pPr>
        <w:outlineLvl w:val="2"/>
        <w:rPr>
          <w:b/>
          <w:bCs/>
        </w:rPr>
      </w:pPr>
      <w:r>
        <w:rPr>
          <w:b/>
          <w:bCs/>
        </w:rPr>
        <w:t>DETAILED TABLES, STATS FOR EACH SITE</w:t>
      </w:r>
    </w:p>
    <w:p w14:paraId="2C7832CA" w14:textId="610C5160" w:rsidR="00770B3A" w:rsidRDefault="00770B3A" w:rsidP="00770B3A">
      <w:pPr>
        <w:outlineLvl w:val="2"/>
        <w:rPr>
          <w:b/>
          <w:bCs/>
        </w:rPr>
      </w:pPr>
      <w:proofErr w:type="gramStart"/>
      <w:r>
        <w:rPr>
          <w:b/>
          <w:bCs/>
        </w:rPr>
        <w:t>e.g.</w:t>
      </w:r>
      <w:proofErr w:type="gramEnd"/>
      <w:r>
        <w:rPr>
          <w:b/>
          <w:bCs/>
        </w:rPr>
        <w:t xml:space="preserve"> how many of 12 are &gt;x? does it have any high scores for any E? any D? etc. </w:t>
      </w:r>
    </w:p>
    <w:p w14:paraId="5117ED42" w14:textId="77777777" w:rsidR="00770B3A" w:rsidRDefault="00770B3A" w:rsidP="00770B3A">
      <w:pPr>
        <w:pStyle w:val="Heading3"/>
      </w:pPr>
    </w:p>
    <w:p w14:paraId="54978A36" w14:textId="549E1EFF" w:rsidR="00770B3A" w:rsidRDefault="00770B3A" w:rsidP="00770B3A">
      <w:pPr>
        <w:pStyle w:val="Heading3"/>
      </w:pPr>
      <w:r>
        <w:t>Appendix 2</w:t>
      </w:r>
    </w:p>
    <w:p w14:paraId="309AC55D" w14:textId="77777777" w:rsidR="00770B3A" w:rsidRDefault="00770B3A" w:rsidP="00770B3A">
      <w:pPr>
        <w:outlineLvl w:val="2"/>
        <w:rPr>
          <w:b/>
          <w:bCs/>
        </w:rPr>
      </w:pPr>
    </w:p>
    <w:p w14:paraId="06E7BA6E" w14:textId="7D319620" w:rsidR="00770B3A" w:rsidRDefault="00770B3A" w:rsidP="00770B3A">
      <w:pPr>
        <w:outlineLvl w:val="2"/>
      </w:pPr>
      <w:r w:rsidRPr="00770B3A">
        <w:rPr>
          <w:b/>
          <w:bCs/>
        </w:rPr>
        <w:t>DETAILED TABLES. STATS FOR EACH INDICATOR</w:t>
      </w:r>
      <w:r>
        <w:t xml:space="preserve"> (demographic, environmental, and other like pop, EJ indexes??, etc.): </w:t>
      </w:r>
    </w:p>
    <w:p w14:paraId="02E7C3B0" w14:textId="77777777" w:rsidR="00770B3A" w:rsidRDefault="00770B3A" w:rsidP="00770B3A">
      <w:pPr>
        <w:pStyle w:val="ListParagraph"/>
        <w:numPr>
          <w:ilvl w:val="0"/>
          <w:numId w:val="8"/>
        </w:numPr>
        <w:rPr>
          <w:b/>
          <w:bCs/>
        </w:rPr>
      </w:pPr>
      <w:r>
        <w:rPr>
          <w:b/>
          <w:bCs/>
        </w:rPr>
        <w:t xml:space="preserve">What is Score of people/sites at key cutoffs: </w:t>
      </w:r>
      <w:r w:rsidRPr="0081451E">
        <w:rPr>
          <w:b/>
          <w:bCs/>
        </w:rPr>
        <w:t>What is the X (useful) percentile value, for this indicator (as %</w:t>
      </w:r>
      <w:proofErr w:type="spellStart"/>
      <w:r w:rsidRPr="0081451E">
        <w:rPr>
          <w:b/>
          <w:bCs/>
        </w:rPr>
        <w:t>ile</w:t>
      </w:r>
      <w:proofErr w:type="spellEnd"/>
      <w:r w:rsidRPr="0081451E">
        <w:rPr>
          <w:b/>
          <w:bCs/>
        </w:rPr>
        <w:t xml:space="preserve"> of people nearby or of sites)?</w:t>
      </w:r>
    </w:p>
    <w:p w14:paraId="104AF37C" w14:textId="77777777" w:rsidR="00770B3A" w:rsidRDefault="00770B3A" w:rsidP="00770B3A">
      <w:pPr>
        <w:pStyle w:val="ListParagraph"/>
        <w:numPr>
          <w:ilvl w:val="1"/>
          <w:numId w:val="8"/>
        </w:numPr>
      </w:pPr>
      <w:r>
        <w:t xml:space="preserve">min </w:t>
      </w:r>
    </w:p>
    <w:p w14:paraId="266B8689" w14:textId="77777777" w:rsidR="00770B3A" w:rsidRDefault="00770B3A" w:rsidP="00770B3A">
      <w:pPr>
        <w:pStyle w:val="ListParagraph"/>
        <w:numPr>
          <w:ilvl w:val="1"/>
          <w:numId w:val="8"/>
        </w:numPr>
      </w:pPr>
      <w:r>
        <w:t>min other than zero?</w:t>
      </w:r>
    </w:p>
    <w:p w14:paraId="0614FFE1" w14:textId="77777777" w:rsidR="00770B3A" w:rsidRDefault="00770B3A" w:rsidP="00770B3A">
      <w:pPr>
        <w:pStyle w:val="ListParagraph"/>
        <w:numPr>
          <w:ilvl w:val="1"/>
          <w:numId w:val="8"/>
        </w:numPr>
      </w:pPr>
      <w:r>
        <w:t xml:space="preserve">mean </w:t>
      </w:r>
    </w:p>
    <w:p w14:paraId="6EA90080" w14:textId="77777777" w:rsidR="00770B3A" w:rsidRDefault="00770B3A" w:rsidP="00770B3A">
      <w:pPr>
        <w:pStyle w:val="ListParagraph"/>
        <w:numPr>
          <w:ilvl w:val="1"/>
          <w:numId w:val="8"/>
        </w:numPr>
      </w:pPr>
      <w:r>
        <w:t>25</w:t>
      </w:r>
      <w:r w:rsidRPr="0081451E">
        <w:rPr>
          <w:vertAlign w:val="superscript"/>
        </w:rPr>
        <w:t>th</w:t>
      </w:r>
      <w:r>
        <w:t xml:space="preserve"> %</w:t>
      </w:r>
      <w:proofErr w:type="spellStart"/>
      <w:r>
        <w:t>ile</w:t>
      </w:r>
      <w:proofErr w:type="spellEnd"/>
      <w:r>
        <w:t xml:space="preserve"> of these sites or people (25% have lower than this, and 75% have higher than this – those are same if no ties with this value, but can differ if multiple places have this same exact indicator score)</w:t>
      </w:r>
    </w:p>
    <w:p w14:paraId="64851D51" w14:textId="77777777" w:rsidR="00770B3A" w:rsidRDefault="00770B3A" w:rsidP="00770B3A">
      <w:pPr>
        <w:pStyle w:val="ListParagraph"/>
        <w:numPr>
          <w:ilvl w:val="1"/>
          <w:numId w:val="8"/>
        </w:numPr>
      </w:pPr>
      <w:r>
        <w:t>median (half of these sites or people have a score that is &gt;= this, and half have &lt;= this)</w:t>
      </w:r>
    </w:p>
    <w:p w14:paraId="61C29F24" w14:textId="77777777" w:rsidR="00770B3A" w:rsidRDefault="00770B3A" w:rsidP="00770B3A">
      <w:pPr>
        <w:pStyle w:val="ListParagraph"/>
        <w:numPr>
          <w:ilvl w:val="1"/>
          <w:numId w:val="8"/>
        </w:numPr>
      </w:pPr>
      <w:r>
        <w:t>75</w:t>
      </w:r>
      <w:r w:rsidRPr="0081451E">
        <w:rPr>
          <w:vertAlign w:val="superscript"/>
        </w:rPr>
        <w:t>th</w:t>
      </w:r>
      <w:r>
        <w:t xml:space="preserve"> %</w:t>
      </w:r>
      <w:proofErr w:type="spellStart"/>
      <w:r>
        <w:t>ile</w:t>
      </w:r>
      <w:proofErr w:type="spellEnd"/>
      <w:r>
        <w:t xml:space="preserve"> of these sites or people (if a tied value, would want both &gt;75 and &lt;25%)</w:t>
      </w:r>
    </w:p>
    <w:p w14:paraId="02600571" w14:textId="77777777" w:rsidR="00770B3A" w:rsidRDefault="00770B3A" w:rsidP="00770B3A">
      <w:pPr>
        <w:pStyle w:val="ListParagraph"/>
        <w:numPr>
          <w:ilvl w:val="1"/>
          <w:numId w:val="8"/>
        </w:numPr>
      </w:pPr>
      <w:r>
        <w:t>max</w:t>
      </w:r>
    </w:p>
    <w:p w14:paraId="38BD7FF7" w14:textId="77777777" w:rsidR="00770B3A" w:rsidRPr="0081451E" w:rsidRDefault="00770B3A" w:rsidP="00770B3A">
      <w:pPr>
        <w:pStyle w:val="ListParagraph"/>
        <w:numPr>
          <w:ilvl w:val="0"/>
          <w:numId w:val="8"/>
        </w:numPr>
        <w:outlineLvl w:val="2"/>
        <w:rPr>
          <w:b/>
          <w:bCs/>
        </w:rPr>
      </w:pPr>
      <w:r>
        <w:rPr>
          <w:b/>
          <w:bCs/>
        </w:rPr>
        <w:t xml:space="preserve">How many people/sites have score &gt; key cutoffs:  </w:t>
      </w:r>
      <w:r w:rsidRPr="0081451E">
        <w:rPr>
          <w:b/>
          <w:bCs/>
        </w:rPr>
        <w:t>What % &amp; what # of sites &amp; people have this indicator score (raw or percentile) &gt;= x (useful cutoff)?</w:t>
      </w:r>
    </w:p>
    <w:p w14:paraId="58E2FE3F" w14:textId="77777777" w:rsidR="00770B3A" w:rsidRDefault="00770B3A" w:rsidP="00770B3A">
      <w:pPr>
        <w:pStyle w:val="ListParagraph"/>
        <w:numPr>
          <w:ilvl w:val="1"/>
          <w:numId w:val="8"/>
        </w:numPr>
        <w:outlineLvl w:val="2"/>
      </w:pPr>
      <w:r>
        <w:t>For percentiles</w:t>
      </w:r>
    </w:p>
    <w:p w14:paraId="1740ADBA" w14:textId="77777777" w:rsidR="00770B3A" w:rsidRDefault="00770B3A" w:rsidP="00770B3A">
      <w:pPr>
        <w:pStyle w:val="ListParagraph"/>
        <w:numPr>
          <w:ilvl w:val="2"/>
          <w:numId w:val="8"/>
        </w:numPr>
        <w:outlineLvl w:val="2"/>
      </w:pPr>
      <w:proofErr w:type="spellStart"/>
      <w:r>
        <w:t>pctile</w:t>
      </w:r>
      <w:proofErr w:type="spellEnd"/>
      <w:r>
        <w:tab/>
        <w:t xml:space="preserve"> 80.0 </w:t>
      </w:r>
      <w:r>
        <w:tab/>
        <w:t>% of sites w data where &gt;=80</w:t>
      </w:r>
    </w:p>
    <w:p w14:paraId="27556F32" w14:textId="77777777" w:rsidR="00770B3A" w:rsidRDefault="00770B3A" w:rsidP="00770B3A">
      <w:pPr>
        <w:pStyle w:val="ListParagraph"/>
        <w:numPr>
          <w:ilvl w:val="2"/>
          <w:numId w:val="8"/>
        </w:numPr>
        <w:outlineLvl w:val="2"/>
      </w:pPr>
      <w:proofErr w:type="spellStart"/>
      <w:r>
        <w:t>pctile</w:t>
      </w:r>
      <w:proofErr w:type="spellEnd"/>
      <w:r>
        <w:tab/>
        <w:t xml:space="preserve"> 90.0 </w:t>
      </w:r>
      <w:r>
        <w:tab/>
        <w:t>% of sites w data where &gt;=90</w:t>
      </w:r>
    </w:p>
    <w:p w14:paraId="1397949A" w14:textId="77777777" w:rsidR="00770B3A" w:rsidRDefault="00770B3A" w:rsidP="00770B3A">
      <w:pPr>
        <w:pStyle w:val="ListParagraph"/>
        <w:numPr>
          <w:ilvl w:val="2"/>
          <w:numId w:val="8"/>
        </w:numPr>
        <w:outlineLvl w:val="2"/>
      </w:pPr>
      <w:proofErr w:type="spellStart"/>
      <w:r>
        <w:t>pctile</w:t>
      </w:r>
      <w:proofErr w:type="spellEnd"/>
      <w:r>
        <w:tab/>
        <w:t xml:space="preserve"> 95.0 </w:t>
      </w:r>
      <w:r>
        <w:tab/>
        <w:t>% of sites w data where &gt;=95</w:t>
      </w:r>
    </w:p>
    <w:p w14:paraId="392C9DB4" w14:textId="77777777" w:rsidR="00770B3A" w:rsidRDefault="00770B3A" w:rsidP="00770B3A">
      <w:pPr>
        <w:pStyle w:val="ListParagraph"/>
        <w:numPr>
          <w:ilvl w:val="2"/>
          <w:numId w:val="8"/>
        </w:numPr>
        <w:outlineLvl w:val="2"/>
      </w:pPr>
      <w:proofErr w:type="spellStart"/>
      <w:r>
        <w:t>pctile</w:t>
      </w:r>
      <w:proofErr w:type="spellEnd"/>
      <w:r>
        <w:tab/>
        <w:t xml:space="preserve"> 95.0 </w:t>
      </w:r>
      <w:r>
        <w:tab/>
        <w:t># of sites where &gt;=95</w:t>
      </w:r>
    </w:p>
    <w:p w14:paraId="7FAAE059" w14:textId="77777777" w:rsidR="00770B3A" w:rsidRDefault="00770B3A" w:rsidP="00770B3A">
      <w:pPr>
        <w:pStyle w:val="ListParagraph"/>
        <w:numPr>
          <w:ilvl w:val="1"/>
          <w:numId w:val="8"/>
        </w:numPr>
        <w:outlineLvl w:val="2"/>
      </w:pPr>
      <w:r>
        <w:t>for ratios</w:t>
      </w:r>
    </w:p>
    <w:p w14:paraId="596DADFE" w14:textId="77777777" w:rsidR="00770B3A" w:rsidRDefault="00770B3A" w:rsidP="00770B3A">
      <w:pPr>
        <w:pStyle w:val="ListParagraph"/>
        <w:numPr>
          <w:ilvl w:val="2"/>
          <w:numId w:val="8"/>
        </w:numPr>
        <w:outlineLvl w:val="2"/>
      </w:pPr>
      <w:r>
        <w:t>%of sites w data where &gt;1 not=1</w:t>
      </w:r>
    </w:p>
    <w:p w14:paraId="5FB8C642" w14:textId="77777777" w:rsidR="00770B3A" w:rsidRDefault="00770B3A" w:rsidP="00770B3A">
      <w:pPr>
        <w:pStyle w:val="ListParagraph"/>
        <w:numPr>
          <w:ilvl w:val="2"/>
          <w:numId w:val="8"/>
        </w:numPr>
        <w:outlineLvl w:val="2"/>
      </w:pPr>
      <w:r>
        <w:t>ratios</w:t>
      </w:r>
      <w:r>
        <w:tab/>
        <w:t xml:space="preserve"> 2.0 </w:t>
      </w:r>
      <w:r>
        <w:tab/>
        <w:t>% of sites w data where &gt;=2</w:t>
      </w:r>
    </w:p>
    <w:p w14:paraId="4E9ABBC6" w14:textId="77777777" w:rsidR="00770B3A" w:rsidRDefault="00770B3A" w:rsidP="00770B3A">
      <w:pPr>
        <w:pStyle w:val="ListParagraph"/>
        <w:numPr>
          <w:ilvl w:val="2"/>
          <w:numId w:val="8"/>
        </w:numPr>
        <w:outlineLvl w:val="2"/>
      </w:pPr>
      <w:r>
        <w:t>ratios</w:t>
      </w:r>
      <w:r>
        <w:tab/>
        <w:t xml:space="preserve"> 3.0 </w:t>
      </w:r>
      <w:r>
        <w:tab/>
        <w:t>% of sites w data where &gt;=3</w:t>
      </w:r>
    </w:p>
    <w:p w14:paraId="2122870E" w14:textId="77777777" w:rsidR="00770B3A" w:rsidRDefault="00770B3A" w:rsidP="00770B3A">
      <w:pPr>
        <w:pStyle w:val="ListParagraph"/>
        <w:numPr>
          <w:ilvl w:val="2"/>
          <w:numId w:val="8"/>
        </w:numPr>
        <w:outlineLvl w:val="2"/>
      </w:pPr>
      <w:r>
        <w:t>ratios</w:t>
      </w:r>
      <w:r>
        <w:tab/>
        <w:t xml:space="preserve"> 5.0 </w:t>
      </w:r>
      <w:r>
        <w:tab/>
        <w:t>% of sites w data where &gt;=5</w:t>
      </w:r>
    </w:p>
    <w:p w14:paraId="44A3DBAF" w14:textId="77777777" w:rsidR="00770B3A" w:rsidRDefault="00770B3A" w:rsidP="00770B3A">
      <w:pPr>
        <w:pStyle w:val="ListParagraph"/>
        <w:numPr>
          <w:ilvl w:val="2"/>
          <w:numId w:val="8"/>
        </w:numPr>
        <w:outlineLvl w:val="2"/>
      </w:pPr>
      <w:r>
        <w:t>ratios</w:t>
      </w:r>
      <w:r>
        <w:tab/>
        <w:t xml:space="preserve"> 10.0 </w:t>
      </w:r>
      <w:r>
        <w:tab/>
        <w:t>% of sites w data where &gt;=10</w:t>
      </w:r>
    </w:p>
    <w:p w14:paraId="5D2F99DF" w14:textId="77777777" w:rsidR="00770B3A" w:rsidRDefault="00770B3A" w:rsidP="00770B3A">
      <w:pPr>
        <w:pStyle w:val="ListParagraph"/>
        <w:numPr>
          <w:ilvl w:val="2"/>
          <w:numId w:val="8"/>
        </w:numPr>
        <w:outlineLvl w:val="2"/>
      </w:pPr>
      <w:r>
        <w:t>ratios</w:t>
      </w:r>
      <w:r>
        <w:tab/>
        <w:t xml:space="preserve"> 10.0 </w:t>
      </w:r>
      <w:r>
        <w:tab/>
        <w:t># of sites w data where &gt;=10</w:t>
      </w:r>
    </w:p>
    <w:p w14:paraId="062EDCED" w14:textId="77777777" w:rsidR="00770B3A" w:rsidRDefault="00770B3A" w:rsidP="00770B3A">
      <w:pPr>
        <w:pStyle w:val="ListParagraph"/>
        <w:numPr>
          <w:ilvl w:val="1"/>
          <w:numId w:val="8"/>
        </w:numPr>
        <w:outlineLvl w:val="2"/>
      </w:pPr>
      <w:r>
        <w:t>for 12 EJ indexes</w:t>
      </w:r>
    </w:p>
    <w:p w14:paraId="4EDE2C90" w14:textId="77777777" w:rsidR="00770B3A" w:rsidRDefault="00770B3A" w:rsidP="00770B3A">
      <w:pPr>
        <w:pStyle w:val="ListParagraph"/>
        <w:numPr>
          <w:ilvl w:val="2"/>
          <w:numId w:val="8"/>
        </w:numPr>
        <w:outlineLvl w:val="2"/>
      </w:pPr>
      <w:r>
        <w:t>n/12</w:t>
      </w:r>
      <w:r>
        <w:tab/>
        <w:t xml:space="preserve"> 1.0 </w:t>
      </w:r>
      <w:r>
        <w:tab/>
        <w:t># of sites w data where &gt;=1</w:t>
      </w:r>
    </w:p>
    <w:p w14:paraId="3C60808E" w14:textId="77777777" w:rsidR="00770B3A" w:rsidRDefault="00770B3A" w:rsidP="00770B3A">
      <w:pPr>
        <w:pStyle w:val="ListParagraph"/>
        <w:numPr>
          <w:ilvl w:val="2"/>
          <w:numId w:val="8"/>
        </w:numPr>
        <w:outlineLvl w:val="2"/>
      </w:pPr>
      <w:r>
        <w:t>n/12</w:t>
      </w:r>
      <w:r>
        <w:tab/>
        <w:t xml:space="preserve"> 1.0 </w:t>
      </w:r>
      <w:r>
        <w:tab/>
        <w:t># of sites w data where &gt;1 not=1</w:t>
      </w:r>
    </w:p>
    <w:p w14:paraId="5D30A52B" w14:textId="77777777" w:rsidR="00770B3A" w:rsidRDefault="00770B3A" w:rsidP="00770B3A">
      <w:pPr>
        <w:pStyle w:val="ListParagraph"/>
        <w:numPr>
          <w:ilvl w:val="2"/>
          <w:numId w:val="8"/>
        </w:numPr>
        <w:outlineLvl w:val="2"/>
      </w:pPr>
      <w:r>
        <w:t>n/12</w:t>
      </w:r>
      <w:r>
        <w:tab/>
        <w:t xml:space="preserve"> 4.0 </w:t>
      </w:r>
      <w:r>
        <w:tab/>
        <w:t># of sites w data where &gt;=4</w:t>
      </w:r>
    </w:p>
    <w:p w14:paraId="2E3D5DCE" w14:textId="77777777" w:rsidR="00770B3A" w:rsidRDefault="00770B3A" w:rsidP="00770B3A">
      <w:pPr>
        <w:pStyle w:val="ListParagraph"/>
        <w:numPr>
          <w:ilvl w:val="2"/>
          <w:numId w:val="8"/>
        </w:numPr>
        <w:outlineLvl w:val="2"/>
      </w:pPr>
      <w:r>
        <w:lastRenderedPageBreak/>
        <w:t>n/12</w:t>
      </w:r>
      <w:r>
        <w:tab/>
        <w:t xml:space="preserve"> 7.0 </w:t>
      </w:r>
      <w:r>
        <w:tab/>
        <w:t># of sites w data where &gt;=7</w:t>
      </w:r>
    </w:p>
    <w:p w14:paraId="49F63F50" w14:textId="77777777" w:rsidR="00770B3A" w:rsidRPr="00770B3A" w:rsidRDefault="00770B3A" w:rsidP="00770B3A"/>
    <w:p w14:paraId="509A2C78" w14:textId="72F54526" w:rsidR="00385871" w:rsidRDefault="00385871" w:rsidP="00385871">
      <w:pPr>
        <w:pStyle w:val="Heading3"/>
      </w:pPr>
      <w:r>
        <w:t>Appendix 3</w:t>
      </w:r>
    </w:p>
    <w:p w14:paraId="71F4DA97" w14:textId="7D206A9C" w:rsidR="00770E65" w:rsidRDefault="00770E65" w:rsidP="003B40C9">
      <w:pPr>
        <w:pStyle w:val="Heading1"/>
      </w:pPr>
      <w:r>
        <w:t>HOW TO REFER TO THE PLACES STUDIED (near these facilities vs more general language)</w:t>
      </w:r>
    </w:p>
    <w:p w14:paraId="42A64A2F" w14:textId="26039195" w:rsidR="00770E65" w:rsidRDefault="001075D9">
      <w:r>
        <w:t xml:space="preserve">Note: this could be a “proximity analysis” in cases where it relies on circular buffers around facility points to define buffers that include residents within a fixed distance from one or more facilities/sites. But it more generally could be an EJ analysis that describes environmental and demographic conditions among residents in any specified places, such as all the places where air quality modeling suggests risk is currently above 1 in 1 million, for example. </w:t>
      </w:r>
      <w:proofErr w:type="gramStart"/>
      <w:r>
        <w:t>So</w:t>
      </w:r>
      <w:proofErr w:type="gramEnd"/>
      <w:r>
        <w:t xml:space="preserve"> the language should be flexible and refer to something like this: </w:t>
      </w:r>
    </w:p>
    <w:p w14:paraId="2C692D6C" w14:textId="37B13A97" w:rsidR="00770E65" w:rsidRDefault="00770E65" w:rsidP="00E861E2">
      <w:r>
        <w:t>FOR NON-PROXIMITY ANALYSIS, GENERALLY ANY KIND OF BUFFERS/PLACES ANALYZED:</w:t>
      </w:r>
    </w:p>
    <w:p w14:paraId="4C848BE2" w14:textId="3891E290" w:rsidR="001075D9" w:rsidRDefault="001075D9" w:rsidP="00E861E2">
      <w:r>
        <w:t xml:space="preserve">The demographics of residents in … </w:t>
      </w:r>
    </w:p>
    <w:p w14:paraId="3586557B" w14:textId="77777777" w:rsidR="001075D9" w:rsidRDefault="001075D9" w:rsidP="00E861E2">
      <w:r>
        <w:t>The demographic / environmental indicators in …</w:t>
      </w:r>
    </w:p>
    <w:p w14:paraId="6EAB704F" w14:textId="0324DF29" w:rsidR="001075D9" w:rsidRDefault="001075D9" w:rsidP="00E861E2">
      <w:r>
        <w:t>Percent low income among residents in …</w:t>
      </w:r>
    </w:p>
    <w:p w14:paraId="0B855CC5" w14:textId="0BBD0D14" w:rsidR="001075D9" w:rsidRDefault="001075D9" w:rsidP="00E861E2">
      <w:r>
        <w:t>The environmental conditions in …</w:t>
      </w:r>
    </w:p>
    <w:p w14:paraId="354E6F0C" w14:textId="1D7A7D68" w:rsidR="001075D9" w:rsidRDefault="001075D9" w:rsidP="00E861E2">
      <w:r>
        <w:t>The environmental indicators for the average resident in …</w:t>
      </w:r>
    </w:p>
    <w:p w14:paraId="645BD8A0" w14:textId="77777777" w:rsidR="001075D9" w:rsidRDefault="001075D9" w:rsidP="00E861E2">
      <w:r>
        <w:t>The PM2.5 levels in …</w:t>
      </w:r>
    </w:p>
    <w:p w14:paraId="76A8CF47" w14:textId="39812BD3" w:rsidR="001075D9" w:rsidRDefault="001075D9" w:rsidP="00E861E2">
      <w:r>
        <w:t>Residents in …</w:t>
      </w:r>
    </w:p>
    <w:p w14:paraId="663110DA" w14:textId="77777777" w:rsidR="001075D9" w:rsidRDefault="001075D9" w:rsidP="00E861E2">
      <w:r>
        <w:t xml:space="preserve">… these locations </w:t>
      </w:r>
    </w:p>
    <w:p w14:paraId="2E62920B" w14:textId="1DB88C0B" w:rsidR="001075D9" w:rsidRDefault="001075D9" w:rsidP="00E861E2">
      <w:r>
        <w:t>… these places</w:t>
      </w:r>
    </w:p>
    <w:p w14:paraId="31C59020" w14:textId="5097B9F8" w:rsidR="001075D9" w:rsidRDefault="001075D9" w:rsidP="00E861E2">
      <w:r>
        <w:t xml:space="preserve">… these areas </w:t>
      </w:r>
    </w:p>
    <w:p w14:paraId="67C64837" w14:textId="4283B169" w:rsidR="001075D9" w:rsidRDefault="001075D9" w:rsidP="00E861E2">
      <w:r>
        <w:t>… the analyzed locations</w:t>
      </w:r>
    </w:p>
    <w:p w14:paraId="5139EF7F" w14:textId="498F77BF" w:rsidR="001075D9" w:rsidRDefault="001075D9" w:rsidP="00E861E2">
      <w:r>
        <w:t>FOR PROXIMITY ANALYSIS SPECIFICALLY, EASIER TO SAY</w:t>
      </w:r>
      <w:r w:rsidR="00770E65">
        <w:t xml:space="preserve"> one of these:</w:t>
      </w:r>
    </w:p>
    <w:p w14:paraId="6C0B6AA3" w14:textId="77777777" w:rsidR="00770E65" w:rsidRDefault="001075D9" w:rsidP="00E861E2">
      <w:r>
        <w:t>Residents</w:t>
      </w:r>
      <w:r w:rsidR="00770E65">
        <w:t xml:space="preserve"> / conditions</w:t>
      </w:r>
      <w:r>
        <w:t xml:space="preserve"> </w:t>
      </w:r>
      <w:r w:rsidR="00770E65">
        <w:t xml:space="preserve">… </w:t>
      </w:r>
    </w:p>
    <w:p w14:paraId="1A4C29A6" w14:textId="63651AD7" w:rsidR="001075D9" w:rsidRDefault="00770E65" w:rsidP="00E861E2">
      <w:r>
        <w:t xml:space="preserve">… </w:t>
      </w:r>
      <w:r w:rsidR="001075D9">
        <w:t xml:space="preserve">within x miles of these sites… </w:t>
      </w:r>
    </w:p>
    <w:p w14:paraId="28BB8FB2" w14:textId="2521735F" w:rsidR="001075D9" w:rsidRDefault="001075D9" w:rsidP="00E861E2">
      <w:r>
        <w:t xml:space="preserve"> </w:t>
      </w:r>
      <w:r w:rsidR="00770E65">
        <w:t xml:space="preserve">… </w:t>
      </w:r>
      <w:r>
        <w:t xml:space="preserve">within x miles of </w:t>
      </w:r>
      <w:r w:rsidR="00770E65">
        <w:t xml:space="preserve">any of these sites… </w:t>
      </w:r>
    </w:p>
    <w:p w14:paraId="0F53C60D" w14:textId="358850E3" w:rsidR="00770E65" w:rsidRDefault="00770E65" w:rsidP="00E861E2">
      <w:r>
        <w:t>… nearby</w:t>
      </w:r>
    </w:p>
    <w:p w14:paraId="4993D6B4" w14:textId="1F98DD2D" w:rsidR="00770E65" w:rsidRDefault="00770E65" w:rsidP="00E861E2">
      <w:r>
        <w:t>… near these sites</w:t>
      </w:r>
    </w:p>
    <w:p w14:paraId="4669C4F0" w14:textId="1B30A7D7" w:rsidR="00770E65" w:rsidRDefault="00770E65" w:rsidP="00E861E2">
      <w:r>
        <w:t xml:space="preserve">… near any of these sites </w:t>
      </w:r>
    </w:p>
    <w:p w14:paraId="25DDD861" w14:textId="2E556525" w:rsidR="00B2009B" w:rsidRDefault="00B2009B">
      <w:r>
        <w:lastRenderedPageBreak/>
        <w:br w:type="page"/>
      </w:r>
    </w:p>
    <w:p w14:paraId="1D161370" w14:textId="2F959035" w:rsidR="00770E65" w:rsidRDefault="00B2009B" w:rsidP="00E861E2">
      <w:pPr>
        <w:pStyle w:val="Heading1"/>
      </w:pPr>
      <w:r>
        <w:lastRenderedPageBreak/>
        <w:t xml:space="preserve">Notes on methods text </w:t>
      </w:r>
    </w:p>
    <w:p w14:paraId="17CA19F9" w14:textId="3F531B55" w:rsidR="00B2009B" w:rsidRDefault="00B2009B" w:rsidP="00770E65"/>
    <w:tbl>
      <w:tblPr>
        <w:tblW w:w="14284" w:type="dxa"/>
        <w:tblLook w:val="04A0" w:firstRow="1" w:lastRow="0" w:firstColumn="1" w:lastColumn="0" w:noHBand="0" w:noVBand="1"/>
      </w:tblPr>
      <w:tblGrid>
        <w:gridCol w:w="14284"/>
      </w:tblGrid>
      <w:tr w:rsidR="00B2009B" w:rsidRPr="00B2009B" w14:paraId="431A12D8" w14:textId="77777777" w:rsidTr="00B2009B">
        <w:trPr>
          <w:trHeight w:val="300"/>
        </w:trPr>
        <w:tc>
          <w:tcPr>
            <w:tcW w:w="14284" w:type="dxa"/>
            <w:tcBorders>
              <w:top w:val="nil"/>
              <w:left w:val="nil"/>
              <w:bottom w:val="nil"/>
              <w:right w:val="nil"/>
            </w:tcBorders>
            <w:shd w:val="clear" w:color="auto" w:fill="auto"/>
            <w:noWrap/>
            <w:vAlign w:val="bottom"/>
            <w:hideMark/>
          </w:tcPr>
          <w:p w14:paraId="38377897" w14:textId="77777777" w:rsidR="00B2009B" w:rsidRPr="00B2009B" w:rsidRDefault="00B2009B" w:rsidP="00E861E2">
            <w:pPr>
              <w:pStyle w:val="Heading2"/>
              <w:rPr>
                <w:rFonts w:ascii="Calibri" w:eastAsia="Times New Roman" w:hAnsi="Calibri" w:cs="Calibri"/>
                <w:b/>
                <w:bCs/>
                <w:color w:val="000000"/>
              </w:rPr>
            </w:pPr>
            <w:r w:rsidRPr="00B2009B">
              <w:rPr>
                <w:rFonts w:ascii="Calibri" w:eastAsia="Times New Roman" w:hAnsi="Calibri" w:cs="Calibri"/>
                <w:b/>
                <w:bCs/>
                <w:color w:val="000000"/>
              </w:rPr>
              <w:t>Methods</w:t>
            </w:r>
          </w:p>
        </w:tc>
      </w:tr>
      <w:tr w:rsidR="00B2009B" w:rsidRPr="00B2009B" w14:paraId="0E75786B" w14:textId="77777777" w:rsidTr="00B2009B">
        <w:trPr>
          <w:trHeight w:val="300"/>
        </w:trPr>
        <w:tc>
          <w:tcPr>
            <w:tcW w:w="14284" w:type="dxa"/>
            <w:tcBorders>
              <w:top w:val="nil"/>
              <w:left w:val="nil"/>
              <w:bottom w:val="nil"/>
              <w:right w:val="nil"/>
            </w:tcBorders>
            <w:shd w:val="clear" w:color="auto" w:fill="auto"/>
            <w:noWrap/>
            <w:vAlign w:val="bottom"/>
            <w:hideMark/>
          </w:tcPr>
          <w:p w14:paraId="5A51C813" w14:textId="77777777" w:rsidR="00B2009B" w:rsidRPr="00B2009B" w:rsidRDefault="00B2009B" w:rsidP="00B2009B">
            <w:pPr>
              <w:spacing w:after="0" w:line="240" w:lineRule="auto"/>
              <w:rPr>
                <w:rFonts w:ascii="Calibri" w:eastAsia="Times New Roman" w:hAnsi="Calibri" w:cs="Calibri"/>
                <w:b/>
                <w:bCs/>
                <w:color w:val="000000"/>
              </w:rPr>
            </w:pPr>
          </w:p>
        </w:tc>
      </w:tr>
      <w:tr w:rsidR="00B2009B" w:rsidRPr="00B2009B" w14:paraId="52A4DEC1" w14:textId="77777777" w:rsidTr="00B2009B">
        <w:trPr>
          <w:trHeight w:val="300"/>
        </w:trPr>
        <w:tc>
          <w:tcPr>
            <w:tcW w:w="14284" w:type="dxa"/>
            <w:tcBorders>
              <w:top w:val="nil"/>
              <w:left w:val="nil"/>
              <w:bottom w:val="nil"/>
              <w:right w:val="nil"/>
            </w:tcBorders>
            <w:shd w:val="clear" w:color="auto" w:fill="auto"/>
            <w:noWrap/>
            <w:vAlign w:val="bottom"/>
            <w:hideMark/>
          </w:tcPr>
          <w:p w14:paraId="4B99497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These tables include polymers and resins 1 and 2. </w:t>
            </w:r>
          </w:p>
        </w:tc>
      </w:tr>
      <w:tr w:rsidR="00B2009B" w:rsidRPr="00B2009B" w14:paraId="6D32FBEF" w14:textId="77777777" w:rsidTr="00B2009B">
        <w:trPr>
          <w:trHeight w:val="300"/>
        </w:trPr>
        <w:tc>
          <w:tcPr>
            <w:tcW w:w="14284" w:type="dxa"/>
            <w:tcBorders>
              <w:top w:val="nil"/>
              <w:left w:val="nil"/>
              <w:bottom w:val="nil"/>
              <w:right w:val="nil"/>
            </w:tcBorders>
            <w:shd w:val="clear" w:color="auto" w:fill="auto"/>
            <w:noWrap/>
            <w:vAlign w:val="bottom"/>
            <w:hideMark/>
          </w:tcPr>
          <w:p w14:paraId="1A02819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starting point was a spreadsheet of </w:t>
            </w:r>
            <w:proofErr w:type="spellStart"/>
            <w:r w:rsidRPr="00B2009B">
              <w:rPr>
                <w:rFonts w:ascii="Calibri" w:eastAsia="Times New Roman" w:hAnsi="Calibri" w:cs="Calibri"/>
                <w:color w:val="000000"/>
              </w:rPr>
              <w:t>lat</w:t>
            </w:r>
            <w:proofErr w:type="spellEnd"/>
            <w:r w:rsidRPr="00B2009B">
              <w:rPr>
                <w:rFonts w:ascii="Calibri" w:eastAsia="Times New Roman" w:hAnsi="Calibri" w:cs="Calibri"/>
                <w:color w:val="000000"/>
              </w:rPr>
              <w:t>/</w:t>
            </w:r>
            <w:proofErr w:type="spellStart"/>
            <w:r w:rsidRPr="00B2009B">
              <w:rPr>
                <w:rFonts w:ascii="Calibri" w:eastAsia="Times New Roman" w:hAnsi="Calibri" w:cs="Calibri"/>
                <w:color w:val="000000"/>
              </w:rPr>
              <w:t>lon</w:t>
            </w:r>
            <w:proofErr w:type="spellEnd"/>
            <w:r w:rsidRPr="00B2009B">
              <w:rPr>
                <w:rFonts w:ascii="Calibri" w:eastAsia="Times New Roman" w:hAnsi="Calibri" w:cs="Calibri"/>
                <w:color w:val="000000"/>
              </w:rPr>
              <w:t xml:space="preserve"> and facility name/ID information was Chem Sector Facility </w:t>
            </w:r>
            <w:proofErr w:type="spellStart"/>
            <w:r w:rsidRPr="00B2009B">
              <w:rPr>
                <w:rFonts w:ascii="Calibri" w:eastAsia="Times New Roman" w:hAnsi="Calibri" w:cs="Calibri"/>
                <w:color w:val="000000"/>
              </w:rPr>
              <w:t>List_HON_PEPO_PR</w:t>
            </w:r>
            <w:proofErr w:type="spellEnd"/>
            <w:r w:rsidRPr="00B2009B">
              <w:rPr>
                <w:rFonts w:ascii="Calibri" w:eastAsia="Times New Roman" w:hAnsi="Calibri" w:cs="Calibri"/>
                <w:color w:val="000000"/>
              </w:rPr>
              <w:t xml:space="preserve"> I_ PR II_07-14-22</w:t>
            </w:r>
          </w:p>
        </w:tc>
      </w:tr>
      <w:tr w:rsidR="00B2009B" w:rsidRPr="00B2009B" w14:paraId="5FD2821D" w14:textId="77777777" w:rsidTr="00B2009B">
        <w:trPr>
          <w:trHeight w:val="300"/>
        </w:trPr>
        <w:tc>
          <w:tcPr>
            <w:tcW w:w="14284" w:type="dxa"/>
            <w:tcBorders>
              <w:top w:val="nil"/>
              <w:left w:val="nil"/>
              <w:bottom w:val="nil"/>
              <w:right w:val="nil"/>
            </w:tcBorders>
            <w:shd w:val="clear" w:color="auto" w:fill="auto"/>
            <w:noWrap/>
            <w:vAlign w:val="bottom"/>
            <w:hideMark/>
          </w:tcPr>
          <w:p w14:paraId="57F7FDDA"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EJ stats here are based on </w:t>
            </w:r>
            <w:proofErr w:type="spellStart"/>
            <w:r w:rsidRPr="00B2009B">
              <w:rPr>
                <w:rFonts w:ascii="Calibri" w:eastAsia="Times New Roman" w:hAnsi="Calibri" w:cs="Calibri"/>
                <w:color w:val="000000"/>
              </w:rPr>
              <w:t>ejscreenapi</w:t>
            </w:r>
            <w:proofErr w:type="spellEnd"/>
            <w:r w:rsidRPr="00B2009B">
              <w:rPr>
                <w:rFonts w:ascii="Calibri" w:eastAsia="Times New Roman" w:hAnsi="Calibri" w:cs="Calibri"/>
                <w:color w:val="000000"/>
              </w:rPr>
              <w:t xml:space="preserve"> shiny R app for EJAM that uses the EJScreen API, obtained ca. 8/16/22.</w:t>
            </w:r>
          </w:p>
        </w:tc>
      </w:tr>
      <w:tr w:rsidR="00B2009B" w:rsidRPr="00B2009B" w14:paraId="24B771A4" w14:textId="77777777" w:rsidTr="00B2009B">
        <w:trPr>
          <w:trHeight w:val="300"/>
        </w:trPr>
        <w:tc>
          <w:tcPr>
            <w:tcW w:w="14284" w:type="dxa"/>
            <w:tcBorders>
              <w:top w:val="nil"/>
              <w:left w:val="nil"/>
              <w:bottom w:val="nil"/>
              <w:right w:val="nil"/>
            </w:tcBorders>
            <w:shd w:val="clear" w:color="auto" w:fill="auto"/>
            <w:noWrap/>
            <w:vAlign w:val="bottom"/>
            <w:hideMark/>
          </w:tcPr>
          <w:p w14:paraId="29D67E4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This is based on using version 2.0 EJScreen. Version 2.1 will be out by early September 2022.</w:t>
            </w:r>
          </w:p>
        </w:tc>
      </w:tr>
      <w:tr w:rsidR="00B2009B" w:rsidRPr="00B2009B" w14:paraId="136739F0" w14:textId="77777777" w:rsidTr="00B2009B">
        <w:trPr>
          <w:trHeight w:val="300"/>
        </w:trPr>
        <w:tc>
          <w:tcPr>
            <w:tcW w:w="14284" w:type="dxa"/>
            <w:tcBorders>
              <w:top w:val="nil"/>
              <w:left w:val="nil"/>
              <w:bottom w:val="nil"/>
              <w:right w:val="nil"/>
            </w:tcBorders>
            <w:shd w:val="clear" w:color="auto" w:fill="auto"/>
            <w:noWrap/>
            <w:vAlign w:val="bottom"/>
            <w:hideMark/>
          </w:tcPr>
          <w:p w14:paraId="2C8F601E"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tool was used to get a report on conditions within 1 or 3 miles of each point. </w:t>
            </w:r>
          </w:p>
        </w:tc>
      </w:tr>
      <w:tr w:rsidR="00B2009B" w:rsidRPr="00B2009B" w14:paraId="312D4085" w14:textId="77777777" w:rsidTr="00B2009B">
        <w:trPr>
          <w:trHeight w:val="300"/>
        </w:trPr>
        <w:tc>
          <w:tcPr>
            <w:tcW w:w="14284" w:type="dxa"/>
            <w:tcBorders>
              <w:top w:val="nil"/>
              <w:left w:val="nil"/>
              <w:bottom w:val="nil"/>
              <w:right w:val="nil"/>
            </w:tcBorders>
            <w:shd w:val="clear" w:color="auto" w:fill="auto"/>
            <w:noWrap/>
            <w:vAlign w:val="bottom"/>
            <w:hideMark/>
          </w:tcPr>
          <w:p w14:paraId="7A267A42"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There were several sites where EJScreen did not return any stats, typically (or always) because of low population density nearby (within 1 mile in this case).</w:t>
            </w:r>
          </w:p>
        </w:tc>
      </w:tr>
      <w:tr w:rsidR="00B2009B" w:rsidRPr="00B2009B" w14:paraId="179E01C7" w14:textId="77777777" w:rsidTr="00B2009B">
        <w:trPr>
          <w:trHeight w:val="300"/>
        </w:trPr>
        <w:tc>
          <w:tcPr>
            <w:tcW w:w="14284" w:type="dxa"/>
            <w:tcBorders>
              <w:top w:val="nil"/>
              <w:left w:val="nil"/>
              <w:bottom w:val="nil"/>
              <w:right w:val="nil"/>
            </w:tcBorders>
            <w:shd w:val="clear" w:color="auto" w:fill="auto"/>
            <w:noWrap/>
            <w:vAlign w:val="bottom"/>
            <w:hideMark/>
          </w:tcPr>
          <w:p w14:paraId="3011029D"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Summary stats were added to the raw outputs of that tool, using Excel in this case.</w:t>
            </w:r>
          </w:p>
        </w:tc>
      </w:tr>
      <w:tr w:rsidR="00B2009B" w:rsidRPr="00B2009B" w14:paraId="39CA7561" w14:textId="77777777" w:rsidTr="00B2009B">
        <w:trPr>
          <w:trHeight w:val="300"/>
        </w:trPr>
        <w:tc>
          <w:tcPr>
            <w:tcW w:w="14284" w:type="dxa"/>
            <w:tcBorders>
              <w:top w:val="nil"/>
              <w:left w:val="nil"/>
              <w:bottom w:val="nil"/>
              <w:right w:val="nil"/>
            </w:tcBorders>
            <w:shd w:val="clear" w:color="auto" w:fill="auto"/>
            <w:noWrap/>
            <w:vAlign w:val="bottom"/>
            <w:hideMark/>
          </w:tcPr>
          <w:p w14:paraId="23B6E060"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24BE8AF6" w14:textId="77777777" w:rsidTr="00B2009B">
        <w:trPr>
          <w:trHeight w:val="300"/>
        </w:trPr>
        <w:tc>
          <w:tcPr>
            <w:tcW w:w="14284" w:type="dxa"/>
            <w:tcBorders>
              <w:top w:val="nil"/>
              <w:left w:val="nil"/>
              <w:bottom w:val="nil"/>
              <w:right w:val="nil"/>
            </w:tcBorders>
            <w:shd w:val="clear" w:color="auto" w:fill="auto"/>
            <w:noWrap/>
            <w:vAlign w:val="bottom"/>
            <w:hideMark/>
          </w:tcPr>
          <w:p w14:paraId="2705CE0D"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Note the summary stats focus on summarizing conditions at each site, mostly (i.e., within one buffer).</w:t>
            </w:r>
          </w:p>
        </w:tc>
      </w:tr>
      <w:tr w:rsidR="00B2009B" w:rsidRPr="00B2009B" w14:paraId="56523460" w14:textId="77777777" w:rsidTr="00B2009B">
        <w:trPr>
          <w:trHeight w:val="300"/>
        </w:trPr>
        <w:tc>
          <w:tcPr>
            <w:tcW w:w="14284" w:type="dxa"/>
            <w:tcBorders>
              <w:top w:val="nil"/>
              <w:left w:val="nil"/>
              <w:bottom w:val="nil"/>
              <w:right w:val="nil"/>
            </w:tcBorders>
            <w:shd w:val="clear" w:color="auto" w:fill="auto"/>
            <w:noWrap/>
            <w:vAlign w:val="bottom"/>
            <w:hideMark/>
          </w:tcPr>
          <w:p w14:paraId="3CE5C8B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A few summary stats look across these facilities, but unfortunately one cannot summarize conditions for the</w:t>
            </w:r>
          </w:p>
        </w:tc>
      </w:tr>
      <w:tr w:rsidR="00B2009B" w:rsidRPr="00B2009B" w14:paraId="4575F507" w14:textId="77777777" w:rsidTr="00B2009B">
        <w:trPr>
          <w:trHeight w:val="300"/>
        </w:trPr>
        <w:tc>
          <w:tcPr>
            <w:tcW w:w="14284" w:type="dxa"/>
            <w:tcBorders>
              <w:top w:val="nil"/>
              <w:left w:val="nil"/>
              <w:bottom w:val="nil"/>
              <w:right w:val="nil"/>
            </w:tcBorders>
            <w:shd w:val="clear" w:color="auto" w:fill="auto"/>
            <w:noWrap/>
            <w:vAlign w:val="bottom"/>
            <w:hideMark/>
          </w:tcPr>
          <w:p w14:paraId="2AB0388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average person near one or more sites overall here. As explained here, this dataset cannot account for </w:t>
            </w:r>
          </w:p>
        </w:tc>
      </w:tr>
      <w:tr w:rsidR="00B2009B" w:rsidRPr="00B2009B" w14:paraId="68CD77A7" w14:textId="77777777" w:rsidTr="00B2009B">
        <w:trPr>
          <w:trHeight w:val="300"/>
        </w:trPr>
        <w:tc>
          <w:tcPr>
            <w:tcW w:w="14284" w:type="dxa"/>
            <w:tcBorders>
              <w:top w:val="nil"/>
              <w:left w:val="nil"/>
              <w:bottom w:val="nil"/>
              <w:right w:val="nil"/>
            </w:tcBorders>
            <w:shd w:val="clear" w:color="auto" w:fill="auto"/>
            <w:noWrap/>
            <w:vAlign w:val="bottom"/>
            <w:hideMark/>
          </w:tcPr>
          <w:p w14:paraId="5945E0C9"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double-counting people who live near multiple sites:</w:t>
            </w:r>
          </w:p>
        </w:tc>
      </w:tr>
      <w:tr w:rsidR="00B2009B" w:rsidRPr="00B2009B" w14:paraId="5CD9BEAB" w14:textId="77777777" w:rsidTr="00B2009B">
        <w:trPr>
          <w:trHeight w:val="300"/>
        </w:trPr>
        <w:tc>
          <w:tcPr>
            <w:tcW w:w="14284" w:type="dxa"/>
            <w:tcBorders>
              <w:top w:val="nil"/>
              <w:left w:val="nil"/>
              <w:bottom w:val="nil"/>
              <w:right w:val="nil"/>
            </w:tcBorders>
            <w:shd w:val="clear" w:color="auto" w:fill="auto"/>
            <w:noWrap/>
            <w:vAlign w:val="bottom"/>
            <w:hideMark/>
          </w:tcPr>
          <w:p w14:paraId="2D742C71" w14:textId="77777777" w:rsidR="00B2009B" w:rsidRPr="00B2009B" w:rsidRDefault="00770B3A" w:rsidP="00B2009B">
            <w:pPr>
              <w:spacing w:after="0" w:line="240" w:lineRule="auto"/>
              <w:rPr>
                <w:rFonts w:ascii="Calibri" w:eastAsia="Times New Roman" w:hAnsi="Calibri" w:cs="Calibri"/>
                <w:color w:val="0000FF"/>
                <w:u w:val="single"/>
              </w:rPr>
            </w:pPr>
            <w:hyperlink r:id="rId9" w:history="1">
              <w:r w:rsidR="00B2009B" w:rsidRPr="00B2009B">
                <w:rPr>
                  <w:rFonts w:ascii="Calibri" w:eastAsia="Times New Roman" w:hAnsi="Calibri" w:cs="Calibri"/>
                  <w:color w:val="0000FF"/>
                  <w:u w:val="single"/>
                </w:rPr>
                <w:t xml:space="preserve">https://rstudio-connect.dmap-stage.aws.epa.gov/content/374e6403-c660-4692-b62f-61139d1fef69/_w_cb386ee3/README.html </w:t>
              </w:r>
            </w:hyperlink>
          </w:p>
        </w:tc>
      </w:tr>
      <w:tr w:rsidR="00B2009B" w:rsidRPr="00B2009B" w14:paraId="1C7422F8" w14:textId="77777777" w:rsidTr="00B2009B">
        <w:trPr>
          <w:trHeight w:val="300"/>
        </w:trPr>
        <w:tc>
          <w:tcPr>
            <w:tcW w:w="14284" w:type="dxa"/>
            <w:tcBorders>
              <w:top w:val="nil"/>
              <w:left w:val="nil"/>
              <w:bottom w:val="nil"/>
              <w:right w:val="nil"/>
            </w:tcBorders>
            <w:shd w:val="clear" w:color="auto" w:fill="auto"/>
            <w:noWrap/>
            <w:vAlign w:val="bottom"/>
            <w:hideMark/>
          </w:tcPr>
          <w:p w14:paraId="28749B3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A GIS analysis using </w:t>
            </w:r>
            <w:proofErr w:type="spellStart"/>
            <w:r w:rsidRPr="00B2009B">
              <w:rPr>
                <w:rFonts w:ascii="Calibri" w:eastAsia="Times New Roman" w:hAnsi="Calibri" w:cs="Calibri"/>
                <w:color w:val="000000"/>
              </w:rPr>
              <w:t>ArcPro</w:t>
            </w:r>
            <w:proofErr w:type="spellEnd"/>
            <w:r w:rsidRPr="00B2009B">
              <w:rPr>
                <w:rFonts w:ascii="Calibri" w:eastAsia="Times New Roman" w:hAnsi="Calibri" w:cs="Calibri"/>
                <w:color w:val="000000"/>
              </w:rPr>
              <w:t xml:space="preserve"> or the OW or OAR EJ tool can do that, and EJAM will also be able to when it launches.</w:t>
            </w:r>
          </w:p>
        </w:tc>
      </w:tr>
      <w:tr w:rsidR="00B2009B" w:rsidRPr="00B2009B" w14:paraId="54AFF536" w14:textId="77777777" w:rsidTr="00B2009B">
        <w:trPr>
          <w:trHeight w:val="300"/>
        </w:trPr>
        <w:tc>
          <w:tcPr>
            <w:tcW w:w="14284" w:type="dxa"/>
            <w:tcBorders>
              <w:top w:val="nil"/>
              <w:left w:val="nil"/>
              <w:bottom w:val="nil"/>
              <w:right w:val="nil"/>
            </w:tcBorders>
            <w:shd w:val="clear" w:color="auto" w:fill="auto"/>
            <w:noWrap/>
            <w:vAlign w:val="bottom"/>
            <w:hideMark/>
          </w:tcPr>
          <w:p w14:paraId="2E6E333A"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FCA35B1" w14:textId="77777777" w:rsidTr="00B2009B">
        <w:trPr>
          <w:trHeight w:val="300"/>
        </w:trPr>
        <w:tc>
          <w:tcPr>
            <w:tcW w:w="14284" w:type="dxa"/>
            <w:tcBorders>
              <w:top w:val="nil"/>
              <w:left w:val="nil"/>
              <w:bottom w:val="nil"/>
              <w:right w:val="nil"/>
            </w:tcBorders>
            <w:shd w:val="clear" w:color="auto" w:fill="auto"/>
            <w:noWrap/>
            <w:vAlign w:val="bottom"/>
            <w:hideMark/>
          </w:tcPr>
          <w:p w14:paraId="7D5EFAD8" w14:textId="77777777" w:rsidR="00B2009B" w:rsidRPr="00B2009B" w:rsidRDefault="00B2009B" w:rsidP="00E861E2">
            <w:pPr>
              <w:pStyle w:val="Heading2"/>
              <w:rPr>
                <w:rFonts w:ascii="Calibri" w:eastAsia="Times New Roman" w:hAnsi="Calibri" w:cs="Calibri"/>
                <w:b/>
                <w:bCs/>
                <w:color w:val="000000"/>
              </w:rPr>
            </w:pPr>
            <w:r w:rsidRPr="00B2009B">
              <w:rPr>
                <w:rFonts w:ascii="Calibri" w:eastAsia="Times New Roman" w:hAnsi="Calibri" w:cs="Calibri"/>
                <w:b/>
                <w:bCs/>
                <w:color w:val="000000"/>
              </w:rPr>
              <w:t>Spreadsheet</w:t>
            </w:r>
          </w:p>
        </w:tc>
      </w:tr>
      <w:tr w:rsidR="00B2009B" w:rsidRPr="00B2009B" w14:paraId="3A4B3656" w14:textId="77777777" w:rsidTr="00B2009B">
        <w:trPr>
          <w:trHeight w:val="300"/>
        </w:trPr>
        <w:tc>
          <w:tcPr>
            <w:tcW w:w="14284" w:type="dxa"/>
            <w:tcBorders>
              <w:top w:val="nil"/>
              <w:left w:val="nil"/>
              <w:bottom w:val="nil"/>
              <w:right w:val="nil"/>
            </w:tcBorders>
            <w:shd w:val="clear" w:color="auto" w:fill="auto"/>
            <w:noWrap/>
            <w:vAlign w:val="bottom"/>
            <w:hideMark/>
          </w:tcPr>
          <w:p w14:paraId="4B7A9FA4" w14:textId="77777777" w:rsidR="00B2009B" w:rsidRPr="00B2009B" w:rsidRDefault="00B2009B" w:rsidP="00B2009B">
            <w:pPr>
              <w:spacing w:after="0" w:line="240" w:lineRule="auto"/>
              <w:rPr>
                <w:rFonts w:ascii="Calibri" w:eastAsia="Times New Roman" w:hAnsi="Calibri" w:cs="Calibri"/>
                <w:b/>
                <w:bCs/>
                <w:color w:val="000000"/>
              </w:rPr>
            </w:pPr>
          </w:p>
        </w:tc>
      </w:tr>
      <w:tr w:rsidR="00B2009B" w:rsidRPr="00B2009B" w14:paraId="5C2C3D3F" w14:textId="77777777" w:rsidTr="00B2009B">
        <w:trPr>
          <w:trHeight w:val="300"/>
        </w:trPr>
        <w:tc>
          <w:tcPr>
            <w:tcW w:w="14284" w:type="dxa"/>
            <w:tcBorders>
              <w:top w:val="nil"/>
              <w:left w:val="nil"/>
              <w:bottom w:val="nil"/>
              <w:right w:val="nil"/>
            </w:tcBorders>
            <w:shd w:val="clear" w:color="auto" w:fill="auto"/>
            <w:noWrap/>
            <w:vAlign w:val="bottom"/>
            <w:hideMark/>
          </w:tcPr>
          <w:p w14:paraId="72706053"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There are some maps and graphics on added tabs, and the data is all in a tab called EJ stats.</w:t>
            </w:r>
          </w:p>
        </w:tc>
      </w:tr>
      <w:tr w:rsidR="00B2009B" w:rsidRPr="00B2009B" w14:paraId="4EB45934" w14:textId="77777777" w:rsidTr="00B2009B">
        <w:trPr>
          <w:trHeight w:val="300"/>
        </w:trPr>
        <w:tc>
          <w:tcPr>
            <w:tcW w:w="14284" w:type="dxa"/>
            <w:tcBorders>
              <w:top w:val="nil"/>
              <w:left w:val="nil"/>
              <w:bottom w:val="nil"/>
              <w:right w:val="nil"/>
            </w:tcBorders>
            <w:shd w:val="clear" w:color="auto" w:fill="auto"/>
            <w:noWrap/>
            <w:vAlign w:val="bottom"/>
            <w:hideMark/>
          </w:tcPr>
          <w:p w14:paraId="283685B6"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You can sort on any column(s) or use Filtering to find or filter which sites are shown and in what order.</w:t>
            </w:r>
          </w:p>
        </w:tc>
      </w:tr>
      <w:tr w:rsidR="00B2009B" w:rsidRPr="00B2009B" w14:paraId="5B7FFEE5" w14:textId="77777777" w:rsidTr="00B2009B">
        <w:trPr>
          <w:trHeight w:val="300"/>
        </w:trPr>
        <w:tc>
          <w:tcPr>
            <w:tcW w:w="14284" w:type="dxa"/>
            <w:tcBorders>
              <w:top w:val="nil"/>
              <w:left w:val="nil"/>
              <w:bottom w:val="nil"/>
              <w:right w:val="nil"/>
            </w:tcBorders>
            <w:shd w:val="clear" w:color="auto" w:fill="auto"/>
            <w:noWrap/>
            <w:vAlign w:val="bottom"/>
            <w:hideMark/>
          </w:tcPr>
          <w:p w14:paraId="77CF01A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spreadsheet has many hidden columns, so not all of the raw data in particular has been shown. </w:t>
            </w:r>
          </w:p>
        </w:tc>
      </w:tr>
      <w:tr w:rsidR="00B2009B" w:rsidRPr="00B2009B" w14:paraId="570C69BF" w14:textId="77777777" w:rsidTr="00B2009B">
        <w:trPr>
          <w:trHeight w:val="300"/>
        </w:trPr>
        <w:tc>
          <w:tcPr>
            <w:tcW w:w="14284" w:type="dxa"/>
            <w:tcBorders>
              <w:top w:val="nil"/>
              <w:left w:val="nil"/>
              <w:bottom w:val="nil"/>
              <w:right w:val="nil"/>
            </w:tcBorders>
            <w:shd w:val="clear" w:color="auto" w:fill="auto"/>
            <w:noWrap/>
            <w:vAlign w:val="bottom"/>
            <w:hideMark/>
          </w:tcPr>
          <w:p w14:paraId="5862881B"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Color coding is used to create heatmaps where colors of percentile scores match colors used in EJScreen maps (80-90 yellow, 90-95 orange, 95+ red).</w:t>
            </w:r>
          </w:p>
        </w:tc>
      </w:tr>
      <w:tr w:rsidR="00B2009B" w:rsidRPr="00B2009B" w14:paraId="79D02F35" w14:textId="77777777" w:rsidTr="00B2009B">
        <w:trPr>
          <w:trHeight w:val="300"/>
        </w:trPr>
        <w:tc>
          <w:tcPr>
            <w:tcW w:w="14284" w:type="dxa"/>
            <w:tcBorders>
              <w:top w:val="nil"/>
              <w:left w:val="nil"/>
              <w:bottom w:val="nil"/>
              <w:right w:val="nil"/>
            </w:tcBorders>
            <w:shd w:val="clear" w:color="auto" w:fill="auto"/>
            <w:noWrap/>
            <w:vAlign w:val="bottom"/>
            <w:hideMark/>
          </w:tcPr>
          <w:p w14:paraId="12419A7C"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Ratio are color coded to highlight larger ratios, such as &gt;1x, 2x, or 3x the US average, and &lt;1/2 the average (blue).</w:t>
            </w:r>
          </w:p>
        </w:tc>
      </w:tr>
      <w:tr w:rsidR="00B2009B" w:rsidRPr="00B2009B" w14:paraId="71F8F8AB" w14:textId="77777777" w:rsidTr="00B2009B">
        <w:trPr>
          <w:trHeight w:val="300"/>
        </w:trPr>
        <w:tc>
          <w:tcPr>
            <w:tcW w:w="14284" w:type="dxa"/>
            <w:tcBorders>
              <w:top w:val="nil"/>
              <w:left w:val="nil"/>
              <w:bottom w:val="nil"/>
              <w:right w:val="nil"/>
            </w:tcBorders>
            <w:shd w:val="clear" w:color="auto" w:fill="auto"/>
            <w:noWrap/>
            <w:vAlign w:val="bottom"/>
            <w:hideMark/>
          </w:tcPr>
          <w:p w14:paraId="42AFEBE1"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Some notable columns are indicated by red highlighting above the header.</w:t>
            </w:r>
          </w:p>
        </w:tc>
      </w:tr>
      <w:tr w:rsidR="00B2009B" w:rsidRPr="00B2009B" w14:paraId="0407616C" w14:textId="77777777" w:rsidTr="00B2009B">
        <w:trPr>
          <w:trHeight w:val="300"/>
        </w:trPr>
        <w:tc>
          <w:tcPr>
            <w:tcW w:w="14284" w:type="dxa"/>
            <w:tcBorders>
              <w:top w:val="nil"/>
              <w:left w:val="nil"/>
              <w:bottom w:val="nil"/>
              <w:right w:val="nil"/>
            </w:tcBorders>
            <w:shd w:val="clear" w:color="auto" w:fill="auto"/>
            <w:noWrap/>
            <w:vAlign w:val="bottom"/>
            <w:hideMark/>
          </w:tcPr>
          <w:p w14:paraId="7768A178"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A46D308" w14:textId="77777777" w:rsidTr="00B2009B">
        <w:trPr>
          <w:trHeight w:val="300"/>
        </w:trPr>
        <w:tc>
          <w:tcPr>
            <w:tcW w:w="14284" w:type="dxa"/>
            <w:tcBorders>
              <w:top w:val="nil"/>
              <w:left w:val="nil"/>
              <w:bottom w:val="nil"/>
              <w:right w:val="nil"/>
            </w:tcBorders>
            <w:shd w:val="clear" w:color="auto" w:fill="auto"/>
            <w:noWrap/>
            <w:vAlign w:val="bottom"/>
            <w:hideMark/>
          </w:tcPr>
          <w:p w14:paraId="2A312435" w14:textId="77777777" w:rsidR="00B2009B" w:rsidRPr="00B2009B" w:rsidRDefault="00B2009B" w:rsidP="00B2009B">
            <w:pPr>
              <w:spacing w:after="0" w:line="240" w:lineRule="auto"/>
              <w:rPr>
                <w:rFonts w:ascii="Calibri" w:eastAsia="Times New Roman" w:hAnsi="Calibri" w:cs="Calibri"/>
                <w:color w:val="000000"/>
              </w:rPr>
            </w:pPr>
            <w:r w:rsidRPr="00B2009B">
              <w:rPr>
                <w:rFonts w:ascii="Calibri" w:eastAsia="Times New Roman" w:hAnsi="Calibri" w:cs="Calibri"/>
                <w:color w:val="000000"/>
              </w:rPr>
              <w:t xml:space="preserve">The spreadsheet of EJ stats has these groups of columns:  </w:t>
            </w:r>
          </w:p>
        </w:tc>
      </w:tr>
      <w:tr w:rsidR="00B2009B" w:rsidRPr="00B2009B" w14:paraId="7ACDD651" w14:textId="77777777" w:rsidTr="00B2009B">
        <w:trPr>
          <w:trHeight w:val="300"/>
        </w:trPr>
        <w:tc>
          <w:tcPr>
            <w:tcW w:w="14284" w:type="dxa"/>
            <w:tcBorders>
              <w:top w:val="nil"/>
              <w:left w:val="nil"/>
              <w:bottom w:val="nil"/>
              <w:right w:val="nil"/>
            </w:tcBorders>
            <w:shd w:val="clear" w:color="auto" w:fill="auto"/>
            <w:noWrap/>
            <w:vAlign w:val="bottom"/>
            <w:hideMark/>
          </w:tcPr>
          <w:p w14:paraId="4A1AA236"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3BCBA6F5" w14:textId="77777777" w:rsidTr="00B2009B">
        <w:trPr>
          <w:trHeight w:val="300"/>
        </w:trPr>
        <w:tc>
          <w:tcPr>
            <w:tcW w:w="14284" w:type="dxa"/>
            <w:tcBorders>
              <w:top w:val="nil"/>
              <w:left w:val="nil"/>
              <w:bottom w:val="nil"/>
              <w:right w:val="nil"/>
            </w:tcBorders>
            <w:shd w:val="clear" w:color="auto" w:fill="auto"/>
            <w:noWrap/>
            <w:vAlign w:val="bottom"/>
            <w:hideMark/>
          </w:tcPr>
          <w:p w14:paraId="45A3E66C" w14:textId="77777777" w:rsidR="00B2009B" w:rsidRPr="00B2009B" w:rsidRDefault="00B2009B" w:rsidP="00EF2C10">
            <w:pPr>
              <w:pStyle w:val="Heading3"/>
              <w:rPr>
                <w:rFonts w:eastAsia="Times New Roman"/>
              </w:rPr>
            </w:pPr>
            <w:r w:rsidRPr="00B2009B">
              <w:rPr>
                <w:rFonts w:eastAsia="Times New Roman"/>
              </w:rPr>
              <w:t>1. All the data from the original site list (e.g., facility IDs, names, etc.)</w:t>
            </w:r>
          </w:p>
        </w:tc>
      </w:tr>
      <w:tr w:rsidR="00B2009B" w:rsidRPr="00B2009B" w14:paraId="7FB3E29C" w14:textId="77777777" w:rsidTr="00B2009B">
        <w:trPr>
          <w:trHeight w:val="300"/>
        </w:trPr>
        <w:tc>
          <w:tcPr>
            <w:tcW w:w="14284" w:type="dxa"/>
            <w:tcBorders>
              <w:top w:val="nil"/>
              <w:left w:val="nil"/>
              <w:bottom w:val="nil"/>
              <w:right w:val="nil"/>
            </w:tcBorders>
            <w:shd w:val="clear" w:color="auto" w:fill="auto"/>
            <w:noWrap/>
            <w:vAlign w:val="bottom"/>
            <w:hideMark/>
          </w:tcPr>
          <w:p w14:paraId="0ED0EA29"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0C65A471" w14:textId="77777777" w:rsidTr="00B2009B">
        <w:trPr>
          <w:trHeight w:val="300"/>
        </w:trPr>
        <w:tc>
          <w:tcPr>
            <w:tcW w:w="14284" w:type="dxa"/>
            <w:tcBorders>
              <w:top w:val="nil"/>
              <w:left w:val="nil"/>
              <w:bottom w:val="nil"/>
              <w:right w:val="nil"/>
            </w:tcBorders>
            <w:shd w:val="clear" w:color="auto" w:fill="auto"/>
            <w:noWrap/>
            <w:vAlign w:val="bottom"/>
            <w:hideMark/>
          </w:tcPr>
          <w:p w14:paraId="330971F5" w14:textId="77777777" w:rsidR="00B2009B" w:rsidRPr="00B2009B" w:rsidRDefault="00B2009B" w:rsidP="00EF2C10">
            <w:pPr>
              <w:pStyle w:val="Heading3"/>
              <w:rPr>
                <w:rFonts w:eastAsia="Times New Roman"/>
              </w:rPr>
            </w:pPr>
            <w:r w:rsidRPr="00B2009B">
              <w:rPr>
                <w:rFonts w:eastAsia="Times New Roman"/>
              </w:rPr>
              <w:t>2. all the demographic, environmental, and EJ Index indicators from an EJScreen standard report</w:t>
            </w:r>
          </w:p>
        </w:tc>
      </w:tr>
      <w:tr w:rsidR="00B2009B" w:rsidRPr="00B2009B" w14:paraId="7B8259D8" w14:textId="77777777" w:rsidTr="00B2009B">
        <w:trPr>
          <w:trHeight w:val="300"/>
        </w:trPr>
        <w:tc>
          <w:tcPr>
            <w:tcW w:w="14284" w:type="dxa"/>
            <w:tcBorders>
              <w:top w:val="nil"/>
              <w:left w:val="nil"/>
              <w:bottom w:val="nil"/>
              <w:right w:val="nil"/>
            </w:tcBorders>
            <w:shd w:val="clear" w:color="auto" w:fill="auto"/>
            <w:noWrap/>
            <w:vAlign w:val="bottom"/>
            <w:hideMark/>
          </w:tcPr>
          <w:p w14:paraId="32622DC3"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for a buffer analysis of conditions within 1 mile of each site, including:</w:t>
            </w:r>
          </w:p>
        </w:tc>
      </w:tr>
      <w:tr w:rsidR="00B2009B" w:rsidRPr="00B2009B" w14:paraId="50161C83" w14:textId="77777777" w:rsidTr="00B2009B">
        <w:trPr>
          <w:trHeight w:val="300"/>
        </w:trPr>
        <w:tc>
          <w:tcPr>
            <w:tcW w:w="14284" w:type="dxa"/>
            <w:tcBorders>
              <w:top w:val="nil"/>
              <w:left w:val="nil"/>
              <w:bottom w:val="nil"/>
              <w:right w:val="nil"/>
            </w:tcBorders>
            <w:shd w:val="clear" w:color="auto" w:fill="auto"/>
            <w:noWrap/>
            <w:vAlign w:val="bottom"/>
            <w:hideMark/>
          </w:tcPr>
          <w:p w14:paraId="52BDA2A9"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raw numbers (e.g., population count, NATA cancer risk, % low income, etc.)</w:t>
            </w:r>
          </w:p>
        </w:tc>
      </w:tr>
      <w:tr w:rsidR="00B2009B" w:rsidRPr="00B2009B" w14:paraId="6258FFEE" w14:textId="77777777" w:rsidTr="00B2009B">
        <w:trPr>
          <w:trHeight w:val="300"/>
        </w:trPr>
        <w:tc>
          <w:tcPr>
            <w:tcW w:w="14284" w:type="dxa"/>
            <w:tcBorders>
              <w:top w:val="nil"/>
              <w:left w:val="nil"/>
              <w:bottom w:val="nil"/>
              <w:right w:val="nil"/>
            </w:tcBorders>
            <w:shd w:val="clear" w:color="auto" w:fill="auto"/>
            <w:noWrap/>
            <w:vAlign w:val="bottom"/>
            <w:hideMark/>
          </w:tcPr>
          <w:p w14:paraId="7B50B5BD"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those expressed as percentiles (e.g., 75th percentile nationwide or in state for given indicator, as in EJScreen standard reports)</w:t>
            </w:r>
          </w:p>
        </w:tc>
      </w:tr>
      <w:tr w:rsidR="00B2009B" w:rsidRPr="00B2009B" w14:paraId="5F2B2759" w14:textId="77777777" w:rsidTr="00B2009B">
        <w:trPr>
          <w:trHeight w:val="300"/>
        </w:trPr>
        <w:tc>
          <w:tcPr>
            <w:tcW w:w="14284" w:type="dxa"/>
            <w:tcBorders>
              <w:top w:val="nil"/>
              <w:left w:val="nil"/>
              <w:bottom w:val="nil"/>
              <w:right w:val="nil"/>
            </w:tcBorders>
            <w:shd w:val="clear" w:color="auto" w:fill="auto"/>
            <w:noWrap/>
            <w:vAlign w:val="bottom"/>
            <w:hideMark/>
          </w:tcPr>
          <w:p w14:paraId="0B5F3970"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national and state averages, for reference.</w:t>
            </w:r>
          </w:p>
        </w:tc>
      </w:tr>
      <w:tr w:rsidR="00B2009B" w:rsidRPr="00B2009B" w14:paraId="0457F92D" w14:textId="77777777" w:rsidTr="00B2009B">
        <w:trPr>
          <w:trHeight w:val="300"/>
        </w:trPr>
        <w:tc>
          <w:tcPr>
            <w:tcW w:w="14284" w:type="dxa"/>
            <w:tcBorders>
              <w:top w:val="nil"/>
              <w:left w:val="nil"/>
              <w:bottom w:val="nil"/>
              <w:right w:val="nil"/>
            </w:tcBorders>
            <w:shd w:val="clear" w:color="auto" w:fill="auto"/>
            <w:noWrap/>
            <w:vAlign w:val="bottom"/>
            <w:hideMark/>
          </w:tcPr>
          <w:p w14:paraId="15915AE0" w14:textId="77777777" w:rsidR="00B2009B" w:rsidRPr="00B2009B" w:rsidRDefault="00B2009B" w:rsidP="00B2009B">
            <w:pPr>
              <w:spacing w:after="0" w:line="240" w:lineRule="auto"/>
              <w:rPr>
                <w:rFonts w:ascii="Calibri" w:eastAsia="Times New Roman" w:hAnsi="Calibri" w:cs="Calibri"/>
                <w:color w:val="000000"/>
              </w:rPr>
            </w:pPr>
          </w:p>
        </w:tc>
      </w:tr>
      <w:tr w:rsidR="00B2009B" w:rsidRPr="00B2009B" w14:paraId="795122A5" w14:textId="77777777" w:rsidTr="00B2009B">
        <w:trPr>
          <w:trHeight w:val="300"/>
        </w:trPr>
        <w:tc>
          <w:tcPr>
            <w:tcW w:w="14284" w:type="dxa"/>
            <w:tcBorders>
              <w:top w:val="nil"/>
              <w:left w:val="nil"/>
              <w:bottom w:val="nil"/>
              <w:right w:val="nil"/>
            </w:tcBorders>
            <w:shd w:val="clear" w:color="auto" w:fill="auto"/>
            <w:noWrap/>
            <w:vAlign w:val="bottom"/>
            <w:hideMark/>
          </w:tcPr>
          <w:p w14:paraId="3DFEF6DC" w14:textId="77777777" w:rsidR="00B2009B" w:rsidRPr="00B2009B" w:rsidRDefault="00B2009B" w:rsidP="00EF2C10">
            <w:pPr>
              <w:pStyle w:val="Heading3"/>
              <w:rPr>
                <w:rFonts w:eastAsia="Times New Roman"/>
              </w:rPr>
            </w:pPr>
            <w:r w:rsidRPr="00B2009B">
              <w:rPr>
                <w:rFonts w:eastAsia="Times New Roman"/>
              </w:rPr>
              <w:lastRenderedPageBreak/>
              <w:t xml:space="preserve">3. Added summary stats such as </w:t>
            </w:r>
          </w:p>
        </w:tc>
      </w:tr>
      <w:tr w:rsidR="00B2009B" w:rsidRPr="00B2009B" w14:paraId="1630A131" w14:textId="77777777" w:rsidTr="00B2009B">
        <w:trPr>
          <w:trHeight w:val="300"/>
        </w:trPr>
        <w:tc>
          <w:tcPr>
            <w:tcW w:w="14284" w:type="dxa"/>
            <w:tcBorders>
              <w:top w:val="nil"/>
              <w:left w:val="nil"/>
              <w:bottom w:val="nil"/>
              <w:right w:val="nil"/>
            </w:tcBorders>
            <w:shd w:val="clear" w:color="auto" w:fill="auto"/>
            <w:noWrap/>
            <w:vAlign w:val="bottom"/>
            <w:hideMark/>
          </w:tcPr>
          <w:p w14:paraId="38AB1425"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 xml:space="preserve">how many indicators are above a given threshold </w:t>
            </w:r>
          </w:p>
        </w:tc>
      </w:tr>
      <w:tr w:rsidR="00B2009B" w:rsidRPr="00B2009B" w14:paraId="5E06F236" w14:textId="77777777" w:rsidTr="00B2009B">
        <w:trPr>
          <w:trHeight w:val="300"/>
        </w:trPr>
        <w:tc>
          <w:tcPr>
            <w:tcW w:w="14284" w:type="dxa"/>
            <w:tcBorders>
              <w:top w:val="nil"/>
              <w:left w:val="nil"/>
              <w:bottom w:val="nil"/>
              <w:right w:val="nil"/>
            </w:tcBorders>
            <w:shd w:val="clear" w:color="auto" w:fill="auto"/>
            <w:noWrap/>
            <w:vAlign w:val="bottom"/>
            <w:hideMark/>
          </w:tcPr>
          <w:p w14:paraId="62A48ECB"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the max (highest) number of a given type found at that site,</w:t>
            </w:r>
          </w:p>
        </w:tc>
      </w:tr>
      <w:tr w:rsidR="00B2009B" w:rsidRPr="00B2009B" w14:paraId="134F9EA1" w14:textId="77777777" w:rsidTr="00B2009B">
        <w:trPr>
          <w:trHeight w:val="300"/>
        </w:trPr>
        <w:tc>
          <w:tcPr>
            <w:tcW w:w="14284" w:type="dxa"/>
            <w:tcBorders>
              <w:top w:val="nil"/>
              <w:left w:val="nil"/>
              <w:bottom w:val="nil"/>
              <w:right w:val="nil"/>
            </w:tcBorders>
            <w:shd w:val="clear" w:color="auto" w:fill="auto"/>
            <w:noWrap/>
            <w:vAlign w:val="bottom"/>
            <w:hideMark/>
          </w:tcPr>
          <w:p w14:paraId="4B86F41B"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ratio of indicator score near the site to indicator score in the US overall (e.g., 1.5 means it is 1.5 times the US number),</w:t>
            </w:r>
          </w:p>
        </w:tc>
      </w:tr>
      <w:tr w:rsidR="00B2009B" w:rsidRPr="00B2009B" w14:paraId="45C4FF98" w14:textId="77777777" w:rsidTr="00B2009B">
        <w:trPr>
          <w:trHeight w:val="300"/>
        </w:trPr>
        <w:tc>
          <w:tcPr>
            <w:tcW w:w="14284" w:type="dxa"/>
            <w:tcBorders>
              <w:top w:val="nil"/>
              <w:left w:val="nil"/>
              <w:bottom w:val="nil"/>
              <w:right w:val="nil"/>
            </w:tcBorders>
            <w:shd w:val="clear" w:color="auto" w:fill="auto"/>
            <w:noWrap/>
            <w:vAlign w:val="bottom"/>
            <w:hideMark/>
          </w:tcPr>
          <w:p w14:paraId="708552C3"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 xml:space="preserve">summary numbers showing how high a percentile can be seen for at least N of the 12 </w:t>
            </w:r>
            <w:proofErr w:type="spellStart"/>
            <w:r w:rsidRPr="00B2009B">
              <w:rPr>
                <w:rFonts w:ascii="Calibri" w:eastAsia="Times New Roman" w:hAnsi="Calibri" w:cs="Calibri"/>
                <w:color w:val="000000"/>
              </w:rPr>
              <w:t>Envt</w:t>
            </w:r>
            <w:proofErr w:type="spellEnd"/>
            <w:r w:rsidRPr="00B2009B">
              <w:rPr>
                <w:rFonts w:ascii="Calibri" w:eastAsia="Times New Roman" w:hAnsi="Calibri" w:cs="Calibri"/>
                <w:color w:val="000000"/>
              </w:rPr>
              <w:t xml:space="preserve"> indicators and also in the overall </w:t>
            </w:r>
            <w:proofErr w:type="spellStart"/>
            <w:r w:rsidRPr="00B2009B">
              <w:rPr>
                <w:rFonts w:ascii="Calibri" w:eastAsia="Times New Roman" w:hAnsi="Calibri" w:cs="Calibri"/>
                <w:color w:val="000000"/>
              </w:rPr>
              <w:t>Demog</w:t>
            </w:r>
            <w:proofErr w:type="spellEnd"/>
            <w:r w:rsidRPr="00B2009B">
              <w:rPr>
                <w:rFonts w:ascii="Calibri" w:eastAsia="Times New Roman" w:hAnsi="Calibri" w:cs="Calibri"/>
                <w:color w:val="000000"/>
              </w:rPr>
              <w:t xml:space="preserve"> indicator at that site</w:t>
            </w:r>
          </w:p>
        </w:tc>
      </w:tr>
      <w:tr w:rsidR="00B2009B" w:rsidRPr="00B2009B" w14:paraId="3C53E869" w14:textId="77777777" w:rsidTr="00B2009B">
        <w:trPr>
          <w:trHeight w:val="300"/>
        </w:trPr>
        <w:tc>
          <w:tcPr>
            <w:tcW w:w="14284" w:type="dxa"/>
            <w:tcBorders>
              <w:top w:val="nil"/>
              <w:left w:val="nil"/>
              <w:bottom w:val="nil"/>
              <w:right w:val="nil"/>
            </w:tcBorders>
            <w:shd w:val="clear" w:color="auto" w:fill="auto"/>
            <w:noWrap/>
            <w:vAlign w:val="bottom"/>
            <w:hideMark/>
          </w:tcPr>
          <w:p w14:paraId="318E54B1"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(N can be customized by changing the number above the table).</w:t>
            </w:r>
          </w:p>
        </w:tc>
      </w:tr>
      <w:tr w:rsidR="00B2009B" w:rsidRPr="00B2009B" w14:paraId="1BAAD4E9" w14:textId="77777777" w:rsidTr="00B2009B">
        <w:trPr>
          <w:trHeight w:val="300"/>
        </w:trPr>
        <w:tc>
          <w:tcPr>
            <w:tcW w:w="14284" w:type="dxa"/>
            <w:tcBorders>
              <w:top w:val="nil"/>
              <w:left w:val="nil"/>
              <w:bottom w:val="nil"/>
              <w:right w:val="nil"/>
            </w:tcBorders>
            <w:shd w:val="clear" w:color="auto" w:fill="auto"/>
            <w:noWrap/>
            <w:vAlign w:val="bottom"/>
            <w:hideMark/>
          </w:tcPr>
          <w:p w14:paraId="7A07E360"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There are also links in the last 3 columns that lead to more detailed reports on individual sites.</w:t>
            </w:r>
          </w:p>
        </w:tc>
      </w:tr>
      <w:tr w:rsidR="00B2009B" w:rsidRPr="00B2009B" w14:paraId="11F1BFDE" w14:textId="77777777" w:rsidTr="00B2009B">
        <w:trPr>
          <w:trHeight w:val="300"/>
        </w:trPr>
        <w:tc>
          <w:tcPr>
            <w:tcW w:w="14284" w:type="dxa"/>
            <w:tcBorders>
              <w:top w:val="nil"/>
              <w:left w:val="nil"/>
              <w:bottom w:val="nil"/>
              <w:right w:val="nil"/>
            </w:tcBorders>
            <w:shd w:val="clear" w:color="auto" w:fill="auto"/>
            <w:noWrap/>
            <w:vAlign w:val="bottom"/>
            <w:hideMark/>
          </w:tcPr>
          <w:p w14:paraId="03B6AC04" w14:textId="77777777" w:rsidR="00B2009B" w:rsidRPr="00B2009B" w:rsidRDefault="00B2009B" w:rsidP="00E861E2">
            <w:pPr>
              <w:pStyle w:val="Heading4"/>
              <w:rPr>
                <w:rFonts w:ascii="Calibri" w:eastAsia="Times New Roman" w:hAnsi="Calibri" w:cs="Calibri"/>
                <w:color w:val="000000"/>
              </w:rPr>
            </w:pPr>
            <w:r w:rsidRPr="00B2009B">
              <w:rPr>
                <w:rFonts w:ascii="Calibri" w:eastAsia="Times New Roman" w:hAnsi="Calibri" w:cs="Calibri"/>
                <w:color w:val="000000"/>
              </w:rPr>
              <w:t>Formulas and conditional formatting were used for summary stats, but formulas were replaced with values, and formulas saved in a single row above the table.</w:t>
            </w:r>
          </w:p>
        </w:tc>
      </w:tr>
      <w:tr w:rsidR="00B2009B" w:rsidRPr="00B2009B" w14:paraId="5E4CF8F8" w14:textId="77777777" w:rsidTr="00B2009B">
        <w:trPr>
          <w:trHeight w:val="300"/>
        </w:trPr>
        <w:tc>
          <w:tcPr>
            <w:tcW w:w="14284" w:type="dxa"/>
            <w:tcBorders>
              <w:top w:val="nil"/>
              <w:left w:val="nil"/>
              <w:bottom w:val="nil"/>
              <w:right w:val="nil"/>
            </w:tcBorders>
            <w:shd w:val="clear" w:color="auto" w:fill="auto"/>
            <w:noWrap/>
            <w:vAlign w:val="bottom"/>
            <w:hideMark/>
          </w:tcPr>
          <w:p w14:paraId="025A53C9" w14:textId="77777777" w:rsidR="00B2009B" w:rsidRPr="00B2009B" w:rsidRDefault="00B2009B" w:rsidP="00E861E2">
            <w:pPr>
              <w:pStyle w:val="Heading4"/>
              <w:rPr>
                <w:rFonts w:ascii="Calibri" w:eastAsia="Times New Roman" w:hAnsi="Calibri" w:cs="Calibri"/>
                <w:color w:val="000000"/>
              </w:rPr>
            </w:pPr>
          </w:p>
        </w:tc>
      </w:tr>
      <w:tr w:rsidR="00B2009B" w:rsidRPr="00B2009B" w14:paraId="514B665B" w14:textId="77777777" w:rsidTr="00B2009B">
        <w:trPr>
          <w:trHeight w:val="300"/>
        </w:trPr>
        <w:tc>
          <w:tcPr>
            <w:tcW w:w="14284" w:type="dxa"/>
            <w:tcBorders>
              <w:top w:val="nil"/>
              <w:left w:val="nil"/>
              <w:bottom w:val="nil"/>
              <w:right w:val="nil"/>
            </w:tcBorders>
            <w:shd w:val="clear" w:color="auto" w:fill="auto"/>
            <w:noWrap/>
            <w:vAlign w:val="bottom"/>
            <w:hideMark/>
          </w:tcPr>
          <w:p w14:paraId="49F82FB7" w14:textId="77777777" w:rsidR="00B2009B" w:rsidRPr="00B2009B" w:rsidRDefault="00B2009B" w:rsidP="00B2009B">
            <w:pPr>
              <w:spacing w:after="0" w:line="240" w:lineRule="auto"/>
              <w:rPr>
                <w:rFonts w:ascii="Times New Roman" w:eastAsia="Times New Roman" w:hAnsi="Times New Roman" w:cs="Times New Roman"/>
                <w:sz w:val="20"/>
                <w:szCs w:val="20"/>
              </w:rPr>
            </w:pPr>
          </w:p>
        </w:tc>
      </w:tr>
    </w:tbl>
    <w:p w14:paraId="724C565B" w14:textId="54A299F5" w:rsidR="00B2009B" w:rsidRDefault="00B2009B" w:rsidP="00770E65"/>
    <w:p w14:paraId="7CF9313B" w14:textId="77777777" w:rsidR="00B2009B" w:rsidRDefault="00B2009B" w:rsidP="00770E65"/>
    <w:sectPr w:rsidR="00B20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F4B"/>
    <w:multiLevelType w:val="hybridMultilevel"/>
    <w:tmpl w:val="72E8CDBC"/>
    <w:lvl w:ilvl="0" w:tplc="5EC292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3E29"/>
    <w:multiLevelType w:val="hybridMultilevel"/>
    <w:tmpl w:val="F85C6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F1202"/>
    <w:multiLevelType w:val="hybridMultilevel"/>
    <w:tmpl w:val="EF540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827F9"/>
    <w:multiLevelType w:val="hybridMultilevel"/>
    <w:tmpl w:val="66A4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30124"/>
    <w:multiLevelType w:val="hybridMultilevel"/>
    <w:tmpl w:val="6D282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D7E1B"/>
    <w:multiLevelType w:val="hybridMultilevel"/>
    <w:tmpl w:val="8C285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4285C"/>
    <w:multiLevelType w:val="hybridMultilevel"/>
    <w:tmpl w:val="D0EEE42C"/>
    <w:lvl w:ilvl="0" w:tplc="65307F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F0222E"/>
    <w:multiLevelType w:val="hybridMultilevel"/>
    <w:tmpl w:val="EF1E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1F27"/>
    <w:multiLevelType w:val="multilevel"/>
    <w:tmpl w:val="B92C54FC"/>
    <w:lvl w:ilvl="0">
      <w:start w:val="1"/>
      <w:numFmt w:val="decimal"/>
      <w:lvlText w:val="%1.0"/>
      <w:lvlJc w:val="left"/>
      <w:pPr>
        <w:ind w:left="1440" w:hanging="675"/>
      </w:pPr>
      <w:rPr>
        <w:rFonts w:hint="default"/>
      </w:rPr>
    </w:lvl>
    <w:lvl w:ilvl="1">
      <w:start w:val="1"/>
      <w:numFmt w:val="decimal"/>
      <w:lvlText w:val="%1.%2"/>
      <w:lvlJc w:val="left"/>
      <w:pPr>
        <w:ind w:left="2160" w:hanging="675"/>
      </w:pPr>
      <w:rPr>
        <w:rFonts w:hint="default"/>
      </w:rPr>
    </w:lvl>
    <w:lvl w:ilvl="2">
      <w:start w:val="1"/>
      <w:numFmt w:val="decimal"/>
      <w:lvlText w:val="%1.%2.%3"/>
      <w:lvlJc w:val="left"/>
      <w:pPr>
        <w:ind w:left="2925" w:hanging="720"/>
      </w:pPr>
      <w:rPr>
        <w:rFonts w:hint="default"/>
      </w:rPr>
    </w:lvl>
    <w:lvl w:ilvl="3">
      <w:start w:val="1"/>
      <w:numFmt w:val="decimal"/>
      <w:lvlText w:val="%1.%2.%3.%4"/>
      <w:lvlJc w:val="left"/>
      <w:pPr>
        <w:ind w:left="3645" w:hanging="720"/>
      </w:pPr>
      <w:rPr>
        <w:rFonts w:hint="default"/>
      </w:rPr>
    </w:lvl>
    <w:lvl w:ilvl="4">
      <w:start w:val="1"/>
      <w:numFmt w:val="decimal"/>
      <w:lvlText w:val="%1.%2.%3.%4.%5"/>
      <w:lvlJc w:val="left"/>
      <w:pPr>
        <w:ind w:left="4725" w:hanging="1080"/>
      </w:pPr>
      <w:rPr>
        <w:rFonts w:hint="default"/>
      </w:rPr>
    </w:lvl>
    <w:lvl w:ilvl="5">
      <w:start w:val="1"/>
      <w:numFmt w:val="decimal"/>
      <w:lvlText w:val="%1.%2.%3.%4.%5.%6"/>
      <w:lvlJc w:val="left"/>
      <w:pPr>
        <w:ind w:left="5445" w:hanging="1080"/>
      </w:pPr>
      <w:rPr>
        <w:rFonts w:hint="default"/>
      </w:rPr>
    </w:lvl>
    <w:lvl w:ilvl="6">
      <w:start w:val="1"/>
      <w:numFmt w:val="decimal"/>
      <w:lvlText w:val="%1.%2.%3.%4.%5.%6.%7"/>
      <w:lvlJc w:val="left"/>
      <w:pPr>
        <w:ind w:left="6525" w:hanging="1440"/>
      </w:pPr>
      <w:rPr>
        <w:rFonts w:hint="default"/>
      </w:rPr>
    </w:lvl>
    <w:lvl w:ilvl="7">
      <w:start w:val="1"/>
      <w:numFmt w:val="decimal"/>
      <w:lvlText w:val="%1.%2.%3.%4.%5.%6.%7.%8"/>
      <w:lvlJc w:val="left"/>
      <w:pPr>
        <w:ind w:left="7245" w:hanging="1440"/>
      </w:pPr>
      <w:rPr>
        <w:rFonts w:hint="default"/>
      </w:rPr>
    </w:lvl>
    <w:lvl w:ilvl="8">
      <w:start w:val="1"/>
      <w:numFmt w:val="decimal"/>
      <w:lvlText w:val="%1.%2.%3.%4.%5.%6.%7.%8.%9"/>
      <w:lvlJc w:val="left"/>
      <w:pPr>
        <w:ind w:left="7965" w:hanging="1440"/>
      </w:pPr>
      <w:rPr>
        <w:rFonts w:hint="default"/>
      </w:r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D9"/>
    <w:rsid w:val="0005788F"/>
    <w:rsid w:val="000669B7"/>
    <w:rsid w:val="001075D9"/>
    <w:rsid w:val="00384973"/>
    <w:rsid w:val="00385871"/>
    <w:rsid w:val="003A542E"/>
    <w:rsid w:val="003B40C9"/>
    <w:rsid w:val="00562C1E"/>
    <w:rsid w:val="005A5695"/>
    <w:rsid w:val="00770B3A"/>
    <w:rsid w:val="00770E65"/>
    <w:rsid w:val="0081451E"/>
    <w:rsid w:val="008E2E32"/>
    <w:rsid w:val="00915095"/>
    <w:rsid w:val="00B2009B"/>
    <w:rsid w:val="00BC291E"/>
    <w:rsid w:val="00BF641A"/>
    <w:rsid w:val="00C86469"/>
    <w:rsid w:val="00E861E2"/>
    <w:rsid w:val="00EF2C10"/>
    <w:rsid w:val="00F8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8E12"/>
  <w15:chartTrackingRefBased/>
  <w15:docId w15:val="{E836D1A0-7F0D-4CDC-8894-7A268D20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1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E861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2C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D9"/>
    <w:pPr>
      <w:ind w:left="720"/>
      <w:contextualSpacing/>
    </w:pPr>
  </w:style>
  <w:style w:type="character" w:customStyle="1" w:styleId="Heading1Char">
    <w:name w:val="Heading 1 Char"/>
    <w:basedOn w:val="DefaultParagraphFont"/>
    <w:link w:val="Heading1"/>
    <w:uiPriority w:val="9"/>
    <w:rsid w:val="003B40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009B"/>
    <w:rPr>
      <w:color w:val="0000FF"/>
      <w:u w:val="single"/>
    </w:rPr>
  </w:style>
  <w:style w:type="character" w:customStyle="1" w:styleId="Heading2Char">
    <w:name w:val="Heading 2 Char"/>
    <w:basedOn w:val="DefaultParagraphFont"/>
    <w:link w:val="Heading2"/>
    <w:uiPriority w:val="9"/>
    <w:rsid w:val="00F819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C1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E861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2C1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814">
      <w:bodyDiv w:val="1"/>
      <w:marLeft w:val="0"/>
      <w:marRight w:val="0"/>
      <w:marTop w:val="0"/>
      <w:marBottom w:val="0"/>
      <w:divBdr>
        <w:top w:val="none" w:sz="0" w:space="0" w:color="auto"/>
        <w:left w:val="none" w:sz="0" w:space="0" w:color="auto"/>
        <w:bottom w:val="none" w:sz="0" w:space="0" w:color="auto"/>
        <w:right w:val="none" w:sz="0" w:space="0" w:color="auto"/>
      </w:divBdr>
    </w:div>
    <w:div w:id="79653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rstudio-connect.dmap-stage.aws.epa.gov/content/374e6403-c660-4692-b62f-61139d1fef69/_w_cb386ee3/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lcf76f155ced4ddcb4097134ff3c332f xmlns="0bb0d0ed-8bca-4ad9-a6e7-430cd9c99680">
      <Terms xmlns="http://schemas.microsoft.com/office/infopath/2007/PartnerControls"/>
    </lcf76f155ced4ddcb4097134ff3c332f>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2022-08-23T18:56:55+00:00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316433E223FF4599BFA822A3CDA1FC" ma:contentTypeVersion="14" ma:contentTypeDescription="Create a new document." ma:contentTypeScope="" ma:versionID="76cf1129d83e9003cb4b1c6d5b18d91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0bb0d0ed-8bca-4ad9-a6e7-430cd9c99680" targetNamespace="http://schemas.microsoft.com/office/2006/metadata/properties" ma:root="true" ma:fieldsID="9b743783bf8aba16223b778004d10e4f" ns1:_="" ns2:_="" ns3:_="" ns4:_="" ns5:_="">
    <xsd:import namespace="http://schemas.microsoft.com/sharepoint/v3"/>
    <xsd:import namespace="4ffa91fb-a0ff-4ac5-b2db-65c790d184a4"/>
    <xsd:import namespace="http://schemas.microsoft.com/sharepoint.v3"/>
    <xsd:import namespace="http://schemas.microsoft.com/sharepoint/v3/fields"/>
    <xsd:import namespace="0bb0d0ed-8bca-4ad9-a6e7-430cd9c99680"/>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1:_ip_UnifiedCompliancePolicyProperties" minOccurs="0"/>
                <xsd:element ref="ns1:_ip_UnifiedCompliancePolicyUIAction" minOccurs="0"/>
                <xsd:element ref="ns5:MediaServiceDateTaken"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483e968-609c-458c-af09-8b171985f90d}" ma:internalName="TaxCatchAllLabel" ma:readOnly="true" ma:showField="CatchAllDataLabel" ma:web="5069dbec-96c9-4001-83fd-6067da9f0bdb">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483e968-609c-458c-af09-8b171985f90d}" ma:internalName="TaxCatchAll" ma:showField="CatchAllData" ma:web="5069dbec-96c9-4001-83fd-6067da9f0b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b0d0ed-8bca-4ad9-a6e7-430cd9c99680"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element name="MediaLengthInSeconds" ma:index="37" nillable="true" ma:displayName="MediaLengthInSeconds" ma:hidden="true"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CE606C-42AA-40C2-9BA4-E6E2C2F76D2F}">
  <ds:schemaRefs>
    <ds:schemaRef ds:uri="Microsoft.SharePoint.Taxonomy.ContentTypeSync"/>
  </ds:schemaRefs>
</ds:datastoreItem>
</file>

<file path=customXml/itemProps2.xml><?xml version="1.0" encoding="utf-8"?>
<ds:datastoreItem xmlns:ds="http://schemas.openxmlformats.org/officeDocument/2006/customXml" ds:itemID="{D0B97018-BF33-408B-9A81-D5A8D81DC43B}">
  <ds:schemaRefs>
    <ds:schemaRef ds:uri="http://schemas.microsoft.com/sharepoint/v3/contenttype/forms"/>
  </ds:schemaRefs>
</ds:datastoreItem>
</file>

<file path=customXml/itemProps3.xml><?xml version="1.0" encoding="utf-8"?>
<ds:datastoreItem xmlns:ds="http://schemas.openxmlformats.org/officeDocument/2006/customXml" ds:itemID="{D6C916F6-EEB5-4102-AE8B-1DF1ABE7199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0bb0d0ed-8bca-4ad9-a6e7-430cd9c99680"/>
    <ds:schemaRef ds:uri="4ffa91fb-a0ff-4ac5-b2db-65c790d184a4"/>
    <ds:schemaRef ds:uri="http://schemas.microsoft.com/sharepoint.v3"/>
  </ds:schemaRefs>
</ds:datastoreItem>
</file>

<file path=customXml/itemProps4.xml><?xml version="1.0" encoding="utf-8"?>
<ds:datastoreItem xmlns:ds="http://schemas.openxmlformats.org/officeDocument/2006/customXml" ds:itemID="{CE481B05-72BC-4ABC-87A2-212D00B2F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0bb0d0ed-8bca-4ad9-a6e7-430cd9c99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Corrales, Mark</dc:creator>
  <cp:keywords/>
  <dc:description/>
  <cp:lastModifiedBy>Corrales, Mark</cp:lastModifiedBy>
  <cp:revision>3</cp:revision>
  <dcterms:created xsi:type="dcterms:W3CDTF">2022-08-24T21:54:00Z</dcterms:created>
  <dcterms:modified xsi:type="dcterms:W3CDTF">2022-08-24T22:14:00Z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0x01010036316433E223FF4599BFA822A3CDA1FC</vt:lpwstr>
  </property>
</Properties>
</file>