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6AF0B" w14:textId="77777777" w:rsidR="007B1AEA" w:rsidRPr="00082A5D" w:rsidRDefault="007B1AEA" w:rsidP="00CE7A71">
      <w:pPr>
        <w:pStyle w:val="Heading1"/>
        <w:spacing w:before="0"/>
      </w:pPr>
      <w:bookmarkStart w:id="0" w:name="_Toc422989107"/>
      <w:bookmarkStart w:id="1" w:name="_Toc461542254"/>
      <w:bookmarkStart w:id="2" w:name="_Toc461547414"/>
      <w:bookmarkStart w:id="3" w:name="_Toc531072403"/>
      <w:r w:rsidRPr="00082A5D">
        <w:t>A. Project Management</w:t>
      </w:r>
      <w:bookmarkEnd w:id="0"/>
      <w:bookmarkEnd w:id="1"/>
      <w:bookmarkEnd w:id="2"/>
      <w:bookmarkEnd w:id="3"/>
    </w:p>
    <w:p w14:paraId="15060EE8" w14:textId="77777777" w:rsidR="007B1AEA" w:rsidRPr="00082A5D" w:rsidRDefault="007B1AEA" w:rsidP="001C54D4">
      <w:pPr>
        <w:pStyle w:val="Heading2"/>
      </w:pPr>
      <w:bookmarkStart w:id="4" w:name="_Toc422989108"/>
      <w:bookmarkStart w:id="5" w:name="_Toc424825509"/>
      <w:bookmarkStart w:id="6" w:name="_Toc461542255"/>
      <w:bookmarkStart w:id="7" w:name="_Toc461547415"/>
      <w:bookmarkStart w:id="8" w:name="_Toc531072404"/>
      <w:r w:rsidRPr="00082A5D">
        <w:t>A1. Title and Approval Sheet</w:t>
      </w:r>
      <w:bookmarkEnd w:id="4"/>
      <w:bookmarkEnd w:id="5"/>
      <w:bookmarkEnd w:id="6"/>
      <w:bookmarkEnd w:id="7"/>
      <w:bookmarkEnd w:id="8"/>
    </w:p>
    <w:p w14:paraId="24768435" w14:textId="77777777" w:rsidR="007B1AEA" w:rsidRPr="0013074F" w:rsidRDefault="007B1AEA" w:rsidP="001C54D4">
      <w:pPr>
        <w:spacing w:after="0"/>
        <w:contextualSpacing/>
        <w:rPr>
          <w:rFonts w:ascii="Arial" w:hAnsi="Arial" w:cs="Arial"/>
          <w:b/>
          <w:sz w:val="24"/>
          <w:szCs w:val="24"/>
        </w:rPr>
      </w:pPr>
    </w:p>
    <w:p w14:paraId="71BA9DA2"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14:paraId="1F3E5723"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14:paraId="35A19E93" w14:textId="14419D02" w:rsidR="007B1AEA" w:rsidRPr="00A00709" w:rsidRDefault="00C04A51" w:rsidP="001C54D4">
      <w:pPr>
        <w:spacing w:after="0"/>
        <w:contextualSpacing/>
        <w:jc w:val="center"/>
        <w:rPr>
          <w:rFonts w:ascii="Arial" w:hAnsi="Arial" w:cs="Arial"/>
          <w:b/>
          <w:sz w:val="32"/>
          <w:szCs w:val="28"/>
        </w:rPr>
      </w:pPr>
      <w:r w:rsidRPr="38CA568A">
        <w:rPr>
          <w:rFonts w:ascii="Arial" w:hAnsi="Arial" w:cs="Arial"/>
          <w:b/>
          <w:bCs/>
          <w:sz w:val="32"/>
          <w:szCs w:val="32"/>
        </w:rPr>
        <w:t xml:space="preserve">Center </w:t>
      </w:r>
      <w:r w:rsidR="00DE69E8" w:rsidRPr="38CA568A">
        <w:rPr>
          <w:rFonts w:ascii="Arial" w:hAnsi="Arial" w:cs="Arial"/>
          <w:b/>
          <w:bCs/>
          <w:sz w:val="32"/>
          <w:szCs w:val="32"/>
        </w:rPr>
        <w:t>for Environmental</w:t>
      </w:r>
      <w:r w:rsidRPr="38CA568A">
        <w:rPr>
          <w:rFonts w:ascii="Arial" w:hAnsi="Arial" w:cs="Arial"/>
          <w:b/>
          <w:bCs/>
          <w:sz w:val="32"/>
          <w:szCs w:val="32"/>
        </w:rPr>
        <w:t xml:space="preserve"> Measurement and Modeling</w:t>
      </w:r>
    </w:p>
    <w:p w14:paraId="545EEE46" w14:textId="170D57B5" w:rsidR="64C3ABA5" w:rsidRDefault="64C3ABA5" w:rsidP="38CA568A">
      <w:pPr>
        <w:spacing w:after="0"/>
        <w:jc w:val="center"/>
      </w:pPr>
      <w:bookmarkStart w:id="9" w:name="_Hlk527983188"/>
      <w:bookmarkStart w:id="10" w:name="_Hlk527983193"/>
      <w:bookmarkEnd w:id="9"/>
      <w:bookmarkEnd w:id="10"/>
      <w:r w:rsidRPr="38CA568A">
        <w:rPr>
          <w:rFonts w:ascii="Arial" w:hAnsi="Arial" w:cs="Arial"/>
          <w:b/>
          <w:bCs/>
          <w:i/>
          <w:iCs/>
          <w:color w:val="5B9BD5" w:themeColor="accent1"/>
          <w:sz w:val="32"/>
          <w:szCs w:val="32"/>
        </w:rPr>
        <w:t>Atlantic Coastal Environmental Sciences Division</w:t>
      </w:r>
    </w:p>
    <w:p w14:paraId="430197CA" w14:textId="60F18C7D" w:rsidR="7D9318D0" w:rsidRDefault="7D9318D0" w:rsidP="38CA568A">
      <w:pPr>
        <w:spacing w:after="0"/>
        <w:jc w:val="center"/>
      </w:pPr>
      <w:r w:rsidRPr="38CA568A">
        <w:rPr>
          <w:rFonts w:ascii="Arial" w:hAnsi="Arial" w:cs="Arial"/>
          <w:b/>
          <w:bCs/>
          <w:i/>
          <w:iCs/>
          <w:color w:val="5B9BD5" w:themeColor="accent1"/>
          <w:sz w:val="32"/>
          <w:szCs w:val="32"/>
        </w:rPr>
        <w:t>Watershed and Estuarine Diagnostics Branch</w:t>
      </w:r>
    </w:p>
    <w:p w14:paraId="412EF499" w14:textId="77777777" w:rsidR="007B1AEA" w:rsidRDefault="007B1AEA" w:rsidP="001C54D4">
      <w:pPr>
        <w:spacing w:after="0" w:line="144" w:lineRule="auto"/>
        <w:rPr>
          <w:rFonts w:ascii="Arial" w:hAnsi="Arial" w:cs="Arial"/>
          <w:sz w:val="32"/>
          <w:szCs w:val="32"/>
        </w:rPr>
      </w:pPr>
    </w:p>
    <w:p w14:paraId="416A784F" w14:textId="77777777" w:rsidR="007B1AEA" w:rsidRPr="00321946" w:rsidRDefault="007B1AEA" w:rsidP="001C54D4">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14:paraId="2C9649AA" w14:textId="77777777" w:rsidR="007B1AEA" w:rsidRPr="00D85F64" w:rsidRDefault="007B1AEA" w:rsidP="001C54D4">
      <w:pPr>
        <w:spacing w:after="0" w:line="240" w:lineRule="auto"/>
        <w:jc w:val="center"/>
        <w:rPr>
          <w:rFonts w:ascii="Arial" w:hAnsi="Arial" w:cs="Arial"/>
          <w:sz w:val="24"/>
          <w:szCs w:val="32"/>
        </w:rPr>
      </w:pPr>
    </w:p>
    <w:p w14:paraId="1C94C5DE" w14:textId="4F36F544" w:rsidR="007B1AEA"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38CA568A">
        <w:rPr>
          <w:rFonts w:ascii="Arial" w:hAnsi="Arial" w:cs="Arial"/>
          <w:b/>
          <w:bCs/>
          <w:sz w:val="24"/>
          <w:szCs w:val="24"/>
        </w:rPr>
        <w:t>Title:</w:t>
      </w:r>
      <w:r w:rsidRPr="38CA568A">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dtPr>
        <w:sdtEndPr/>
        <w:sdtContent>
          <w:r w:rsidR="00FC3DA6">
            <w:rPr>
              <w:rFonts w:ascii="Arial" w:eastAsia="Arial" w:hAnsi="Arial" w:cs="Arial"/>
              <w:color w:val="333333"/>
              <w:sz w:val="21"/>
              <w:szCs w:val="21"/>
            </w:rPr>
            <w:t xml:space="preserve">Comparison of various fluorometers for the measurement of chlorophyll and phycocyanin </w:t>
          </w:r>
        </w:sdtContent>
      </w:sdt>
    </w:p>
    <w:p w14:paraId="12779797"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14:paraId="10FF2957" w14:textId="07F4E2B1"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1"/>
            <w14:checkedState w14:val="2612" w14:font="MS Gothic"/>
            <w14:uncheckedState w14:val="2610" w14:font="MS Gothic"/>
          </w14:checkbox>
        </w:sdtPr>
        <w:sdtEndPr/>
        <w:sdtContent>
          <w:r w:rsidR="00FC3DA6">
            <w:rPr>
              <w:rFonts w:ascii="MS Gothic" w:eastAsia="MS Gothic" w:hAnsi="MS Gothic" w:cs="Arial" w:hint="eastAsia"/>
              <w:sz w:val="24"/>
              <w:szCs w:val="24"/>
            </w:rPr>
            <w:t>☒</w:t>
          </w:r>
        </w:sdtContent>
      </w:sdt>
      <w:r>
        <w:rPr>
          <w:rFonts w:ascii="Arial" w:hAnsi="Arial" w:cs="Arial"/>
          <w:sz w:val="24"/>
          <w:szCs w:val="24"/>
        </w:rPr>
        <w:t xml:space="preserve"> B</w:t>
      </w:r>
    </w:p>
    <w:p w14:paraId="27E1ABE6"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14:paraId="178C605D" w14:textId="77777777" w:rsidR="007B1AEA" w:rsidRPr="00AD638E"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rPr>
      </w:pPr>
      <w:r w:rsidRPr="38CA568A">
        <w:rPr>
          <w:rFonts w:ascii="Arial" w:hAnsi="Arial" w:cs="Arial"/>
          <w:b/>
          <w:bCs/>
          <w:sz w:val="24"/>
          <w:szCs w:val="24"/>
        </w:rPr>
        <w:t>ORD National Program Project/Task ID</w:t>
      </w:r>
      <w:r w:rsidRPr="38CA568A">
        <w:rPr>
          <w:rFonts w:ascii="Arial" w:hAnsi="Arial" w:cs="Arial"/>
          <w:b/>
          <w:bCs/>
          <w:sz w:val="22"/>
        </w:rPr>
        <w:t>:</w:t>
      </w:r>
      <w:r>
        <w:rPr>
          <w:rFonts w:ascii="Arial" w:hAnsi="Arial" w:cs="Arial"/>
          <w:sz w:val="22"/>
        </w:rPr>
        <w:t xml:space="preserve"> </w:t>
      </w:r>
      <w:sdt>
        <w:sdtPr>
          <w:rPr>
            <w:rFonts w:ascii="Arial" w:hAnsi="Arial" w:cs="Arial"/>
            <w:sz w:val="24"/>
            <w:szCs w:val="24"/>
          </w:rPr>
          <w:id w:val="-511378464"/>
          <w:placeholder>
            <w:docPart w:val="67EBE2373E574F0CA9F6B331C00E6371"/>
          </w:placeholder>
          <w:showingPlcHdr/>
          <w:text/>
        </w:sdtPr>
        <w:sdtEnd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14:paraId="7F59800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2791D893" w14:textId="742ABD83"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1"/>
            <w14:checkedState w14:val="2612" w14:font="MS Gothic"/>
            <w14:uncheckedState w14:val="2610" w14:font="MS Gothic"/>
          </w14:checkbox>
        </w:sdtPr>
        <w:sdtEndPr/>
        <w:sdtContent>
          <w:r w:rsidR="00FC3DA6">
            <w:rPr>
              <w:rFonts w:ascii="MS Gothic" w:eastAsia="MS Gothic" w:hAnsi="MS Gothic" w:cs="Arial" w:hint="eastAsia"/>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EndPr/>
        <w:sdtContent>
          <w:r w:rsidRPr="00D85F64">
            <w:rPr>
              <w:rFonts w:asciiTheme="minorHAnsi" w:hAnsiTheme="minorHAnsi"/>
              <w:color w:val="808080"/>
              <w:sz w:val="22"/>
            </w:rPr>
            <w:t>Click here to enter text.</w:t>
          </w:r>
        </w:sdtContent>
      </w:sdt>
    </w:p>
    <w:p w14:paraId="212E4A42"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14:paraId="07E38B10" w14:textId="34D7AAD7" w:rsidR="007B1AEA" w:rsidRPr="00B20C75"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r:id="rId12" w:history="1">
        <w:r w:rsidR="00C04A51" w:rsidRPr="00C85825">
          <w:rPr>
            <w:rStyle w:val="Hyperlink"/>
            <w:rFonts w:ascii="Arial" w:hAnsi="Arial" w:cs="Arial"/>
            <w:szCs w:val="24"/>
          </w:rPr>
          <w:t>ORD QAPP intranet site</w:t>
        </w:r>
      </w:hyperlink>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14:paraId="3F5AAA6C" w14:textId="59BA1487" w:rsidR="007B1AEA" w:rsidRDefault="00A62CD2"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EndPr/>
        <w:sdtContent>
          <w:r w:rsidR="007B1AEA">
            <w:rPr>
              <w:rFonts w:ascii="MS Gothic" w:eastAsia="MS Gothic" w:hAnsi="MS Gothic" w:cs="Arial" w:hint="eastAsia"/>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14:paraId="1448C143" w14:textId="77777777" w:rsidR="007B1AEA" w:rsidRDefault="007B1AEA" w:rsidP="001C54D4">
      <w:pPr>
        <w:spacing w:after="0"/>
        <w:rPr>
          <w:rFonts w:ascii="Arial" w:hAnsi="Arial" w:cs="Arial"/>
          <w:b/>
          <w:sz w:val="24"/>
          <w:szCs w:val="24"/>
        </w:rPr>
      </w:pPr>
    </w:p>
    <w:p w14:paraId="462ADA84" w14:textId="77777777" w:rsidR="007B1AEA" w:rsidRDefault="007B1AEA" w:rsidP="001C54D4">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14:paraId="2F9F2311" w14:textId="1BB84066" w:rsidR="003C4D7D" w:rsidRDefault="00A62CD2" w:rsidP="001C54D4">
      <w:pPr>
        <w:spacing w:after="0"/>
        <w:rPr>
          <w:rFonts w:ascii="Arial" w:hAnsi="Arial" w:cs="Arial"/>
          <w:szCs w:val="24"/>
        </w:rPr>
      </w:pPr>
      <w:sdt>
        <w:sdtPr>
          <w:rPr>
            <w:rFonts w:ascii="Arial" w:hAnsi="Arial" w:cs="Arial"/>
            <w:szCs w:val="24"/>
          </w:rPr>
          <w:id w:val="908422821"/>
          <w14:checkbox>
            <w14:checked w14:val="1"/>
            <w14:checkedState w14:val="2612" w14:font="MS Gothic"/>
            <w14:uncheckedState w14:val="2610" w14:font="MS Gothic"/>
          </w14:checkbox>
        </w:sdtPr>
        <w:sdtEndPr/>
        <w:sdtContent>
          <w:r w:rsidR="00FC3DA6">
            <w:rPr>
              <w:rFonts w:ascii="MS Gothic" w:eastAsia="MS Gothic" w:hAnsi="MS Gothic" w:cs="Arial" w:hint="eastAsia"/>
              <w:szCs w:val="24"/>
            </w:rPr>
            <w:t>☒</w:t>
          </w:r>
        </w:sdtContent>
      </w:sdt>
      <w:r w:rsidR="007B1AEA">
        <w:rPr>
          <w:rFonts w:ascii="Arial" w:hAnsi="Arial" w:cs="Arial"/>
          <w:szCs w:val="24"/>
        </w:rPr>
        <w:t xml:space="preserve"> </w:t>
      </w:r>
      <w:r w:rsidR="007B1AEA" w:rsidRPr="00AD638E">
        <w:rPr>
          <w:rFonts w:ascii="Arial" w:hAnsi="Arial" w:cs="Arial"/>
          <w:szCs w:val="24"/>
        </w:rPr>
        <w:t>Environmental Measurement</w:t>
      </w:r>
      <w:r w:rsidR="0036679C">
        <w:rPr>
          <w:rFonts w:ascii="Arial" w:hAnsi="Arial" w:cs="Arial"/>
          <w:szCs w:val="24"/>
        </w:rPr>
        <w:t>s</w:t>
      </w:r>
      <w:r w:rsidR="007B1AEA" w:rsidRPr="00AD638E">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Decision Support Tool </w:t>
      </w:r>
      <w:sdt>
        <w:sdtPr>
          <w:rPr>
            <w:rFonts w:ascii="Arial" w:hAnsi="Arial" w:cs="Arial"/>
            <w:szCs w:val="24"/>
          </w:rPr>
          <w:id w:val="-1329895345"/>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Geospatial</w:t>
      </w:r>
      <w:r w:rsidR="007B1AEA" w:rsidRPr="00AD638E">
        <w:rPr>
          <w:rFonts w:ascii="Arial" w:hAnsi="Arial" w:cs="Arial"/>
          <w:szCs w:val="24"/>
        </w:rPr>
        <w:t xml:space="preserve"> </w:t>
      </w:r>
      <w:sdt>
        <w:sdtPr>
          <w:rPr>
            <w:rFonts w:ascii="Arial" w:hAnsi="Arial" w:cs="Arial"/>
            <w:szCs w:val="24"/>
          </w:rPr>
          <w:id w:val="-951938597"/>
          <w14:checkbox>
            <w14:checked w14:val="1"/>
            <w14:checkedState w14:val="2612" w14:font="MS Gothic"/>
            <w14:uncheckedState w14:val="2610" w14:font="MS Gothic"/>
          </w14:checkbox>
        </w:sdtPr>
        <w:sdtEndPr/>
        <w:sdtContent>
          <w:r w:rsidR="00FC3DA6">
            <w:rPr>
              <w:rFonts w:ascii="MS Gothic" w:eastAsia="MS Gothic" w:hAnsi="MS Gothic" w:cs="Arial" w:hint="eastAsia"/>
              <w:szCs w:val="24"/>
            </w:rPr>
            <w:t>☒</w:t>
          </w:r>
        </w:sdtContent>
      </w:sdt>
      <w:r w:rsidR="007B1AEA">
        <w:rPr>
          <w:rFonts w:ascii="Arial" w:hAnsi="Arial" w:cs="Arial"/>
          <w:szCs w:val="24"/>
        </w:rPr>
        <w:t xml:space="preserve"> </w:t>
      </w:r>
      <w:r w:rsidR="007B1AEA" w:rsidRPr="00AD638E">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Model Development</w:t>
      </w:r>
      <w:r w:rsidR="003C4D7D">
        <w:rPr>
          <w:rFonts w:ascii="Arial" w:hAnsi="Arial" w:cs="Arial"/>
          <w:szCs w:val="24"/>
        </w:rPr>
        <w:t xml:space="preserve"> </w:t>
      </w:r>
    </w:p>
    <w:p w14:paraId="750DD61D" w14:textId="0711020B" w:rsidR="007B1AEA" w:rsidRPr="00AD638E" w:rsidRDefault="00A62CD2" w:rsidP="001C54D4">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Remote Sensing</w:t>
      </w:r>
      <w:r w:rsidR="007B1AEA" w:rsidRPr="00AD638E">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Other</w:t>
      </w:r>
    </w:p>
    <w:p w14:paraId="2EDC006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14:paraId="490888F2" w14:textId="2C5FF576" w:rsidR="007B1AEA" w:rsidRPr="00082A5D" w:rsidRDefault="007B1AEA" w:rsidP="004D65C8">
      <w:pPr>
        <w:widowControl w:val="0"/>
        <w:pBdr>
          <w:bottom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14:paraId="677A8CB8"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14:paraId="637562C2"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14:paraId="295A863E"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p w14:paraId="10DCC33B" w14:textId="0B481898" w:rsidR="007B1AEA" w:rsidRPr="00082A5D" w:rsidRDefault="00A62CD2"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932323759"/>
          <w:placeholder>
            <w:docPart w:val="F1691CDA5B904E939C7AEFE49C41F225"/>
          </w:placeholder>
        </w:sdtPr>
        <w:sdtEndPr/>
        <w:sdtContent>
          <w:r w:rsidR="1E40A638" w:rsidRPr="38CA568A">
            <w:rPr>
              <w:rFonts w:ascii="Arial" w:hAnsi="Arial" w:cs="Arial"/>
              <w:sz w:val="24"/>
              <w:szCs w:val="24"/>
            </w:rPr>
            <w:t>Stephen Shivers</w:t>
          </w:r>
        </w:sdtContent>
      </w:sdt>
    </w:p>
    <w:p w14:paraId="003A6596"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5B57D2FA"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5345B675"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14:paraId="34759579" w14:textId="62A289F1" w:rsidR="007B1AEA" w:rsidRPr="00082A5D" w:rsidRDefault="00A62CD2"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dtPr>
        <w:sdtEndPr/>
        <w:sdtContent>
          <w:r w:rsidR="77B0B48E" w:rsidRPr="38CA568A">
            <w:rPr>
              <w:rFonts w:ascii="Arial" w:hAnsi="Arial" w:cs="Arial"/>
              <w:sz w:val="24"/>
              <w:szCs w:val="24"/>
            </w:rPr>
            <w:t>Betty Kreakie</w:t>
          </w:r>
        </w:sdtContent>
      </w:sdt>
    </w:p>
    <w:p w14:paraId="1DF41D2C"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390FEF23"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b/>
          <w:sz w:val="24"/>
          <w:szCs w:val="24"/>
        </w:rPr>
      </w:pPr>
    </w:p>
    <w:p w14:paraId="3355D680"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38CA568A">
        <w:rPr>
          <w:rFonts w:ascii="Arial" w:hAnsi="Arial" w:cs="Arial"/>
          <w:b/>
          <w:bCs/>
          <w:sz w:val="24"/>
          <w:szCs w:val="24"/>
        </w:rPr>
        <w:t>QA Manager:</w:t>
      </w:r>
    </w:p>
    <w:sdt>
      <w:sdtPr>
        <w:rPr>
          <w:rFonts w:ascii="Arial" w:hAnsi="Arial" w:cs="Arial"/>
          <w:sz w:val="24"/>
          <w:szCs w:val="24"/>
        </w:rPr>
        <w:id w:val="591198976"/>
        <w:placeholder>
          <w:docPart w:val="5BC779690C184526BBCDF803CB84F035"/>
        </w:placeholder>
        <w:showingPlcHdr/>
      </w:sdtPr>
      <w:sdtEndPr/>
      <w:sdtContent>
        <w:p w14:paraId="4E9A730F" w14:textId="7DCF5412" w:rsidR="004D65C8" w:rsidRDefault="2EA38431" w:rsidP="38CA568A">
          <w:pPr>
            <w:tabs>
              <w:tab w:val="left" w:pos="300"/>
              <w:tab w:val="left" w:pos="3600"/>
              <w:tab w:val="left" w:pos="4380"/>
              <w:tab w:val="left" w:pos="8460"/>
            </w:tabs>
            <w:rPr>
              <w:rFonts w:ascii="Arial" w:hAnsi="Arial" w:cs="Arial"/>
              <w:sz w:val="24"/>
              <w:szCs w:val="24"/>
            </w:rPr>
          </w:pPr>
          <w:r w:rsidRPr="38CA568A">
            <w:rPr>
              <w:rFonts w:ascii="Arial" w:hAnsi="Arial" w:cs="Arial"/>
              <w:sz w:val="24"/>
              <w:szCs w:val="24"/>
            </w:rPr>
            <w:t>Joseph Livolsi</w:t>
          </w:r>
        </w:p>
      </w:sdtContent>
    </w:sdt>
    <w:p w14:paraId="0CDA1A18" w14:textId="77777777" w:rsidR="007B1AEA" w:rsidRDefault="007B1AEA" w:rsidP="001C54D4">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Signature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Date</w:t>
      </w:r>
    </w:p>
    <w:p w14:paraId="051302D2" w14:textId="0076BA64" w:rsidR="00453633" w:rsidRDefault="00453633" w:rsidP="00A220BE">
      <w:pPr>
        <w:jc w:val="center"/>
        <w:rPr>
          <w:rFonts w:ascii="Times New Roman" w:hAnsi="Times New Roman" w:cs="Times New Roman"/>
          <w:sz w:val="24"/>
          <w:szCs w:val="24"/>
        </w:rPr>
        <w:sectPr w:rsidR="00453633" w:rsidSect="00AE6947">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008" w:left="1440" w:header="720" w:footer="720" w:gutter="0"/>
          <w:cols w:space="720"/>
          <w:titlePg/>
          <w:docGrid w:linePitch="360"/>
        </w:sectPr>
      </w:pPr>
    </w:p>
    <w:p w14:paraId="67729526" w14:textId="55A1F6AA" w:rsidR="000F4E4B" w:rsidRDefault="000F4E4B" w:rsidP="01C8DF50">
      <w:pPr>
        <w:pStyle w:val="TOCHeading"/>
        <w:rPr>
          <w:rFonts w:asciiTheme="minorHAnsi" w:hAnsiTheme="minorHAnsi" w:cs="Times New Roman"/>
          <w:sz w:val="28"/>
          <w:szCs w:val="28"/>
        </w:rPr>
      </w:pPr>
    </w:p>
    <w:p w14:paraId="2C636064" w14:textId="775646FA" w:rsidR="00B83273" w:rsidRPr="007D7C85" w:rsidRDefault="00B83273" w:rsidP="00CE7A71">
      <w:pPr>
        <w:pStyle w:val="Heading2"/>
        <w:spacing w:after="120"/>
      </w:pPr>
      <w:bookmarkStart w:id="11" w:name="_Toc531072405"/>
      <w:r w:rsidRPr="007D7C85">
        <w:t>A2. Table of Contents</w:t>
      </w:r>
      <w:bookmarkEnd w:id="11"/>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14:paraId="3246DD6E" w14:textId="6887AE02" w:rsidR="00CE7A71" w:rsidRDefault="003B39B0">
          <w:pPr>
            <w:pStyle w:val="TOC1"/>
            <w:tabs>
              <w:tab w:val="right" w:leader="dot" w:pos="9350"/>
            </w:tabs>
            <w:rPr>
              <w:rFonts w:asciiTheme="minorHAnsi" w:eastAsiaTheme="minorEastAsia" w:hAnsiTheme="minorHAnsi"/>
              <w:noProof/>
              <w:sz w:val="22"/>
            </w:rPr>
          </w:pPr>
          <w:r>
            <w:rPr>
              <w:color w:val="000000" w:themeColor="text1"/>
            </w:rPr>
            <w:fldChar w:fldCharType="begin"/>
          </w:r>
          <w:r>
            <w:instrText xml:space="preserve"> TOC \o "1-3" \h \z \u </w:instrText>
          </w:r>
          <w:r>
            <w:rPr>
              <w:color w:val="000000" w:themeColor="text1"/>
            </w:rPr>
            <w:fldChar w:fldCharType="separate"/>
          </w:r>
          <w:hyperlink w:anchor="_Toc531072403" w:history="1">
            <w:r w:rsidR="00CE7A71" w:rsidRPr="00C96959">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63A98FBD" w14:textId="5A6EEBD9" w:rsidR="00CE7A71" w:rsidRDefault="00A62CD2">
          <w:pPr>
            <w:pStyle w:val="TOC2"/>
            <w:tabs>
              <w:tab w:val="right" w:leader="dot" w:pos="9350"/>
            </w:tabs>
            <w:rPr>
              <w:rFonts w:asciiTheme="minorHAnsi" w:eastAsiaTheme="minorEastAsia" w:hAnsiTheme="minorHAnsi"/>
              <w:noProof/>
              <w:color w:val="auto"/>
              <w:sz w:val="22"/>
            </w:rPr>
          </w:pPr>
          <w:hyperlink w:anchor="_Toc531072404" w:history="1">
            <w:r w:rsidR="00CE7A71" w:rsidRPr="00C96959">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7AFC2A23" w14:textId="7C5886C0" w:rsidR="00CE7A71" w:rsidRDefault="00A62CD2">
          <w:pPr>
            <w:pStyle w:val="TOC2"/>
            <w:tabs>
              <w:tab w:val="right" w:leader="dot" w:pos="9350"/>
            </w:tabs>
            <w:rPr>
              <w:rFonts w:asciiTheme="minorHAnsi" w:eastAsiaTheme="minorEastAsia" w:hAnsiTheme="minorHAnsi"/>
              <w:noProof/>
              <w:color w:val="auto"/>
              <w:sz w:val="22"/>
            </w:rPr>
          </w:pPr>
          <w:hyperlink w:anchor="_Toc531072405" w:history="1">
            <w:r w:rsidR="00CE7A71" w:rsidRPr="00C96959">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14:paraId="36E970CF" w14:textId="148B38BB" w:rsidR="00CE7A71" w:rsidRDefault="00A62CD2">
          <w:pPr>
            <w:pStyle w:val="TOC2"/>
            <w:tabs>
              <w:tab w:val="right" w:leader="dot" w:pos="9350"/>
            </w:tabs>
            <w:rPr>
              <w:rFonts w:asciiTheme="minorHAnsi" w:eastAsiaTheme="minorEastAsia" w:hAnsiTheme="minorHAnsi"/>
              <w:noProof/>
              <w:color w:val="auto"/>
              <w:sz w:val="22"/>
            </w:rPr>
          </w:pPr>
          <w:hyperlink w:anchor="_Toc531072406" w:history="1">
            <w:r w:rsidR="00CE7A71" w:rsidRPr="00C96959">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349984D9" w14:textId="124D1680" w:rsidR="00CE7A71" w:rsidRDefault="00A62CD2">
          <w:pPr>
            <w:pStyle w:val="TOC2"/>
            <w:tabs>
              <w:tab w:val="right" w:leader="dot" w:pos="9350"/>
            </w:tabs>
            <w:rPr>
              <w:rFonts w:asciiTheme="minorHAnsi" w:eastAsiaTheme="minorEastAsia" w:hAnsiTheme="minorHAnsi"/>
              <w:noProof/>
              <w:color w:val="auto"/>
              <w:sz w:val="22"/>
            </w:rPr>
          </w:pPr>
          <w:hyperlink w:anchor="_Toc531072407" w:history="1">
            <w:r w:rsidR="00CE7A71" w:rsidRPr="00C96959">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008A55E6" w14:textId="5390CCC1" w:rsidR="00CE7A71" w:rsidRDefault="00A62CD2">
          <w:pPr>
            <w:pStyle w:val="TOC2"/>
            <w:tabs>
              <w:tab w:val="right" w:leader="dot" w:pos="9350"/>
            </w:tabs>
            <w:rPr>
              <w:rFonts w:asciiTheme="minorHAnsi" w:eastAsiaTheme="minorEastAsia" w:hAnsiTheme="minorHAnsi"/>
              <w:noProof/>
              <w:color w:val="auto"/>
              <w:sz w:val="22"/>
            </w:rPr>
          </w:pPr>
          <w:hyperlink w:anchor="_Toc531072408" w:history="1">
            <w:r w:rsidR="00CE7A71" w:rsidRPr="00C96959">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560DFC98" w14:textId="2DD564F9" w:rsidR="00CE7A71" w:rsidRDefault="00A62CD2">
          <w:pPr>
            <w:pStyle w:val="TOC2"/>
            <w:tabs>
              <w:tab w:val="right" w:leader="dot" w:pos="9350"/>
            </w:tabs>
            <w:rPr>
              <w:rFonts w:asciiTheme="minorHAnsi" w:eastAsiaTheme="minorEastAsia" w:hAnsiTheme="minorHAnsi"/>
              <w:noProof/>
              <w:color w:val="auto"/>
              <w:sz w:val="22"/>
            </w:rPr>
          </w:pPr>
          <w:hyperlink w:anchor="_Toc531072409" w:history="1">
            <w:r w:rsidR="00CE7A71" w:rsidRPr="00C96959">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14:paraId="71A03B38" w14:textId="471A6336" w:rsidR="00CE7A71" w:rsidRDefault="00A62CD2">
          <w:pPr>
            <w:pStyle w:val="TOC2"/>
            <w:tabs>
              <w:tab w:val="right" w:leader="dot" w:pos="9350"/>
            </w:tabs>
            <w:rPr>
              <w:rFonts w:asciiTheme="minorHAnsi" w:eastAsiaTheme="minorEastAsia" w:hAnsiTheme="minorHAnsi"/>
              <w:noProof/>
              <w:color w:val="auto"/>
              <w:sz w:val="22"/>
            </w:rPr>
          </w:pPr>
          <w:hyperlink w:anchor="_Toc531072410" w:history="1">
            <w:r w:rsidR="00CE7A71" w:rsidRPr="00C96959">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B0CBD25" w14:textId="5FE1AFD1" w:rsidR="00CE7A71" w:rsidRDefault="00A62CD2">
          <w:pPr>
            <w:pStyle w:val="TOC2"/>
            <w:tabs>
              <w:tab w:val="right" w:leader="dot" w:pos="9350"/>
            </w:tabs>
            <w:rPr>
              <w:rFonts w:asciiTheme="minorHAnsi" w:eastAsiaTheme="minorEastAsia" w:hAnsiTheme="minorHAnsi"/>
              <w:noProof/>
              <w:color w:val="auto"/>
              <w:sz w:val="22"/>
            </w:rPr>
          </w:pPr>
          <w:hyperlink w:anchor="_Toc531072411" w:history="1">
            <w:r w:rsidR="00CE7A71" w:rsidRPr="00C96959">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2C0FA34" w14:textId="479741EB" w:rsidR="00CE7A71" w:rsidRDefault="00A62CD2">
          <w:pPr>
            <w:pStyle w:val="TOC2"/>
            <w:tabs>
              <w:tab w:val="right" w:leader="dot" w:pos="9350"/>
            </w:tabs>
            <w:rPr>
              <w:rFonts w:asciiTheme="minorHAnsi" w:eastAsiaTheme="minorEastAsia" w:hAnsiTheme="minorHAnsi"/>
              <w:noProof/>
              <w:color w:val="auto"/>
              <w:sz w:val="22"/>
            </w:rPr>
          </w:pPr>
          <w:hyperlink w:anchor="_Toc531072412" w:history="1">
            <w:r w:rsidR="00CE7A71" w:rsidRPr="00C96959">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604B547C" w14:textId="191615F3" w:rsidR="00CE7A71" w:rsidRDefault="00A62CD2">
          <w:pPr>
            <w:pStyle w:val="TOC1"/>
            <w:tabs>
              <w:tab w:val="right" w:leader="dot" w:pos="9350"/>
            </w:tabs>
            <w:rPr>
              <w:rFonts w:asciiTheme="minorHAnsi" w:eastAsiaTheme="minorEastAsia" w:hAnsiTheme="minorHAnsi"/>
              <w:noProof/>
              <w:sz w:val="22"/>
            </w:rPr>
          </w:pPr>
          <w:hyperlink w:anchor="_Toc531072413" w:history="1">
            <w:r w:rsidR="00CE7A71" w:rsidRPr="00C96959">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44F510B5" w14:textId="0CAC7A19" w:rsidR="00CE7A71" w:rsidRDefault="00A62CD2">
          <w:pPr>
            <w:pStyle w:val="TOC2"/>
            <w:tabs>
              <w:tab w:val="right" w:leader="dot" w:pos="9350"/>
            </w:tabs>
            <w:rPr>
              <w:rFonts w:asciiTheme="minorHAnsi" w:eastAsiaTheme="minorEastAsia" w:hAnsiTheme="minorHAnsi"/>
              <w:noProof/>
              <w:color w:val="auto"/>
              <w:sz w:val="22"/>
            </w:rPr>
          </w:pPr>
          <w:hyperlink w:anchor="_Toc531072414" w:history="1">
            <w:r w:rsidR="00CE7A71" w:rsidRPr="00C96959">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088ECCAB" w14:textId="49E4E381" w:rsidR="00CE7A71" w:rsidRDefault="00A62CD2">
          <w:pPr>
            <w:pStyle w:val="TOC2"/>
            <w:tabs>
              <w:tab w:val="right" w:leader="dot" w:pos="9350"/>
            </w:tabs>
            <w:rPr>
              <w:rFonts w:asciiTheme="minorHAnsi" w:eastAsiaTheme="minorEastAsia" w:hAnsiTheme="minorHAnsi"/>
              <w:noProof/>
              <w:color w:val="auto"/>
              <w:sz w:val="22"/>
            </w:rPr>
          </w:pPr>
          <w:hyperlink w:anchor="_Toc531072415" w:history="1">
            <w:r w:rsidR="00CE7A71" w:rsidRPr="00C96959">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694E7896" w14:textId="5C62C685" w:rsidR="00CE7A71" w:rsidRDefault="00A62CD2">
          <w:pPr>
            <w:pStyle w:val="TOC2"/>
            <w:tabs>
              <w:tab w:val="right" w:leader="dot" w:pos="9350"/>
            </w:tabs>
            <w:rPr>
              <w:rFonts w:asciiTheme="minorHAnsi" w:eastAsiaTheme="minorEastAsia" w:hAnsiTheme="minorHAnsi"/>
              <w:noProof/>
              <w:color w:val="auto"/>
              <w:sz w:val="22"/>
            </w:rPr>
          </w:pPr>
          <w:hyperlink w:anchor="_Toc531072416" w:history="1">
            <w:r w:rsidR="00CE7A71" w:rsidRPr="00C96959">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027502BD" w14:textId="29A3CD54" w:rsidR="00CE7A71" w:rsidRDefault="00A62CD2">
          <w:pPr>
            <w:pStyle w:val="TOC2"/>
            <w:tabs>
              <w:tab w:val="right" w:leader="dot" w:pos="9350"/>
            </w:tabs>
            <w:rPr>
              <w:rFonts w:asciiTheme="minorHAnsi" w:eastAsiaTheme="minorEastAsia" w:hAnsiTheme="minorHAnsi"/>
              <w:noProof/>
              <w:color w:val="auto"/>
              <w:sz w:val="22"/>
            </w:rPr>
          </w:pPr>
          <w:hyperlink w:anchor="_Toc531072417" w:history="1">
            <w:r w:rsidR="00CE7A71" w:rsidRPr="00C96959">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14:paraId="5DF6C3E1" w14:textId="215138EA" w:rsidR="00CE7A71" w:rsidRDefault="00A62CD2">
          <w:pPr>
            <w:pStyle w:val="TOC2"/>
            <w:tabs>
              <w:tab w:val="right" w:leader="dot" w:pos="9350"/>
            </w:tabs>
            <w:rPr>
              <w:rFonts w:asciiTheme="minorHAnsi" w:eastAsiaTheme="minorEastAsia" w:hAnsiTheme="minorHAnsi"/>
              <w:noProof/>
              <w:color w:val="auto"/>
              <w:sz w:val="22"/>
            </w:rPr>
          </w:pPr>
          <w:hyperlink w:anchor="_Toc531072418" w:history="1">
            <w:r w:rsidR="00CE7A71" w:rsidRPr="00C96959">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EC589EC" w14:textId="48F6C419" w:rsidR="00CE7A71" w:rsidRDefault="00A62CD2">
          <w:pPr>
            <w:pStyle w:val="TOC2"/>
            <w:tabs>
              <w:tab w:val="right" w:leader="dot" w:pos="9350"/>
            </w:tabs>
            <w:rPr>
              <w:rFonts w:asciiTheme="minorHAnsi" w:eastAsiaTheme="minorEastAsia" w:hAnsiTheme="minorHAnsi"/>
              <w:noProof/>
              <w:color w:val="auto"/>
              <w:sz w:val="22"/>
            </w:rPr>
          </w:pPr>
          <w:hyperlink w:anchor="_Toc531072419" w:history="1">
            <w:r w:rsidR="00CE7A71" w:rsidRPr="00C96959">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B4904E4" w14:textId="5473F115" w:rsidR="00CE7A71" w:rsidRDefault="00A62CD2">
          <w:pPr>
            <w:pStyle w:val="TOC2"/>
            <w:tabs>
              <w:tab w:val="right" w:leader="dot" w:pos="9350"/>
            </w:tabs>
            <w:rPr>
              <w:rFonts w:asciiTheme="minorHAnsi" w:eastAsiaTheme="minorEastAsia" w:hAnsiTheme="minorHAnsi"/>
              <w:noProof/>
              <w:color w:val="auto"/>
              <w:sz w:val="22"/>
            </w:rPr>
          </w:pPr>
          <w:hyperlink w:anchor="_Toc531072420" w:history="1">
            <w:r w:rsidR="00CE7A71" w:rsidRPr="00C96959">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1B4D76B9" w14:textId="3FE8449F" w:rsidR="00CE7A71" w:rsidRDefault="00A62CD2">
          <w:pPr>
            <w:pStyle w:val="TOC2"/>
            <w:tabs>
              <w:tab w:val="right" w:leader="dot" w:pos="9350"/>
            </w:tabs>
            <w:rPr>
              <w:rFonts w:asciiTheme="minorHAnsi" w:eastAsiaTheme="minorEastAsia" w:hAnsiTheme="minorHAnsi"/>
              <w:noProof/>
              <w:color w:val="auto"/>
              <w:sz w:val="22"/>
            </w:rPr>
          </w:pPr>
          <w:hyperlink w:anchor="_Toc531072421" w:history="1">
            <w:r w:rsidR="00CE7A71" w:rsidRPr="00C96959">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05D04D29" w14:textId="0B78897E" w:rsidR="00CE7A71" w:rsidRDefault="00A62CD2">
          <w:pPr>
            <w:pStyle w:val="TOC2"/>
            <w:tabs>
              <w:tab w:val="right" w:leader="dot" w:pos="9350"/>
            </w:tabs>
            <w:rPr>
              <w:rFonts w:asciiTheme="minorHAnsi" w:eastAsiaTheme="minorEastAsia" w:hAnsiTheme="minorHAnsi"/>
              <w:noProof/>
              <w:color w:val="auto"/>
              <w:sz w:val="22"/>
            </w:rPr>
          </w:pPr>
          <w:hyperlink w:anchor="_Toc531072422" w:history="1">
            <w:r w:rsidR="00CE7A71" w:rsidRPr="00C96959">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232CC8FB" w14:textId="303FFF90" w:rsidR="00CE7A71" w:rsidRDefault="00A62CD2">
          <w:pPr>
            <w:pStyle w:val="TOC1"/>
            <w:tabs>
              <w:tab w:val="right" w:leader="dot" w:pos="9350"/>
            </w:tabs>
            <w:rPr>
              <w:rFonts w:asciiTheme="minorHAnsi" w:eastAsiaTheme="minorEastAsia" w:hAnsiTheme="minorHAnsi"/>
              <w:noProof/>
              <w:sz w:val="22"/>
            </w:rPr>
          </w:pPr>
          <w:hyperlink w:anchor="_Toc531072423" w:history="1">
            <w:r w:rsidR="00CE7A71" w:rsidRPr="00C96959">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082709AC" w14:textId="1BB365BF" w:rsidR="00CE7A71" w:rsidRDefault="00A62CD2">
          <w:pPr>
            <w:pStyle w:val="TOC2"/>
            <w:tabs>
              <w:tab w:val="right" w:leader="dot" w:pos="9350"/>
            </w:tabs>
            <w:rPr>
              <w:rFonts w:asciiTheme="minorHAnsi" w:eastAsiaTheme="minorEastAsia" w:hAnsiTheme="minorHAnsi"/>
              <w:noProof/>
              <w:color w:val="auto"/>
              <w:sz w:val="22"/>
            </w:rPr>
          </w:pPr>
          <w:hyperlink w:anchor="_Toc531072424" w:history="1">
            <w:r w:rsidR="00CE7A71" w:rsidRPr="00C96959">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5CAABFB5" w14:textId="4246629B" w:rsidR="00CE7A71" w:rsidRDefault="00A62CD2">
          <w:pPr>
            <w:pStyle w:val="TOC2"/>
            <w:tabs>
              <w:tab w:val="right" w:leader="dot" w:pos="9350"/>
            </w:tabs>
            <w:rPr>
              <w:rFonts w:asciiTheme="minorHAnsi" w:eastAsiaTheme="minorEastAsia" w:hAnsiTheme="minorHAnsi"/>
              <w:noProof/>
              <w:color w:val="auto"/>
              <w:sz w:val="22"/>
            </w:rPr>
          </w:pPr>
          <w:hyperlink w:anchor="_Toc531072425" w:history="1">
            <w:r w:rsidR="00CE7A71" w:rsidRPr="00C96959">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D8973C0" w14:textId="74C31B08" w:rsidR="00CE7A71" w:rsidRDefault="00A62CD2">
          <w:pPr>
            <w:pStyle w:val="TOC1"/>
            <w:tabs>
              <w:tab w:val="right" w:leader="dot" w:pos="9350"/>
            </w:tabs>
            <w:rPr>
              <w:rFonts w:asciiTheme="minorHAnsi" w:eastAsiaTheme="minorEastAsia" w:hAnsiTheme="minorHAnsi"/>
              <w:noProof/>
              <w:sz w:val="22"/>
            </w:rPr>
          </w:pPr>
          <w:hyperlink w:anchor="_Toc531072426" w:history="1">
            <w:r w:rsidR="00CE7A71" w:rsidRPr="00C96959">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3D2A3CEE" w14:textId="00993508" w:rsidR="00CE7A71" w:rsidRDefault="00A62CD2">
          <w:pPr>
            <w:pStyle w:val="TOC2"/>
            <w:tabs>
              <w:tab w:val="right" w:leader="dot" w:pos="9350"/>
            </w:tabs>
            <w:rPr>
              <w:rFonts w:asciiTheme="minorHAnsi" w:eastAsiaTheme="minorEastAsia" w:hAnsiTheme="minorHAnsi"/>
              <w:noProof/>
              <w:color w:val="auto"/>
              <w:sz w:val="22"/>
            </w:rPr>
          </w:pPr>
          <w:hyperlink w:anchor="_Toc531072427" w:history="1">
            <w:r w:rsidR="00CE7A71" w:rsidRPr="00C96959">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870486F" w14:textId="27962453" w:rsidR="00CE7A71" w:rsidRDefault="00A62CD2">
          <w:pPr>
            <w:pStyle w:val="TOC2"/>
            <w:tabs>
              <w:tab w:val="right" w:leader="dot" w:pos="9350"/>
            </w:tabs>
            <w:rPr>
              <w:rFonts w:asciiTheme="minorHAnsi" w:eastAsiaTheme="minorEastAsia" w:hAnsiTheme="minorHAnsi"/>
              <w:noProof/>
              <w:color w:val="auto"/>
              <w:sz w:val="22"/>
            </w:rPr>
          </w:pPr>
          <w:hyperlink w:anchor="_Toc531072428" w:history="1">
            <w:r w:rsidR="00CE7A71" w:rsidRPr="00C96959">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2697993A" w14:textId="0E53137B" w:rsidR="00CE7A71" w:rsidRDefault="00A62CD2">
          <w:pPr>
            <w:pStyle w:val="TOC1"/>
            <w:tabs>
              <w:tab w:val="right" w:leader="dot" w:pos="9350"/>
            </w:tabs>
            <w:rPr>
              <w:rFonts w:asciiTheme="minorHAnsi" w:eastAsiaTheme="minorEastAsia" w:hAnsiTheme="minorHAnsi"/>
              <w:noProof/>
              <w:sz w:val="22"/>
            </w:rPr>
          </w:pPr>
          <w:hyperlink w:anchor="_Toc531072429" w:history="1">
            <w:r w:rsidR="00CE7A71" w:rsidRPr="00C96959">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14:paraId="1E71E4C1" w14:textId="01DB66A5" w:rsidR="0021394E" w:rsidRDefault="003B39B0">
          <w:pPr>
            <w:rPr>
              <w:rFonts w:ascii="Times New Roman" w:hAnsi="Times New Roman" w:cs="Times New Roman"/>
              <w:sz w:val="24"/>
              <w:szCs w:val="24"/>
            </w:rPr>
            <w:sectPr w:rsidR="0021394E" w:rsidSect="00B83273">
              <w:footerReference w:type="first" r:id="rId19"/>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002F5B90" w:rsidRPr="002E1AE4" w14:paraId="1F422E6B" w14:textId="77777777" w:rsidTr="002F5B90">
        <w:trPr>
          <w:jc w:val="center"/>
        </w:trPr>
        <w:tc>
          <w:tcPr>
            <w:tcW w:w="10445" w:type="dxa"/>
            <w:gridSpan w:val="4"/>
          </w:tcPr>
          <w:p w14:paraId="1BD0405F" w14:textId="557D2B2E"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002F5B90" w:rsidRPr="002E1AE4" w14:paraId="53759110" w14:textId="77777777" w:rsidTr="00117C31">
        <w:trPr>
          <w:jc w:val="center"/>
        </w:trPr>
        <w:tc>
          <w:tcPr>
            <w:tcW w:w="2875" w:type="dxa"/>
            <w:vAlign w:val="center"/>
          </w:tcPr>
          <w:p w14:paraId="48FB714C" w14:textId="13483DF2" w:rsidR="002F5B90" w:rsidRPr="00451DAC" w:rsidRDefault="00AB1408" w:rsidP="002F5B90">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14:paraId="713653D0" w14:textId="4333E514" w:rsidR="002F5B90" w:rsidRPr="00451DAC" w:rsidRDefault="00117C31" w:rsidP="002F5B90">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14:paraId="4C3A3F48"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14:paraId="719A9C92"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002F5B90" w:rsidRPr="002E1AE4" w14:paraId="34350111" w14:textId="77777777" w:rsidTr="00117C31">
        <w:trPr>
          <w:jc w:val="center"/>
        </w:trPr>
        <w:tc>
          <w:tcPr>
            <w:tcW w:w="2875" w:type="dxa"/>
          </w:tcPr>
          <w:p w14:paraId="35B610B8" w14:textId="25BF00BB" w:rsidR="002F5B90" w:rsidRPr="00451DAC" w:rsidRDefault="002F5B90" w:rsidP="002F5B90">
            <w:pPr>
              <w:contextualSpacing/>
              <w:rPr>
                <w:rFonts w:ascii="Times New Roman" w:hAnsi="Times New Roman" w:cs="Times New Roman"/>
                <w:sz w:val="24"/>
                <w:szCs w:val="24"/>
              </w:rPr>
            </w:pPr>
          </w:p>
        </w:tc>
        <w:tc>
          <w:tcPr>
            <w:tcW w:w="2044" w:type="dxa"/>
          </w:tcPr>
          <w:p w14:paraId="24AC3BEF" w14:textId="307DA301" w:rsidR="002F5B90" w:rsidRPr="00451DAC" w:rsidRDefault="002F5B90" w:rsidP="002F5B90">
            <w:pPr>
              <w:contextualSpacing/>
              <w:rPr>
                <w:rFonts w:ascii="Times New Roman" w:hAnsi="Times New Roman" w:cs="Times New Roman"/>
                <w:sz w:val="24"/>
                <w:szCs w:val="24"/>
              </w:rPr>
            </w:pPr>
          </w:p>
        </w:tc>
        <w:tc>
          <w:tcPr>
            <w:tcW w:w="1655" w:type="dxa"/>
          </w:tcPr>
          <w:p w14:paraId="7E841889" w14:textId="4C3449CC" w:rsidR="002F5B90" w:rsidRPr="00451DAC" w:rsidRDefault="002F5B90" w:rsidP="002F5B90">
            <w:pPr>
              <w:contextualSpacing/>
              <w:rPr>
                <w:rFonts w:ascii="Times New Roman" w:hAnsi="Times New Roman" w:cs="Times New Roman"/>
                <w:sz w:val="24"/>
                <w:szCs w:val="24"/>
              </w:rPr>
            </w:pPr>
          </w:p>
        </w:tc>
        <w:tc>
          <w:tcPr>
            <w:tcW w:w="3871" w:type="dxa"/>
          </w:tcPr>
          <w:p w14:paraId="2CAE425F" w14:textId="3CF3AD20" w:rsidR="002F5B90" w:rsidRPr="00451DAC" w:rsidRDefault="002F5B90" w:rsidP="002F5B90">
            <w:pPr>
              <w:contextualSpacing/>
              <w:rPr>
                <w:rFonts w:ascii="Times New Roman" w:hAnsi="Times New Roman" w:cs="Times New Roman"/>
                <w:sz w:val="24"/>
                <w:szCs w:val="24"/>
              </w:rPr>
            </w:pPr>
          </w:p>
        </w:tc>
      </w:tr>
      <w:tr w:rsidR="002F5B90" w:rsidRPr="002E1AE4" w14:paraId="07CFF1CF" w14:textId="77777777" w:rsidTr="00117C31">
        <w:trPr>
          <w:jc w:val="center"/>
        </w:trPr>
        <w:tc>
          <w:tcPr>
            <w:tcW w:w="2875" w:type="dxa"/>
          </w:tcPr>
          <w:p w14:paraId="159A73D8" w14:textId="6945A952" w:rsidR="002F5B90" w:rsidRPr="00451DAC" w:rsidRDefault="002F5B90" w:rsidP="002F5B90">
            <w:pPr>
              <w:contextualSpacing/>
              <w:rPr>
                <w:rFonts w:ascii="Times New Roman" w:hAnsi="Times New Roman" w:cs="Times New Roman"/>
                <w:sz w:val="24"/>
                <w:szCs w:val="24"/>
              </w:rPr>
            </w:pPr>
          </w:p>
        </w:tc>
        <w:tc>
          <w:tcPr>
            <w:tcW w:w="2044" w:type="dxa"/>
          </w:tcPr>
          <w:p w14:paraId="615AF411" w14:textId="5EE32CA3" w:rsidR="002F5B90" w:rsidRPr="00451DAC" w:rsidRDefault="002F5B90" w:rsidP="002F5B90">
            <w:pPr>
              <w:contextualSpacing/>
              <w:rPr>
                <w:rFonts w:ascii="Times New Roman" w:hAnsi="Times New Roman" w:cs="Times New Roman"/>
                <w:sz w:val="24"/>
                <w:szCs w:val="24"/>
              </w:rPr>
            </w:pPr>
          </w:p>
        </w:tc>
        <w:tc>
          <w:tcPr>
            <w:tcW w:w="1655" w:type="dxa"/>
          </w:tcPr>
          <w:p w14:paraId="79521EC4" w14:textId="5291C306" w:rsidR="002F5B90" w:rsidRPr="00451DAC" w:rsidRDefault="002F5B90" w:rsidP="002F5B90">
            <w:pPr>
              <w:contextualSpacing/>
              <w:rPr>
                <w:rFonts w:ascii="Times New Roman" w:hAnsi="Times New Roman" w:cs="Times New Roman"/>
                <w:sz w:val="24"/>
                <w:szCs w:val="24"/>
              </w:rPr>
            </w:pPr>
          </w:p>
        </w:tc>
        <w:tc>
          <w:tcPr>
            <w:tcW w:w="3871" w:type="dxa"/>
          </w:tcPr>
          <w:p w14:paraId="5E73494D" w14:textId="6B456656" w:rsidR="002F5B90" w:rsidRPr="00451DAC" w:rsidRDefault="002F5B90" w:rsidP="002F5B90">
            <w:pPr>
              <w:contextualSpacing/>
              <w:rPr>
                <w:rFonts w:ascii="Times New Roman" w:hAnsi="Times New Roman" w:cs="Times New Roman"/>
                <w:sz w:val="24"/>
                <w:szCs w:val="24"/>
              </w:rPr>
            </w:pPr>
          </w:p>
        </w:tc>
      </w:tr>
    </w:tbl>
    <w:p w14:paraId="4D3B601D" w14:textId="77777777" w:rsidR="002F5B90" w:rsidRDefault="002F5B90" w:rsidP="00AA3463">
      <w:pPr>
        <w:spacing w:after="0" w:line="240" w:lineRule="auto"/>
        <w:rPr>
          <w:rFonts w:ascii="Times New Roman" w:hAnsi="Times New Roman" w:cs="Times New Roman"/>
          <w:sz w:val="24"/>
          <w:szCs w:val="24"/>
        </w:rPr>
      </w:pPr>
    </w:p>
    <w:p w14:paraId="176CFCBD" w14:textId="77777777" w:rsidR="002F5B90" w:rsidRDefault="002F5B90" w:rsidP="00AA3463">
      <w:pPr>
        <w:spacing w:after="0" w:line="240" w:lineRule="auto"/>
        <w:rPr>
          <w:rFonts w:ascii="Times New Roman" w:hAnsi="Times New Roman" w:cs="Times New Roman"/>
          <w:sz w:val="24"/>
          <w:szCs w:val="24"/>
        </w:rPr>
      </w:pPr>
    </w:p>
    <w:p w14:paraId="334076E3" w14:textId="79E3136C" w:rsidR="002F5B90" w:rsidRDefault="002F5B90" w:rsidP="00AA3463">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14:paraId="427C186C" w14:textId="61707B8B" w:rsidR="0021394E" w:rsidRDefault="0021394E" w:rsidP="4580DFBB">
      <w:pPr>
        <w:spacing w:after="0" w:line="240" w:lineRule="auto"/>
        <w:rPr>
          <w:rFonts w:ascii="Times New Roman" w:eastAsia="Times New Roman" w:hAnsi="Times New Roman" w:cs="Times New Roman"/>
          <w:sz w:val="24"/>
          <w:szCs w:val="24"/>
        </w:rPr>
      </w:pPr>
    </w:p>
    <w:p w14:paraId="2DC1AD72" w14:textId="18369036" w:rsidR="00AA3463" w:rsidRPr="003B39B0" w:rsidRDefault="00AA3463" w:rsidP="4580DFBB">
      <w:pPr>
        <w:pStyle w:val="Heading2"/>
        <w:rPr>
          <w:rFonts w:ascii="Times New Roman" w:hAnsi="Times New Roman"/>
          <w:sz w:val="24"/>
          <w:szCs w:val="24"/>
        </w:rPr>
      </w:pPr>
      <w:bookmarkStart w:id="12" w:name="_Toc438127365"/>
      <w:bookmarkStart w:id="13" w:name="_Toc441732408"/>
      <w:bookmarkStart w:id="14" w:name="_Toc531072406"/>
      <w:r w:rsidRPr="4580DFBB">
        <w:rPr>
          <w:rFonts w:ascii="Times New Roman" w:hAnsi="Times New Roman"/>
          <w:sz w:val="24"/>
          <w:szCs w:val="24"/>
        </w:rPr>
        <w:t>A</w:t>
      </w:r>
      <w:r w:rsidR="00D23CE0" w:rsidRPr="4580DFBB">
        <w:rPr>
          <w:rFonts w:ascii="Times New Roman" w:hAnsi="Times New Roman"/>
          <w:sz w:val="24"/>
          <w:szCs w:val="24"/>
        </w:rPr>
        <w:t>3</w:t>
      </w:r>
      <w:r w:rsidRPr="4580DFBB">
        <w:rPr>
          <w:rFonts w:ascii="Times New Roman" w:hAnsi="Times New Roman"/>
          <w:sz w:val="24"/>
          <w:szCs w:val="24"/>
        </w:rPr>
        <w:t>. Distribution List</w:t>
      </w:r>
      <w:bookmarkEnd w:id="12"/>
      <w:bookmarkEnd w:id="13"/>
      <w:bookmarkEnd w:id="14"/>
    </w:p>
    <w:p w14:paraId="19FF8D58" w14:textId="26BA360B"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Joe LiVolsi, QA Officer, ACESD</w:t>
      </w:r>
    </w:p>
    <w:p w14:paraId="4BC82608" w14:textId="2A453617"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Timothy Gleason, Branch Chief MAB, ACESD</w:t>
      </w:r>
    </w:p>
    <w:p w14:paraId="285E9AB4" w14:textId="19E11A03"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Jeffrey Hollister, ACESD</w:t>
      </w:r>
    </w:p>
    <w:p w14:paraId="61ABAF96" w14:textId="307036DA"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Branch Chief WEDB, ACESD</w:t>
      </w:r>
    </w:p>
    <w:p w14:paraId="7A27A974" w14:textId="0A6C1091"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p w14:paraId="6EC43C80" w14:textId="5488095D" w:rsidR="00FC3DA6" w:rsidRDefault="00FC3DA6"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Sophie Fournier, ACESD, ORISE</w:t>
      </w:r>
    </w:p>
    <w:p w14:paraId="405BC3EC" w14:textId="77777777" w:rsidR="00AA3463" w:rsidRDefault="00AA3463" w:rsidP="4580DFBB">
      <w:pPr>
        <w:spacing w:after="0" w:line="240" w:lineRule="auto"/>
        <w:rPr>
          <w:rFonts w:ascii="Times New Roman" w:eastAsia="Times New Roman" w:hAnsi="Times New Roman" w:cs="Times New Roman"/>
          <w:sz w:val="24"/>
          <w:szCs w:val="24"/>
        </w:rPr>
      </w:pPr>
    </w:p>
    <w:p w14:paraId="1B780968" w14:textId="26494B6B" w:rsidR="003B39B0" w:rsidRDefault="003B39B0" w:rsidP="4580DFBB">
      <w:pPr>
        <w:pStyle w:val="Heading2"/>
        <w:rPr>
          <w:rFonts w:ascii="Times New Roman" w:hAnsi="Times New Roman"/>
          <w:sz w:val="24"/>
          <w:szCs w:val="24"/>
        </w:rPr>
      </w:pPr>
      <w:bookmarkStart w:id="15" w:name="_Toc531072407"/>
      <w:r w:rsidRPr="4580DFBB">
        <w:rPr>
          <w:rFonts w:ascii="Times New Roman" w:hAnsi="Times New Roman"/>
          <w:sz w:val="24"/>
          <w:szCs w:val="24"/>
        </w:rPr>
        <w:t>A</w:t>
      </w:r>
      <w:r w:rsidR="00D23CE0" w:rsidRPr="4580DFBB">
        <w:rPr>
          <w:rFonts w:ascii="Times New Roman" w:hAnsi="Times New Roman"/>
          <w:sz w:val="24"/>
          <w:szCs w:val="24"/>
        </w:rPr>
        <w:t>4</w:t>
      </w:r>
      <w:r w:rsidRPr="4580DFBB">
        <w:rPr>
          <w:rFonts w:ascii="Times New Roman" w:hAnsi="Times New Roman"/>
          <w:sz w:val="24"/>
          <w:szCs w:val="24"/>
        </w:rPr>
        <w:t>. Project Organization</w:t>
      </w:r>
      <w:bookmarkEnd w:id="15"/>
    </w:p>
    <w:p w14:paraId="670D97FF" w14:textId="5C348D14" w:rsidR="00AA3463" w:rsidRDefault="00AA3463" w:rsidP="4580DFBB">
      <w:pPr>
        <w:spacing w:after="0" w:line="240" w:lineRule="auto"/>
        <w:rPr>
          <w:rFonts w:ascii="Times New Roman" w:eastAsia="Times New Roman" w:hAnsi="Times New Roman" w:cs="Times New Roman"/>
          <w:sz w:val="24"/>
          <w:szCs w:val="24"/>
        </w:rPr>
      </w:pPr>
    </w:p>
    <w:tbl>
      <w:tblPr>
        <w:tblStyle w:val="TableGrid"/>
        <w:tblW w:w="9805" w:type="dxa"/>
        <w:tblLayout w:type="fixed"/>
        <w:tblLook w:val="06A0" w:firstRow="1" w:lastRow="0" w:firstColumn="1" w:lastColumn="0" w:noHBand="1" w:noVBand="1"/>
      </w:tblPr>
      <w:tblGrid>
        <w:gridCol w:w="1795"/>
        <w:gridCol w:w="1493"/>
        <w:gridCol w:w="2940"/>
        <w:gridCol w:w="1597"/>
        <w:gridCol w:w="1980"/>
      </w:tblGrid>
      <w:tr w:rsidR="38CA568A" w14:paraId="01123D9D" w14:textId="77777777" w:rsidTr="00FC3DA6">
        <w:tc>
          <w:tcPr>
            <w:tcW w:w="1795" w:type="dxa"/>
          </w:tcPr>
          <w:p w14:paraId="65E996D4" w14:textId="6BAEEBC1"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Name and Organization</w:t>
            </w:r>
          </w:p>
        </w:tc>
        <w:tc>
          <w:tcPr>
            <w:tcW w:w="1493" w:type="dxa"/>
          </w:tcPr>
          <w:p w14:paraId="41A5D170" w14:textId="0738AAC8" w:rsidR="171429F6" w:rsidRDefault="42A299CB" w:rsidP="171429F6">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Role</w:t>
            </w:r>
          </w:p>
        </w:tc>
        <w:tc>
          <w:tcPr>
            <w:tcW w:w="2940" w:type="dxa"/>
          </w:tcPr>
          <w:p w14:paraId="786D0810" w14:textId="21EA8065"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Email</w:t>
            </w:r>
          </w:p>
        </w:tc>
        <w:tc>
          <w:tcPr>
            <w:tcW w:w="1597" w:type="dxa"/>
          </w:tcPr>
          <w:p w14:paraId="3B387DDF" w14:textId="7CBA3717" w:rsidR="0B804CA9" w:rsidRDefault="697296BF" w:rsidP="4580DFBB">
            <w:pPr>
              <w:rPr>
                <w:rFonts w:ascii="Times New Roman" w:eastAsia="Times New Roman" w:hAnsi="Times New Roman" w:cs="Times New Roman"/>
                <w:b/>
                <w:bCs/>
                <w:sz w:val="24"/>
                <w:szCs w:val="24"/>
              </w:rPr>
            </w:pPr>
            <w:proofErr w:type="spellStart"/>
            <w:proofErr w:type="gramStart"/>
            <w:r w:rsidRPr="4580DFBB">
              <w:rPr>
                <w:rFonts w:ascii="Times New Roman" w:eastAsia="Times New Roman" w:hAnsi="Times New Roman" w:cs="Times New Roman"/>
                <w:b/>
                <w:bCs/>
                <w:sz w:val="24"/>
                <w:szCs w:val="24"/>
              </w:rPr>
              <w:t>City,State</w:t>
            </w:r>
            <w:proofErr w:type="spellEnd"/>
            <w:proofErr w:type="gramEnd"/>
          </w:p>
        </w:tc>
        <w:tc>
          <w:tcPr>
            <w:tcW w:w="1980" w:type="dxa"/>
          </w:tcPr>
          <w:p w14:paraId="05B72436" w14:textId="5A90E980"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Phone</w:t>
            </w:r>
          </w:p>
        </w:tc>
      </w:tr>
      <w:tr w:rsidR="38CA568A" w14:paraId="2519D9F8" w14:textId="77777777" w:rsidTr="00FC3DA6">
        <w:tc>
          <w:tcPr>
            <w:tcW w:w="1795" w:type="dxa"/>
          </w:tcPr>
          <w:p w14:paraId="52524FDA" w14:textId="3C976F81"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tc>
        <w:tc>
          <w:tcPr>
            <w:tcW w:w="1493" w:type="dxa"/>
          </w:tcPr>
          <w:p w14:paraId="50702201" w14:textId="414F6068" w:rsidR="171429F6" w:rsidRDefault="65105325"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Project Co-</w:t>
            </w:r>
            <w:proofErr w:type="gramStart"/>
            <w:r w:rsidRPr="44BA4F1D">
              <w:rPr>
                <w:rFonts w:ascii="Times New Roman" w:eastAsia="Times New Roman" w:hAnsi="Times New Roman" w:cs="Times New Roman"/>
                <w:sz w:val="24"/>
                <w:szCs w:val="24"/>
              </w:rPr>
              <w:t>lead</w:t>
            </w:r>
            <w:proofErr w:type="gramEnd"/>
          </w:p>
        </w:tc>
        <w:tc>
          <w:tcPr>
            <w:tcW w:w="2940" w:type="dxa"/>
          </w:tcPr>
          <w:p w14:paraId="57D71300" w14:textId="3969B3A8"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shivers.stephen@epa.gov</w:t>
            </w:r>
          </w:p>
        </w:tc>
        <w:tc>
          <w:tcPr>
            <w:tcW w:w="1597" w:type="dxa"/>
          </w:tcPr>
          <w:p w14:paraId="5D73E5B2" w14:textId="60A84C45"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1980" w:type="dxa"/>
          </w:tcPr>
          <w:p w14:paraId="64BBDADC" w14:textId="174D5041" w:rsidR="7CDC9A71" w:rsidRDefault="0CED1CA2"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782-9629</w:t>
            </w:r>
          </w:p>
        </w:tc>
      </w:tr>
      <w:tr w:rsidR="00FC3DA6" w14:paraId="148BC980" w14:textId="77777777" w:rsidTr="00FC3DA6">
        <w:tc>
          <w:tcPr>
            <w:tcW w:w="1795" w:type="dxa"/>
          </w:tcPr>
          <w:p w14:paraId="5C6BBE8B" w14:textId="38558650" w:rsidR="00FC3DA6" w:rsidRPr="4580DFBB" w:rsidRDefault="00FC3DA6"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Sophie Fournier, ACESD/ORISE</w:t>
            </w:r>
          </w:p>
        </w:tc>
        <w:tc>
          <w:tcPr>
            <w:tcW w:w="1493" w:type="dxa"/>
          </w:tcPr>
          <w:p w14:paraId="2C79B29D" w14:textId="7460EC53" w:rsidR="00FC3DA6" w:rsidRPr="44BA4F1D" w:rsidRDefault="00FC3DA6" w:rsidP="171429F6">
            <w:pPr>
              <w:rPr>
                <w:rFonts w:ascii="Times New Roman" w:eastAsia="Times New Roman" w:hAnsi="Times New Roman" w:cs="Times New Roman"/>
                <w:sz w:val="24"/>
                <w:szCs w:val="24"/>
              </w:rPr>
            </w:pPr>
            <w:r>
              <w:rPr>
                <w:rFonts w:ascii="Times New Roman" w:eastAsia="Times New Roman" w:hAnsi="Times New Roman" w:cs="Times New Roman"/>
                <w:sz w:val="24"/>
                <w:szCs w:val="24"/>
              </w:rPr>
              <w:t>ORISE Project Lead</w:t>
            </w:r>
          </w:p>
        </w:tc>
        <w:tc>
          <w:tcPr>
            <w:tcW w:w="2940" w:type="dxa"/>
          </w:tcPr>
          <w:p w14:paraId="53C5FBE3" w14:textId="6874689E" w:rsidR="00FC3DA6" w:rsidRPr="4580DFBB" w:rsidRDefault="00FC3DA6"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fournier.sophie@epa.gov</w:t>
            </w:r>
          </w:p>
        </w:tc>
        <w:tc>
          <w:tcPr>
            <w:tcW w:w="1597" w:type="dxa"/>
          </w:tcPr>
          <w:p w14:paraId="6D5D1EE9" w14:textId="0A16217A" w:rsidR="00FC3DA6" w:rsidRPr="4580DFBB" w:rsidRDefault="00FC3DA6"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1980" w:type="dxa"/>
          </w:tcPr>
          <w:p w14:paraId="2877BC9E" w14:textId="172E6C63" w:rsidR="00FC3DA6" w:rsidRPr="4580DFBB" w:rsidRDefault="00FC3DA6"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(401) </w:t>
            </w:r>
          </w:p>
        </w:tc>
      </w:tr>
      <w:tr w:rsidR="38CA568A" w14:paraId="0D7AFF53" w14:textId="77777777" w:rsidTr="00FC3DA6">
        <w:tc>
          <w:tcPr>
            <w:tcW w:w="1795" w:type="dxa"/>
          </w:tcPr>
          <w:p w14:paraId="0A036E68" w14:textId="28B02CEA"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 Hollister, ACESD</w:t>
            </w:r>
          </w:p>
        </w:tc>
        <w:tc>
          <w:tcPr>
            <w:tcW w:w="1493" w:type="dxa"/>
          </w:tcPr>
          <w:p w14:paraId="15B4D02B" w14:textId="6F9E3E60" w:rsidR="171429F6" w:rsidRDefault="5A773671"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Project </w:t>
            </w:r>
            <w:r w:rsidR="00FC3DA6">
              <w:rPr>
                <w:rFonts w:ascii="Times New Roman" w:eastAsia="Times New Roman" w:hAnsi="Times New Roman" w:cs="Times New Roman"/>
                <w:sz w:val="24"/>
                <w:szCs w:val="24"/>
              </w:rPr>
              <w:t>Member</w:t>
            </w:r>
          </w:p>
        </w:tc>
        <w:tc>
          <w:tcPr>
            <w:tcW w:w="2940" w:type="dxa"/>
          </w:tcPr>
          <w:p w14:paraId="38BD13AC" w14:textId="7186C46D" w:rsidR="0CCEC581" w:rsidRDefault="14DBB5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hollister.jeff@epa.gov</w:t>
            </w:r>
          </w:p>
        </w:tc>
        <w:tc>
          <w:tcPr>
            <w:tcW w:w="1597" w:type="dxa"/>
          </w:tcPr>
          <w:p w14:paraId="6F75F95B" w14:textId="222C356C" w:rsidR="777AED3D" w:rsidRDefault="21004B9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4A24FDF1" w14:textId="222C356C" w:rsidR="38CA568A" w:rsidRDefault="38CA568A" w:rsidP="4580DFBB">
            <w:pPr>
              <w:rPr>
                <w:rFonts w:ascii="Times New Roman" w:eastAsia="Times New Roman" w:hAnsi="Times New Roman" w:cs="Times New Roman"/>
                <w:sz w:val="24"/>
                <w:szCs w:val="24"/>
              </w:rPr>
            </w:pPr>
          </w:p>
        </w:tc>
        <w:tc>
          <w:tcPr>
            <w:tcW w:w="1980" w:type="dxa"/>
          </w:tcPr>
          <w:p w14:paraId="1C12BFBB" w14:textId="151F3FDD"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w:t>
            </w:r>
            <w:r w:rsidR="31BD18FD" w:rsidRPr="4580DFBB">
              <w:rPr>
                <w:rFonts w:ascii="Times New Roman" w:eastAsia="Times New Roman" w:hAnsi="Times New Roman" w:cs="Times New Roman"/>
                <w:sz w:val="24"/>
                <w:szCs w:val="24"/>
              </w:rPr>
              <w:t>55</w:t>
            </w:r>
          </w:p>
          <w:p w14:paraId="56DAE148" w14:textId="18C23510" w:rsidR="38CA568A" w:rsidRDefault="38CA568A" w:rsidP="4580DFBB">
            <w:pPr>
              <w:rPr>
                <w:rFonts w:ascii="Times New Roman" w:eastAsia="Times New Roman" w:hAnsi="Times New Roman" w:cs="Times New Roman"/>
                <w:sz w:val="24"/>
                <w:szCs w:val="24"/>
              </w:rPr>
            </w:pPr>
          </w:p>
        </w:tc>
      </w:tr>
      <w:tr w:rsidR="38CA568A" w14:paraId="63BA4197" w14:textId="77777777" w:rsidTr="00FC3DA6">
        <w:tc>
          <w:tcPr>
            <w:tcW w:w="1795" w:type="dxa"/>
          </w:tcPr>
          <w:p w14:paraId="1056751A" w14:textId="68E5D85B"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ACESD</w:t>
            </w:r>
          </w:p>
        </w:tc>
        <w:tc>
          <w:tcPr>
            <w:tcW w:w="1493" w:type="dxa"/>
          </w:tcPr>
          <w:p w14:paraId="3CF7F64F" w14:textId="0078E61E" w:rsidR="171429F6" w:rsidRDefault="19D9744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Project Member</w:t>
            </w:r>
          </w:p>
        </w:tc>
        <w:tc>
          <w:tcPr>
            <w:tcW w:w="2940" w:type="dxa"/>
          </w:tcPr>
          <w:p w14:paraId="2D004CD7" w14:textId="7FA78B82" w:rsidR="5F03CFB3" w:rsidRDefault="67C01BA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kreakie.betty@epa.gov</w:t>
            </w:r>
          </w:p>
        </w:tc>
        <w:tc>
          <w:tcPr>
            <w:tcW w:w="1597" w:type="dxa"/>
          </w:tcPr>
          <w:p w14:paraId="79B400FC" w14:textId="60A84C45" w:rsidR="4DA50F13" w:rsidRDefault="2B80318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0317E97D" w14:textId="25A4B5FC" w:rsidR="38CA568A" w:rsidRDefault="38CA568A" w:rsidP="4580DFBB">
            <w:pPr>
              <w:rPr>
                <w:rFonts w:ascii="Times New Roman" w:eastAsia="Times New Roman" w:hAnsi="Times New Roman" w:cs="Times New Roman"/>
                <w:sz w:val="24"/>
                <w:szCs w:val="24"/>
              </w:rPr>
            </w:pPr>
          </w:p>
        </w:tc>
        <w:tc>
          <w:tcPr>
            <w:tcW w:w="1980" w:type="dxa"/>
          </w:tcPr>
          <w:p w14:paraId="19F08863" w14:textId="1F06EB4F"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072A8154" w:rsidRPr="4580DFBB">
              <w:rPr>
                <w:rFonts w:ascii="Times New Roman" w:eastAsia="Times New Roman" w:hAnsi="Times New Roman" w:cs="Times New Roman"/>
                <w:sz w:val="24"/>
                <w:szCs w:val="24"/>
              </w:rPr>
              <w:t>3067</w:t>
            </w:r>
          </w:p>
          <w:p w14:paraId="1248F279" w14:textId="41925002" w:rsidR="38CA568A" w:rsidRDefault="38CA568A" w:rsidP="4580DFBB">
            <w:pPr>
              <w:rPr>
                <w:rFonts w:ascii="Times New Roman" w:eastAsia="Times New Roman" w:hAnsi="Times New Roman" w:cs="Times New Roman"/>
                <w:sz w:val="24"/>
                <w:szCs w:val="24"/>
              </w:rPr>
            </w:pPr>
          </w:p>
        </w:tc>
      </w:tr>
      <w:tr w:rsidR="38CA568A" w14:paraId="0C85F4C5" w14:textId="77777777" w:rsidTr="00FC3DA6">
        <w:tc>
          <w:tcPr>
            <w:tcW w:w="1795" w:type="dxa"/>
          </w:tcPr>
          <w:p w14:paraId="60C9E8E3" w14:textId="419C8338"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 Gleason, ACESD</w:t>
            </w:r>
          </w:p>
        </w:tc>
        <w:tc>
          <w:tcPr>
            <w:tcW w:w="1493" w:type="dxa"/>
          </w:tcPr>
          <w:p w14:paraId="73FE099C" w14:textId="38057AE1" w:rsidR="171429F6" w:rsidRDefault="226E89CA"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Collaborator</w:t>
            </w:r>
          </w:p>
        </w:tc>
        <w:tc>
          <w:tcPr>
            <w:tcW w:w="2940" w:type="dxa"/>
          </w:tcPr>
          <w:p w14:paraId="312FB587" w14:textId="0311FB56" w:rsidR="347AB824" w:rsidRDefault="6AD8451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gleason.tim@epa.gov</w:t>
            </w:r>
          </w:p>
        </w:tc>
        <w:tc>
          <w:tcPr>
            <w:tcW w:w="1597" w:type="dxa"/>
          </w:tcPr>
          <w:p w14:paraId="47FAC4A8" w14:textId="60A84C45" w:rsidR="0E672E32" w:rsidRDefault="2D91F3B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201F68E4" w14:textId="765E5BCE" w:rsidR="38CA568A" w:rsidRDefault="38CA568A" w:rsidP="4580DFBB">
            <w:pPr>
              <w:rPr>
                <w:rFonts w:ascii="Times New Roman" w:eastAsia="Times New Roman" w:hAnsi="Times New Roman" w:cs="Times New Roman"/>
                <w:sz w:val="24"/>
                <w:szCs w:val="24"/>
              </w:rPr>
            </w:pPr>
          </w:p>
        </w:tc>
        <w:tc>
          <w:tcPr>
            <w:tcW w:w="1980" w:type="dxa"/>
          </w:tcPr>
          <w:p w14:paraId="4E3F3D68" w14:textId="6747A325" w:rsidR="30F31DFA" w:rsidRDefault="4ADB8F3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35260058" w:rsidRPr="4580DFBB">
              <w:rPr>
                <w:rFonts w:ascii="Times New Roman" w:eastAsia="Times New Roman" w:hAnsi="Times New Roman" w:cs="Times New Roman"/>
                <w:sz w:val="24"/>
                <w:szCs w:val="24"/>
              </w:rPr>
              <w:t>3033</w:t>
            </w:r>
          </w:p>
          <w:p w14:paraId="63672EE4" w14:textId="265112D5" w:rsidR="38CA568A" w:rsidRDefault="38CA568A" w:rsidP="4580DFBB">
            <w:pPr>
              <w:rPr>
                <w:rFonts w:ascii="Times New Roman" w:eastAsia="Times New Roman" w:hAnsi="Times New Roman" w:cs="Times New Roman"/>
                <w:sz w:val="24"/>
                <w:szCs w:val="24"/>
              </w:rPr>
            </w:pPr>
          </w:p>
        </w:tc>
      </w:tr>
    </w:tbl>
    <w:p w14:paraId="0F8CFAD7" w14:textId="77777777" w:rsidR="00AA3463" w:rsidRDefault="00AA3463" w:rsidP="4580DFBB">
      <w:pPr>
        <w:spacing w:after="0" w:line="240" w:lineRule="auto"/>
        <w:rPr>
          <w:rFonts w:ascii="Times New Roman" w:eastAsia="Times New Roman" w:hAnsi="Times New Roman" w:cs="Times New Roman"/>
          <w:sz w:val="24"/>
          <w:szCs w:val="24"/>
        </w:rPr>
      </w:pPr>
    </w:p>
    <w:p w14:paraId="2E7FBE7B" w14:textId="77777777" w:rsidR="00AA3463" w:rsidRDefault="00AA3463" w:rsidP="4580DFBB">
      <w:pPr>
        <w:spacing w:after="0" w:line="240" w:lineRule="auto"/>
        <w:rPr>
          <w:rFonts w:ascii="Times New Roman" w:eastAsia="Times New Roman" w:hAnsi="Times New Roman" w:cs="Times New Roman"/>
          <w:sz w:val="24"/>
          <w:szCs w:val="24"/>
        </w:rPr>
      </w:pPr>
    </w:p>
    <w:p w14:paraId="75BB4D3F" w14:textId="70202DE4" w:rsidR="00AA3463" w:rsidRPr="003B39B0" w:rsidRDefault="00541782" w:rsidP="4580DFBB">
      <w:pPr>
        <w:pStyle w:val="Heading2"/>
        <w:rPr>
          <w:rFonts w:ascii="Times New Roman" w:hAnsi="Times New Roman"/>
          <w:sz w:val="24"/>
          <w:szCs w:val="24"/>
        </w:rPr>
      </w:pPr>
      <w:bookmarkStart w:id="16" w:name="_Toc438127367"/>
      <w:bookmarkStart w:id="17" w:name="_Toc441732410"/>
      <w:bookmarkStart w:id="18" w:name="_Toc531072408"/>
      <w:r w:rsidRPr="4580DFBB">
        <w:rPr>
          <w:rFonts w:ascii="Times New Roman" w:hAnsi="Times New Roman"/>
          <w:sz w:val="24"/>
          <w:szCs w:val="24"/>
        </w:rPr>
        <w:t>A</w:t>
      </w:r>
      <w:r w:rsidR="00D23CE0" w:rsidRPr="4580DFBB">
        <w:rPr>
          <w:rFonts w:ascii="Times New Roman" w:hAnsi="Times New Roman"/>
          <w:sz w:val="24"/>
          <w:szCs w:val="24"/>
        </w:rPr>
        <w:t>5</w:t>
      </w:r>
      <w:r w:rsidR="00E44E81" w:rsidRPr="4580DFBB">
        <w:rPr>
          <w:rFonts w:ascii="Times New Roman" w:hAnsi="Times New Roman"/>
          <w:sz w:val="24"/>
          <w:szCs w:val="24"/>
        </w:rPr>
        <w:t xml:space="preserve">. </w:t>
      </w:r>
      <w:r w:rsidRPr="4580DFBB">
        <w:rPr>
          <w:rFonts w:ascii="Times New Roman" w:hAnsi="Times New Roman"/>
          <w:sz w:val="24"/>
          <w:szCs w:val="24"/>
        </w:rPr>
        <w:t>Problem Definition</w:t>
      </w:r>
      <w:r w:rsidR="00E427BC" w:rsidRPr="4580DFBB">
        <w:rPr>
          <w:rFonts w:ascii="Times New Roman" w:hAnsi="Times New Roman"/>
          <w:sz w:val="24"/>
          <w:szCs w:val="24"/>
        </w:rPr>
        <w:t xml:space="preserve"> and </w:t>
      </w:r>
      <w:r w:rsidR="00E44E81" w:rsidRPr="4580DFBB">
        <w:rPr>
          <w:rFonts w:ascii="Times New Roman" w:hAnsi="Times New Roman"/>
          <w:sz w:val="24"/>
          <w:szCs w:val="24"/>
        </w:rPr>
        <w:t>B</w:t>
      </w:r>
      <w:r w:rsidRPr="4580DFBB">
        <w:rPr>
          <w:rFonts w:ascii="Times New Roman" w:hAnsi="Times New Roman"/>
          <w:sz w:val="24"/>
          <w:szCs w:val="24"/>
        </w:rPr>
        <w:t>ackground</w:t>
      </w:r>
      <w:bookmarkEnd w:id="16"/>
      <w:bookmarkEnd w:id="17"/>
      <w:bookmarkEnd w:id="18"/>
    </w:p>
    <w:p w14:paraId="26FB4AFE" w14:textId="77777777" w:rsidR="00747CE4" w:rsidRDefault="00747CE4" w:rsidP="38CA568A">
      <w:pPr>
        <w:spacing w:after="0" w:line="240" w:lineRule="auto"/>
        <w:rPr>
          <w:rFonts w:ascii="Times New Roman" w:eastAsia="Times New Roman" w:hAnsi="Times New Roman" w:cs="Times New Roman"/>
          <w:color w:val="000000" w:themeColor="text1"/>
          <w:sz w:val="24"/>
          <w:szCs w:val="24"/>
        </w:rPr>
      </w:pPr>
    </w:p>
    <w:p w14:paraId="409200A4" w14:textId="291E53BC" w:rsidR="00AA3463" w:rsidRDefault="003153AD" w:rsidP="4580DFBB">
      <w:pPr>
        <w:spacing w:after="0" w:line="240" w:lineRule="auto"/>
        <w:rPr>
          <w:rFonts w:ascii="Times New Roman" w:eastAsia="Times New Roman" w:hAnsi="Times New Roman" w:cs="Times New Roman"/>
          <w:color w:val="000000" w:themeColor="text1"/>
          <w:sz w:val="24"/>
          <w:szCs w:val="24"/>
        </w:rPr>
      </w:pPr>
      <w:r w:rsidRPr="003153AD">
        <w:rPr>
          <w:rFonts w:ascii="Times New Roman" w:eastAsia="Times New Roman" w:hAnsi="Times New Roman" w:cs="Times New Roman"/>
          <w:color w:val="000000" w:themeColor="text1"/>
          <w:sz w:val="24"/>
          <w:szCs w:val="24"/>
        </w:rPr>
        <w:t>Fluorometers are a key tool for measuring algal pigments in water and are often used to analyze water samples for the presence of cyanobacteria and assess for Harmful Algal Blooms (HABs).  There are many fluorometer options available for this, yet little is known about how they compare.  The objective of this project is to compare six different fluorometers and assess their precision and accuracy as compared to extracted chlorophyll and phycocyanin.</w:t>
      </w:r>
    </w:p>
    <w:p w14:paraId="6F33C344" w14:textId="2FD6E9DC" w:rsidR="003153AD" w:rsidRDefault="003153AD" w:rsidP="4580DFBB">
      <w:pPr>
        <w:spacing w:after="0" w:line="240" w:lineRule="auto"/>
        <w:rPr>
          <w:rFonts w:ascii="Times New Roman" w:eastAsia="Times New Roman" w:hAnsi="Times New Roman" w:cs="Times New Roman"/>
          <w:color w:val="000000" w:themeColor="text1"/>
          <w:sz w:val="24"/>
          <w:szCs w:val="24"/>
        </w:rPr>
      </w:pPr>
    </w:p>
    <w:p w14:paraId="62D674F6" w14:textId="77777777" w:rsidR="003153AD" w:rsidRDefault="003153AD" w:rsidP="4580DFBB">
      <w:pPr>
        <w:spacing w:after="0" w:line="240" w:lineRule="auto"/>
        <w:rPr>
          <w:rFonts w:ascii="Times New Roman" w:eastAsia="Times New Roman" w:hAnsi="Times New Roman" w:cs="Times New Roman"/>
          <w:sz w:val="24"/>
          <w:szCs w:val="24"/>
        </w:rPr>
      </w:pPr>
    </w:p>
    <w:p w14:paraId="1C4F6490" w14:textId="3548C1B0" w:rsidR="00541782" w:rsidRDefault="001347A1" w:rsidP="4580DFBB">
      <w:pPr>
        <w:pStyle w:val="Heading2"/>
        <w:rPr>
          <w:rFonts w:ascii="Times New Roman" w:hAnsi="Times New Roman"/>
          <w:sz w:val="24"/>
          <w:szCs w:val="24"/>
        </w:rPr>
      </w:pPr>
      <w:bookmarkStart w:id="19" w:name="_Toc531072409"/>
      <w:r w:rsidRPr="4580DFBB">
        <w:rPr>
          <w:rFonts w:ascii="Times New Roman" w:hAnsi="Times New Roman"/>
          <w:sz w:val="24"/>
          <w:szCs w:val="24"/>
        </w:rPr>
        <w:t>A</w:t>
      </w:r>
      <w:r w:rsidR="00D23CE0" w:rsidRPr="4580DFBB">
        <w:rPr>
          <w:rFonts w:ascii="Times New Roman" w:hAnsi="Times New Roman"/>
          <w:sz w:val="24"/>
          <w:szCs w:val="24"/>
        </w:rPr>
        <w:t>6</w:t>
      </w:r>
      <w:r w:rsidRPr="4580DFBB">
        <w:rPr>
          <w:rFonts w:ascii="Times New Roman" w:hAnsi="Times New Roman"/>
          <w:sz w:val="24"/>
          <w:szCs w:val="24"/>
        </w:rPr>
        <w:t>. Project/Task Description</w:t>
      </w:r>
      <w:bookmarkEnd w:id="19"/>
    </w:p>
    <w:p w14:paraId="0E56CCE0" w14:textId="77777777" w:rsidR="00005EB7" w:rsidRDefault="00005EB7" w:rsidP="4580DFBB">
      <w:pPr>
        <w:spacing w:after="0" w:line="240" w:lineRule="auto"/>
        <w:rPr>
          <w:rFonts w:ascii="Times New Roman" w:eastAsia="Times New Roman" w:hAnsi="Times New Roman" w:cs="Times New Roman"/>
          <w:sz w:val="24"/>
          <w:szCs w:val="24"/>
        </w:rPr>
      </w:pPr>
    </w:p>
    <w:p w14:paraId="618D5FD1" w14:textId="77777777" w:rsidR="003153AD" w:rsidRPr="003153AD" w:rsidRDefault="003153AD" w:rsidP="003153AD">
      <w:pPr>
        <w:spacing w:after="0" w:line="240" w:lineRule="auto"/>
        <w:rPr>
          <w:rFonts w:ascii="Times New Roman" w:eastAsia="Times New Roman" w:hAnsi="Times New Roman" w:cs="Times New Roman"/>
          <w:sz w:val="24"/>
          <w:szCs w:val="24"/>
        </w:rPr>
      </w:pPr>
      <w:commentRangeStart w:id="20"/>
      <w:r w:rsidRPr="003153AD">
        <w:rPr>
          <w:rFonts w:ascii="Times New Roman" w:eastAsia="Times New Roman" w:hAnsi="Times New Roman" w:cs="Times New Roman"/>
          <w:sz w:val="24"/>
          <w:szCs w:val="24"/>
        </w:rPr>
        <w:t xml:space="preserve">In this project, six fluorometers will be compared: Turner Trilogy (in vivo module), </w:t>
      </w:r>
      <w:proofErr w:type="spellStart"/>
      <w:r w:rsidRPr="003153AD">
        <w:rPr>
          <w:rFonts w:ascii="Times New Roman" w:eastAsia="Times New Roman" w:hAnsi="Times New Roman" w:cs="Times New Roman"/>
          <w:sz w:val="24"/>
          <w:szCs w:val="24"/>
        </w:rPr>
        <w:t>bbe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AlgaeTorch</w:t>
      </w:r>
      <w:proofErr w:type="spellEnd"/>
      <w:r w:rsidRPr="003153AD">
        <w:rPr>
          <w:rFonts w:ascii="Times New Roman" w:eastAsia="Times New Roman" w:hAnsi="Times New Roman" w:cs="Times New Roman"/>
          <w:sz w:val="24"/>
          <w:szCs w:val="24"/>
        </w:rPr>
        <w:t xml:space="preserve">, Turner, </w:t>
      </w:r>
      <w:proofErr w:type="spellStart"/>
      <w:r w:rsidRPr="003153AD">
        <w:rPr>
          <w:rFonts w:ascii="Times New Roman" w:eastAsia="Times New Roman" w:hAnsi="Times New Roman" w:cs="Times New Roman"/>
          <w:sz w:val="24"/>
          <w:szCs w:val="24"/>
        </w:rPr>
        <w:t>FluoroSense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AmiScience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FluoroQuick</w:t>
      </w:r>
      <w:proofErr w:type="spellEnd"/>
      <w:r w:rsidRPr="003153AD">
        <w:rPr>
          <w:rFonts w:ascii="Times New Roman" w:eastAsia="Times New Roman" w:hAnsi="Times New Roman" w:cs="Times New Roman"/>
          <w:sz w:val="24"/>
          <w:szCs w:val="24"/>
        </w:rPr>
        <w:t xml:space="preserve">, Turner </w:t>
      </w:r>
      <w:proofErr w:type="spellStart"/>
      <w:r w:rsidRPr="003153AD">
        <w:rPr>
          <w:rFonts w:ascii="Times New Roman" w:eastAsia="Times New Roman" w:hAnsi="Times New Roman" w:cs="Times New Roman"/>
          <w:sz w:val="24"/>
          <w:szCs w:val="24"/>
        </w:rPr>
        <w:t>CyanoFluor</w:t>
      </w:r>
      <w:proofErr w:type="spellEnd"/>
      <w:r w:rsidRPr="003153AD">
        <w:rPr>
          <w:rFonts w:ascii="Times New Roman" w:eastAsia="Times New Roman" w:hAnsi="Times New Roman" w:cs="Times New Roman"/>
          <w:sz w:val="24"/>
          <w:szCs w:val="24"/>
        </w:rPr>
        <w:t xml:space="preserve">, and </w:t>
      </w:r>
      <w:proofErr w:type="spellStart"/>
      <w:r w:rsidRPr="003153AD">
        <w:rPr>
          <w:rFonts w:ascii="Times New Roman" w:eastAsia="Times New Roman" w:hAnsi="Times New Roman" w:cs="Times New Roman"/>
          <w:sz w:val="24"/>
          <w:szCs w:val="24"/>
        </w:rPr>
        <w:t>bbe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Phycoprobe</w:t>
      </w:r>
      <w:proofErr w:type="spellEnd"/>
      <w:r w:rsidRPr="003153AD">
        <w:rPr>
          <w:rFonts w:ascii="Times New Roman" w:eastAsia="Times New Roman" w:hAnsi="Times New Roman" w:cs="Times New Roman"/>
          <w:sz w:val="24"/>
          <w:szCs w:val="24"/>
        </w:rPr>
        <w:t xml:space="preserve">.  The gold standard for fluorometry based methods of estimating chlorophyll and phycocyanin is extraction and this will be run on a Turner Trilogy using the </w:t>
      </w:r>
      <w:proofErr w:type="spellStart"/>
      <w:r w:rsidRPr="003153AD">
        <w:rPr>
          <w:rFonts w:ascii="Times New Roman" w:eastAsia="Times New Roman" w:hAnsi="Times New Roman" w:cs="Times New Roman"/>
          <w:sz w:val="24"/>
          <w:szCs w:val="24"/>
        </w:rPr>
        <w:t>chla-na</w:t>
      </w:r>
      <w:proofErr w:type="spellEnd"/>
      <w:r w:rsidRPr="003153AD">
        <w:rPr>
          <w:rFonts w:ascii="Times New Roman" w:eastAsia="Times New Roman" w:hAnsi="Times New Roman" w:cs="Times New Roman"/>
          <w:sz w:val="24"/>
          <w:szCs w:val="24"/>
        </w:rPr>
        <w:t xml:space="preserve"> </w:t>
      </w:r>
      <w:r w:rsidRPr="003153AD">
        <w:rPr>
          <w:rFonts w:ascii="Times New Roman" w:eastAsia="Times New Roman" w:hAnsi="Times New Roman" w:cs="Times New Roman"/>
          <w:sz w:val="24"/>
          <w:szCs w:val="24"/>
        </w:rPr>
        <w:lastRenderedPageBreak/>
        <w:t xml:space="preserve">(chlorophyll) and orange (phycocyanin) modules. The </w:t>
      </w:r>
      <w:proofErr w:type="spellStart"/>
      <w:r w:rsidRPr="003153AD">
        <w:rPr>
          <w:rFonts w:ascii="Times New Roman" w:eastAsia="Times New Roman" w:hAnsi="Times New Roman" w:cs="Times New Roman"/>
          <w:sz w:val="24"/>
          <w:szCs w:val="24"/>
        </w:rPr>
        <w:t>bbe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AlgaeTorch</w:t>
      </w:r>
      <w:proofErr w:type="spellEnd"/>
      <w:r w:rsidRPr="003153AD">
        <w:rPr>
          <w:rFonts w:ascii="Times New Roman" w:eastAsia="Times New Roman" w:hAnsi="Times New Roman" w:cs="Times New Roman"/>
          <w:sz w:val="24"/>
          <w:szCs w:val="24"/>
        </w:rPr>
        <w:t xml:space="preserve"> and the Turner </w:t>
      </w:r>
      <w:proofErr w:type="spellStart"/>
      <w:r w:rsidRPr="003153AD">
        <w:rPr>
          <w:rFonts w:ascii="Times New Roman" w:eastAsia="Times New Roman" w:hAnsi="Times New Roman" w:cs="Times New Roman"/>
          <w:sz w:val="24"/>
          <w:szCs w:val="24"/>
        </w:rPr>
        <w:t>FluoroSense</w:t>
      </w:r>
      <w:proofErr w:type="spellEnd"/>
      <w:r w:rsidRPr="003153AD">
        <w:rPr>
          <w:rFonts w:ascii="Times New Roman" w:eastAsia="Times New Roman" w:hAnsi="Times New Roman" w:cs="Times New Roman"/>
          <w:sz w:val="24"/>
          <w:szCs w:val="24"/>
        </w:rPr>
        <w:t xml:space="preserve"> are field instruments that measure in vivo chlorophyll and phycocyanin. The </w:t>
      </w:r>
      <w:proofErr w:type="spellStart"/>
      <w:r w:rsidRPr="003153AD">
        <w:rPr>
          <w:rFonts w:ascii="Times New Roman" w:eastAsia="Times New Roman" w:hAnsi="Times New Roman" w:cs="Times New Roman"/>
          <w:sz w:val="24"/>
          <w:szCs w:val="24"/>
        </w:rPr>
        <w:t>Amiscience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FluoroQuik</w:t>
      </w:r>
      <w:proofErr w:type="spellEnd"/>
      <w:r w:rsidRPr="003153AD">
        <w:rPr>
          <w:rFonts w:ascii="Times New Roman" w:eastAsia="Times New Roman" w:hAnsi="Times New Roman" w:cs="Times New Roman"/>
          <w:sz w:val="24"/>
          <w:szCs w:val="24"/>
        </w:rPr>
        <w:t xml:space="preserve"> and the Turner </w:t>
      </w:r>
      <w:proofErr w:type="spellStart"/>
      <w:r w:rsidRPr="003153AD">
        <w:rPr>
          <w:rFonts w:ascii="Times New Roman" w:eastAsia="Times New Roman" w:hAnsi="Times New Roman" w:cs="Times New Roman"/>
          <w:sz w:val="24"/>
          <w:szCs w:val="24"/>
        </w:rPr>
        <w:t>CyanoFluor</w:t>
      </w:r>
      <w:proofErr w:type="spellEnd"/>
      <w:r w:rsidRPr="003153AD">
        <w:rPr>
          <w:rFonts w:ascii="Times New Roman" w:eastAsia="Times New Roman" w:hAnsi="Times New Roman" w:cs="Times New Roman"/>
          <w:sz w:val="24"/>
          <w:szCs w:val="24"/>
        </w:rPr>
        <w:t xml:space="preserve"> are comparable units that quickly and easily measure chlorophyll, phycocyanin and the ratio between them from a small amount of fresh, whole water. The </w:t>
      </w:r>
      <w:proofErr w:type="spellStart"/>
      <w:r w:rsidRPr="003153AD">
        <w:rPr>
          <w:rFonts w:ascii="Times New Roman" w:eastAsia="Times New Roman" w:hAnsi="Times New Roman" w:cs="Times New Roman"/>
          <w:sz w:val="24"/>
          <w:szCs w:val="24"/>
        </w:rPr>
        <w:t>bbe</w:t>
      </w:r>
      <w:proofErr w:type="spellEnd"/>
      <w:r w:rsidRPr="003153AD">
        <w:rPr>
          <w:rFonts w:ascii="Times New Roman" w:eastAsia="Times New Roman" w:hAnsi="Times New Roman" w:cs="Times New Roman"/>
          <w:sz w:val="24"/>
          <w:szCs w:val="24"/>
        </w:rPr>
        <w:t xml:space="preserve"> </w:t>
      </w:r>
      <w:proofErr w:type="spellStart"/>
      <w:r w:rsidRPr="003153AD">
        <w:rPr>
          <w:rFonts w:ascii="Times New Roman" w:eastAsia="Times New Roman" w:hAnsi="Times New Roman" w:cs="Times New Roman"/>
          <w:sz w:val="24"/>
          <w:szCs w:val="24"/>
        </w:rPr>
        <w:t>Phycoprobe</w:t>
      </w:r>
      <w:proofErr w:type="spellEnd"/>
      <w:r w:rsidRPr="003153AD">
        <w:rPr>
          <w:rFonts w:ascii="Times New Roman" w:eastAsia="Times New Roman" w:hAnsi="Times New Roman" w:cs="Times New Roman"/>
          <w:sz w:val="24"/>
          <w:szCs w:val="24"/>
        </w:rPr>
        <w:t xml:space="preserve"> can be used as a field instrument or in the lab in “workstation mode”. We will be using it in its workstation mode. It quantifies chlorophyll, multiple classes of algae and unbound phycocyanin. </w:t>
      </w:r>
    </w:p>
    <w:p w14:paraId="07A1CD7D" w14:textId="77777777" w:rsidR="003153AD" w:rsidRPr="003153AD" w:rsidRDefault="003153AD" w:rsidP="003153AD">
      <w:pPr>
        <w:spacing w:after="0" w:line="240" w:lineRule="auto"/>
        <w:rPr>
          <w:rFonts w:ascii="Times New Roman" w:eastAsia="Times New Roman" w:hAnsi="Times New Roman" w:cs="Times New Roman"/>
          <w:sz w:val="24"/>
          <w:szCs w:val="24"/>
        </w:rPr>
      </w:pPr>
    </w:p>
    <w:p w14:paraId="6554F1D9" w14:textId="77777777" w:rsidR="003153AD" w:rsidRPr="003153AD" w:rsidRDefault="003153AD" w:rsidP="003153AD">
      <w:pPr>
        <w:spacing w:after="0" w:line="240" w:lineRule="auto"/>
        <w:rPr>
          <w:rFonts w:ascii="Times New Roman" w:eastAsia="Times New Roman" w:hAnsi="Times New Roman" w:cs="Times New Roman"/>
          <w:i/>
          <w:iCs/>
          <w:sz w:val="24"/>
          <w:szCs w:val="24"/>
        </w:rPr>
      </w:pPr>
      <w:r w:rsidRPr="003153AD">
        <w:rPr>
          <w:rFonts w:ascii="Times New Roman" w:eastAsia="Times New Roman" w:hAnsi="Times New Roman" w:cs="Times New Roman"/>
          <w:i/>
          <w:iCs/>
          <w:sz w:val="24"/>
          <w:szCs w:val="24"/>
        </w:rPr>
        <w:t>Sample collection:</w:t>
      </w:r>
    </w:p>
    <w:p w14:paraId="06CF0FF1" w14:textId="77777777" w:rsidR="003153AD" w:rsidRPr="003153AD" w:rsidRDefault="003153AD" w:rsidP="003153AD">
      <w:pPr>
        <w:spacing w:after="0" w:line="240" w:lineRule="auto"/>
        <w:rPr>
          <w:rFonts w:ascii="Times New Roman" w:eastAsia="Times New Roman" w:hAnsi="Times New Roman" w:cs="Times New Roman"/>
          <w:sz w:val="24"/>
          <w:szCs w:val="24"/>
        </w:rPr>
      </w:pPr>
      <w:r w:rsidRPr="003153AD">
        <w:rPr>
          <w:rFonts w:ascii="Times New Roman" w:eastAsia="Times New Roman" w:hAnsi="Times New Roman" w:cs="Times New Roman"/>
          <w:sz w:val="24"/>
          <w:szCs w:val="24"/>
        </w:rPr>
        <w:t xml:space="preserve">Samples will be collected from a few ponds known to have high levels of cyanobacteria. Three, two liter surface samples will be collected from the edge of each pond. If any surface scum is present, it will be cleared before samples are taken to remove the possibility of differences occurring due to scum being in the samples in differing amounts. At the same time, measurements will be taken with the field instruments, the </w:t>
      </w:r>
      <w:proofErr w:type="spellStart"/>
      <w:r w:rsidRPr="003153AD">
        <w:rPr>
          <w:rFonts w:ascii="Times New Roman" w:eastAsia="Times New Roman" w:hAnsi="Times New Roman" w:cs="Times New Roman"/>
          <w:sz w:val="24"/>
          <w:szCs w:val="24"/>
        </w:rPr>
        <w:t>AlgaeTorch</w:t>
      </w:r>
      <w:proofErr w:type="spellEnd"/>
      <w:r w:rsidRPr="003153AD">
        <w:rPr>
          <w:rFonts w:ascii="Times New Roman" w:eastAsia="Times New Roman" w:hAnsi="Times New Roman" w:cs="Times New Roman"/>
          <w:sz w:val="24"/>
          <w:szCs w:val="24"/>
        </w:rPr>
        <w:t xml:space="preserve"> and the </w:t>
      </w:r>
      <w:proofErr w:type="spellStart"/>
      <w:r w:rsidRPr="003153AD">
        <w:rPr>
          <w:rFonts w:ascii="Times New Roman" w:eastAsia="Times New Roman" w:hAnsi="Times New Roman" w:cs="Times New Roman"/>
          <w:sz w:val="24"/>
          <w:szCs w:val="24"/>
        </w:rPr>
        <w:t>FluoroSense</w:t>
      </w:r>
      <w:proofErr w:type="spellEnd"/>
      <w:r w:rsidRPr="003153AD">
        <w:rPr>
          <w:rFonts w:ascii="Times New Roman" w:eastAsia="Times New Roman" w:hAnsi="Times New Roman" w:cs="Times New Roman"/>
          <w:sz w:val="24"/>
          <w:szCs w:val="24"/>
        </w:rPr>
        <w:t xml:space="preserve">. A sonde will be used to collect temperature, dissolved oxygen, conductivity, </w:t>
      </w:r>
      <w:proofErr w:type="gramStart"/>
      <w:r w:rsidRPr="003153AD">
        <w:rPr>
          <w:rFonts w:ascii="Times New Roman" w:eastAsia="Times New Roman" w:hAnsi="Times New Roman" w:cs="Times New Roman"/>
          <w:sz w:val="24"/>
          <w:szCs w:val="24"/>
        </w:rPr>
        <w:t>pH</w:t>
      </w:r>
      <w:proofErr w:type="gramEnd"/>
      <w:r w:rsidRPr="003153AD">
        <w:rPr>
          <w:rFonts w:ascii="Times New Roman" w:eastAsia="Times New Roman" w:hAnsi="Times New Roman" w:cs="Times New Roman"/>
          <w:sz w:val="24"/>
          <w:szCs w:val="24"/>
        </w:rPr>
        <w:t xml:space="preserve"> and salinity.  </w:t>
      </w:r>
    </w:p>
    <w:p w14:paraId="50A33890" w14:textId="77777777" w:rsidR="003153AD" w:rsidRPr="003153AD" w:rsidRDefault="003153AD" w:rsidP="003153AD">
      <w:pPr>
        <w:spacing w:after="0" w:line="240" w:lineRule="auto"/>
        <w:rPr>
          <w:rFonts w:ascii="Times New Roman" w:eastAsia="Times New Roman" w:hAnsi="Times New Roman" w:cs="Times New Roman"/>
          <w:sz w:val="24"/>
          <w:szCs w:val="24"/>
        </w:rPr>
      </w:pPr>
    </w:p>
    <w:p w14:paraId="20BDC601" w14:textId="77777777" w:rsidR="003153AD" w:rsidRPr="003153AD" w:rsidRDefault="003153AD" w:rsidP="003153AD">
      <w:pPr>
        <w:spacing w:after="0" w:line="240" w:lineRule="auto"/>
        <w:rPr>
          <w:rFonts w:ascii="Times New Roman" w:eastAsia="Times New Roman" w:hAnsi="Times New Roman" w:cs="Times New Roman"/>
          <w:i/>
          <w:iCs/>
          <w:sz w:val="24"/>
          <w:szCs w:val="24"/>
        </w:rPr>
      </w:pPr>
      <w:r w:rsidRPr="003153AD">
        <w:rPr>
          <w:rFonts w:ascii="Times New Roman" w:eastAsia="Times New Roman" w:hAnsi="Times New Roman" w:cs="Times New Roman"/>
          <w:i/>
          <w:iCs/>
          <w:sz w:val="24"/>
          <w:szCs w:val="24"/>
        </w:rPr>
        <w:t>Sample preparation and analysis:</w:t>
      </w:r>
    </w:p>
    <w:p w14:paraId="2B61D81A" w14:textId="77777777" w:rsidR="003153AD" w:rsidRPr="003153AD" w:rsidRDefault="003153AD" w:rsidP="003153AD">
      <w:pPr>
        <w:spacing w:after="0" w:line="240" w:lineRule="auto"/>
        <w:rPr>
          <w:rFonts w:ascii="Times New Roman" w:eastAsia="Times New Roman" w:hAnsi="Times New Roman" w:cs="Times New Roman"/>
          <w:sz w:val="24"/>
          <w:szCs w:val="24"/>
        </w:rPr>
      </w:pPr>
      <w:r w:rsidRPr="003153AD">
        <w:rPr>
          <w:rFonts w:ascii="Times New Roman" w:eastAsia="Times New Roman" w:hAnsi="Times New Roman" w:cs="Times New Roman"/>
          <w:sz w:val="24"/>
          <w:szCs w:val="24"/>
        </w:rPr>
        <w:t xml:space="preserve">Within a day after collection, each of the field samples will be analyzed in triplicate on the </w:t>
      </w:r>
      <w:proofErr w:type="spellStart"/>
      <w:r w:rsidRPr="003153AD">
        <w:rPr>
          <w:rFonts w:ascii="Times New Roman" w:eastAsia="Times New Roman" w:hAnsi="Times New Roman" w:cs="Times New Roman"/>
          <w:sz w:val="24"/>
          <w:szCs w:val="24"/>
        </w:rPr>
        <w:t>FluoroQuik</w:t>
      </w:r>
      <w:proofErr w:type="spellEnd"/>
      <w:r w:rsidRPr="003153AD">
        <w:rPr>
          <w:rFonts w:ascii="Times New Roman" w:eastAsia="Times New Roman" w:hAnsi="Times New Roman" w:cs="Times New Roman"/>
          <w:sz w:val="24"/>
          <w:szCs w:val="24"/>
        </w:rPr>
        <w:t xml:space="preserve">, the </w:t>
      </w:r>
      <w:proofErr w:type="spellStart"/>
      <w:r w:rsidRPr="003153AD">
        <w:rPr>
          <w:rFonts w:ascii="Times New Roman" w:eastAsia="Times New Roman" w:hAnsi="Times New Roman" w:cs="Times New Roman"/>
          <w:sz w:val="24"/>
          <w:szCs w:val="24"/>
        </w:rPr>
        <w:t>Phycoprobe</w:t>
      </w:r>
      <w:proofErr w:type="spellEnd"/>
      <w:r w:rsidRPr="003153AD">
        <w:rPr>
          <w:rFonts w:ascii="Times New Roman" w:eastAsia="Times New Roman" w:hAnsi="Times New Roman" w:cs="Times New Roman"/>
          <w:sz w:val="24"/>
          <w:szCs w:val="24"/>
        </w:rPr>
        <w:t xml:space="preserve">, and the </w:t>
      </w:r>
      <w:proofErr w:type="spellStart"/>
      <w:r w:rsidRPr="003153AD">
        <w:rPr>
          <w:rFonts w:ascii="Times New Roman" w:eastAsia="Times New Roman" w:hAnsi="Times New Roman" w:cs="Times New Roman"/>
          <w:sz w:val="24"/>
          <w:szCs w:val="24"/>
        </w:rPr>
        <w:t>CyanoFluor</w:t>
      </w:r>
      <w:proofErr w:type="spellEnd"/>
      <w:r w:rsidRPr="003153AD">
        <w:rPr>
          <w:rFonts w:ascii="Times New Roman" w:eastAsia="Times New Roman" w:hAnsi="Times New Roman" w:cs="Times New Roman"/>
          <w:sz w:val="24"/>
          <w:szCs w:val="24"/>
        </w:rPr>
        <w:t>; samples will also be filtered onto 0.7 µm pre-</w:t>
      </w:r>
      <w:proofErr w:type="spellStart"/>
      <w:r w:rsidRPr="003153AD">
        <w:rPr>
          <w:rFonts w:ascii="Times New Roman" w:eastAsia="Times New Roman" w:hAnsi="Times New Roman" w:cs="Times New Roman"/>
          <w:sz w:val="24"/>
          <w:szCs w:val="24"/>
        </w:rPr>
        <w:t>ashed</w:t>
      </w:r>
      <w:proofErr w:type="spellEnd"/>
      <w:r w:rsidRPr="003153AD">
        <w:rPr>
          <w:rFonts w:ascii="Times New Roman" w:eastAsia="Times New Roman" w:hAnsi="Times New Roman" w:cs="Times New Roman"/>
          <w:sz w:val="24"/>
          <w:szCs w:val="24"/>
        </w:rPr>
        <w:t xml:space="preserve"> glass fiber filters, frozen, and stored at -20°C for later extraction and determination on the Trilogy. A filtered sample will be used as a blank on the </w:t>
      </w:r>
      <w:proofErr w:type="spellStart"/>
      <w:r w:rsidRPr="003153AD">
        <w:rPr>
          <w:rFonts w:ascii="Times New Roman" w:eastAsia="Times New Roman" w:hAnsi="Times New Roman" w:cs="Times New Roman"/>
          <w:sz w:val="24"/>
          <w:szCs w:val="24"/>
        </w:rPr>
        <w:t>CyanoFluor</w:t>
      </w:r>
      <w:proofErr w:type="spellEnd"/>
      <w:r w:rsidRPr="003153AD">
        <w:rPr>
          <w:rFonts w:ascii="Times New Roman" w:eastAsia="Times New Roman" w:hAnsi="Times New Roman" w:cs="Times New Roman"/>
          <w:sz w:val="24"/>
          <w:szCs w:val="24"/>
        </w:rPr>
        <w:t xml:space="preserve"> to correct for dissolved organic materials interference. Gluteraldehyde will be added to 125mL aliquots of each sample and will be stored in amber glass bottles for creation of permanent mounts. Permanent mounts will be used for cell counts to verify the results of the fluorometers and to look at community dominance. A 10mL aliquot will also be stored in glass scintillation vials at -20°Cfor potential microcystin analysis. </w:t>
      </w:r>
    </w:p>
    <w:p w14:paraId="63AC18B6" w14:textId="77777777" w:rsidR="003153AD" w:rsidRPr="003153AD" w:rsidRDefault="003153AD" w:rsidP="003153AD">
      <w:pPr>
        <w:spacing w:after="0" w:line="240" w:lineRule="auto"/>
        <w:rPr>
          <w:rFonts w:ascii="Times New Roman" w:eastAsia="Times New Roman" w:hAnsi="Times New Roman" w:cs="Times New Roman"/>
          <w:sz w:val="24"/>
          <w:szCs w:val="24"/>
        </w:rPr>
      </w:pPr>
    </w:p>
    <w:p w14:paraId="5C3CF1F4" w14:textId="77777777" w:rsidR="003153AD" w:rsidRPr="003153AD" w:rsidRDefault="003153AD" w:rsidP="003153AD">
      <w:pPr>
        <w:spacing w:after="0" w:line="240" w:lineRule="auto"/>
        <w:rPr>
          <w:rFonts w:ascii="Times New Roman" w:eastAsia="Times New Roman" w:hAnsi="Times New Roman" w:cs="Times New Roman"/>
          <w:sz w:val="24"/>
          <w:szCs w:val="24"/>
        </w:rPr>
      </w:pPr>
      <w:r w:rsidRPr="003153AD">
        <w:rPr>
          <w:rFonts w:ascii="Times New Roman" w:eastAsia="Times New Roman" w:hAnsi="Times New Roman" w:cs="Times New Roman"/>
          <w:sz w:val="24"/>
          <w:szCs w:val="24"/>
        </w:rPr>
        <w:t xml:space="preserve">Next, each sample will be frozen for at least 4 hours and then thawed to be analyzed in the same way on each instrument. From these results a comparison between running fresh and frozen samples on all the instruments can be made. In addition, the samples will go through two more freeze/thaw cycles before being run on the </w:t>
      </w:r>
      <w:proofErr w:type="spellStart"/>
      <w:r w:rsidRPr="003153AD">
        <w:rPr>
          <w:rFonts w:ascii="Times New Roman" w:eastAsia="Times New Roman" w:hAnsi="Times New Roman" w:cs="Times New Roman"/>
          <w:sz w:val="24"/>
          <w:szCs w:val="24"/>
        </w:rPr>
        <w:t>FluoroQuik</w:t>
      </w:r>
      <w:proofErr w:type="spellEnd"/>
      <w:r w:rsidRPr="003153AD">
        <w:rPr>
          <w:rFonts w:ascii="Times New Roman" w:eastAsia="Times New Roman" w:hAnsi="Times New Roman" w:cs="Times New Roman"/>
          <w:sz w:val="24"/>
          <w:szCs w:val="24"/>
        </w:rPr>
        <w:t xml:space="preserve"> once again. This data will be used to look for increased consistency in analysis and normalization of samples across and within waterbodies after three freeze/thaw cycles. </w:t>
      </w:r>
    </w:p>
    <w:p w14:paraId="291B16CD" w14:textId="77777777" w:rsidR="003153AD" w:rsidRPr="003153AD" w:rsidRDefault="003153AD" w:rsidP="003153AD">
      <w:pPr>
        <w:spacing w:after="0" w:line="240" w:lineRule="auto"/>
        <w:rPr>
          <w:rFonts w:ascii="Times New Roman" w:eastAsia="Times New Roman" w:hAnsi="Times New Roman" w:cs="Times New Roman"/>
          <w:sz w:val="24"/>
          <w:szCs w:val="24"/>
        </w:rPr>
      </w:pPr>
    </w:p>
    <w:p w14:paraId="371D24CE" w14:textId="1F7491BF" w:rsidR="00AE6947" w:rsidRDefault="003153AD" w:rsidP="003153AD">
      <w:pPr>
        <w:spacing w:after="0" w:line="240" w:lineRule="auto"/>
        <w:rPr>
          <w:rFonts w:ascii="Times New Roman" w:eastAsia="Times New Roman" w:hAnsi="Times New Roman" w:cs="Times New Roman"/>
          <w:sz w:val="24"/>
          <w:szCs w:val="24"/>
        </w:rPr>
      </w:pPr>
      <w:proofErr w:type="gramStart"/>
      <w:r w:rsidRPr="003153AD">
        <w:rPr>
          <w:rFonts w:ascii="Times New Roman" w:eastAsia="Times New Roman" w:hAnsi="Times New Roman" w:cs="Times New Roman"/>
          <w:sz w:val="24"/>
          <w:szCs w:val="24"/>
        </w:rPr>
        <w:t>In order to</w:t>
      </w:r>
      <w:proofErr w:type="gramEnd"/>
      <w:r w:rsidRPr="003153AD">
        <w:rPr>
          <w:rFonts w:ascii="Times New Roman" w:eastAsia="Times New Roman" w:hAnsi="Times New Roman" w:cs="Times New Roman"/>
          <w:sz w:val="24"/>
          <w:szCs w:val="24"/>
        </w:rPr>
        <w:t xml:space="preserve"> gain a deeper understanding of the </w:t>
      </w:r>
      <w:proofErr w:type="spellStart"/>
      <w:r w:rsidRPr="003153AD">
        <w:rPr>
          <w:rFonts w:ascii="Times New Roman" w:eastAsia="Times New Roman" w:hAnsi="Times New Roman" w:cs="Times New Roman"/>
          <w:sz w:val="24"/>
          <w:szCs w:val="24"/>
        </w:rPr>
        <w:t>Phycoprobe</w:t>
      </w:r>
      <w:proofErr w:type="spellEnd"/>
      <w:r w:rsidRPr="003153AD">
        <w:rPr>
          <w:rFonts w:ascii="Times New Roman" w:eastAsia="Times New Roman" w:hAnsi="Times New Roman" w:cs="Times New Roman"/>
          <w:sz w:val="24"/>
          <w:szCs w:val="24"/>
        </w:rPr>
        <w:t>, a few other variables will be compared. Gluteraldehyde will be added to some samples to determine whether they can be preserved before being run. A time series of fluorescence measurements will be taken to examine degradation due to light exposure. Lastly, any variability due to the sample being stirred while measurements are taken will be observed.</w:t>
      </w:r>
      <w:commentRangeEnd w:id="20"/>
      <w:r>
        <w:rPr>
          <w:rStyle w:val="CommentReference"/>
        </w:rPr>
        <w:commentReference w:id="20"/>
      </w:r>
    </w:p>
    <w:p w14:paraId="56081DC2" w14:textId="77777777" w:rsidR="003153AD" w:rsidRDefault="003153AD" w:rsidP="003153AD">
      <w:pPr>
        <w:spacing w:after="0" w:line="240" w:lineRule="auto"/>
        <w:rPr>
          <w:rFonts w:ascii="Times New Roman" w:eastAsia="Times New Roman" w:hAnsi="Times New Roman" w:cs="Times New Roman"/>
          <w:sz w:val="24"/>
          <w:szCs w:val="24"/>
        </w:rPr>
      </w:pPr>
    </w:p>
    <w:p w14:paraId="6C836794" w14:textId="259FD6A8" w:rsidR="001347A1" w:rsidRDefault="002739EF" w:rsidP="4580DFBB">
      <w:pPr>
        <w:pStyle w:val="Heading2"/>
        <w:rPr>
          <w:rFonts w:ascii="Times New Roman" w:hAnsi="Times New Roman"/>
          <w:sz w:val="24"/>
          <w:szCs w:val="24"/>
        </w:rPr>
      </w:pPr>
      <w:bookmarkStart w:id="21" w:name="_Toc531072410"/>
      <w:r w:rsidRPr="4580DFBB">
        <w:rPr>
          <w:rFonts w:ascii="Times New Roman" w:hAnsi="Times New Roman"/>
          <w:sz w:val="24"/>
          <w:szCs w:val="24"/>
        </w:rPr>
        <w:t>A</w:t>
      </w:r>
      <w:r w:rsidR="00D23CE0" w:rsidRPr="4580DFBB">
        <w:rPr>
          <w:rFonts w:ascii="Times New Roman" w:hAnsi="Times New Roman"/>
          <w:sz w:val="24"/>
          <w:szCs w:val="24"/>
        </w:rPr>
        <w:t>7</w:t>
      </w:r>
      <w:r w:rsidRPr="4580DFBB">
        <w:rPr>
          <w:rFonts w:ascii="Times New Roman" w:hAnsi="Times New Roman"/>
          <w:sz w:val="24"/>
          <w:szCs w:val="24"/>
        </w:rPr>
        <w:t xml:space="preserve">. Quality Objectives </w:t>
      </w:r>
      <w:r w:rsidR="00E427BC" w:rsidRPr="4580DFBB">
        <w:rPr>
          <w:rFonts w:ascii="Times New Roman" w:hAnsi="Times New Roman"/>
          <w:sz w:val="24"/>
          <w:szCs w:val="24"/>
        </w:rPr>
        <w:t xml:space="preserve">and Criteria </w:t>
      </w:r>
      <w:r w:rsidRPr="4580DFBB">
        <w:rPr>
          <w:rFonts w:ascii="Times New Roman" w:hAnsi="Times New Roman"/>
          <w:sz w:val="24"/>
          <w:szCs w:val="24"/>
        </w:rPr>
        <w:t>for Measurement Data</w:t>
      </w:r>
      <w:bookmarkEnd w:id="21"/>
    </w:p>
    <w:p w14:paraId="08297B1D" w14:textId="7822E4EF" w:rsidR="001347A1" w:rsidRDefault="001347A1" w:rsidP="4580DFBB">
      <w:pPr>
        <w:spacing w:after="0" w:line="240" w:lineRule="auto"/>
        <w:rPr>
          <w:rFonts w:ascii="Times New Roman" w:eastAsia="Times New Roman" w:hAnsi="Times New Roman" w:cs="Times New Roman"/>
          <w:sz w:val="24"/>
          <w:szCs w:val="24"/>
        </w:rPr>
      </w:pPr>
    </w:p>
    <w:p w14:paraId="25FFD479" w14:textId="36802ABE" w:rsidR="00005EB7" w:rsidRDefault="3D918D30"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The overall quality objective for this project is to generate </w:t>
      </w:r>
      <w:r w:rsidR="003153AD">
        <w:rPr>
          <w:rFonts w:ascii="Times New Roman" w:eastAsia="Times New Roman" w:hAnsi="Times New Roman" w:cs="Times New Roman"/>
          <w:color w:val="000000" w:themeColor="text1"/>
          <w:sz w:val="24"/>
          <w:szCs w:val="24"/>
        </w:rPr>
        <w:t xml:space="preserve">data to evaluate the precision and accuracy of 6 commercially available </w:t>
      </w:r>
      <w:proofErr w:type="spellStart"/>
      <w:r w:rsidR="003153AD">
        <w:rPr>
          <w:rFonts w:ascii="Times New Roman" w:eastAsia="Times New Roman" w:hAnsi="Times New Roman" w:cs="Times New Roman"/>
          <w:color w:val="000000" w:themeColor="text1"/>
          <w:sz w:val="24"/>
          <w:szCs w:val="24"/>
        </w:rPr>
        <w:t>fluormeters</w:t>
      </w:r>
      <w:proofErr w:type="spellEnd"/>
      <w:r w:rsidR="003153AD">
        <w:rPr>
          <w:rFonts w:ascii="Times New Roman" w:eastAsia="Times New Roman" w:hAnsi="Times New Roman" w:cs="Times New Roman"/>
          <w:color w:val="000000" w:themeColor="text1"/>
          <w:sz w:val="24"/>
          <w:szCs w:val="24"/>
        </w:rPr>
        <w:t xml:space="preserve"> used to measure chlorophyll and phycocyanin.</w:t>
      </w:r>
      <w:r w:rsidRPr="4580DFBB">
        <w:rPr>
          <w:rFonts w:ascii="Times New Roman" w:eastAsia="Times New Roman" w:hAnsi="Times New Roman" w:cs="Times New Roman"/>
          <w:color w:val="000000" w:themeColor="text1"/>
          <w:sz w:val="24"/>
          <w:szCs w:val="24"/>
        </w:rPr>
        <w:t xml:space="preserve">  </w:t>
      </w:r>
      <w:commentRangeStart w:id="22"/>
      <w:r w:rsidRPr="4580DFBB">
        <w:rPr>
          <w:rFonts w:ascii="Times New Roman" w:eastAsia="Times New Roman" w:hAnsi="Times New Roman" w:cs="Times New Roman"/>
          <w:color w:val="000000" w:themeColor="text1"/>
          <w:sz w:val="24"/>
          <w:szCs w:val="24"/>
        </w:rPr>
        <w:t xml:space="preserve">The quality objectives will be maintained by utilizing appropriate quality control measures in both the lab and the field.  Regular calibration of instruments (See </w:t>
      </w:r>
      <w:r w:rsidRPr="4580DFBB">
        <w:rPr>
          <w:rFonts w:ascii="Times New Roman" w:eastAsia="Times New Roman" w:hAnsi="Times New Roman" w:cs="Times New Roman"/>
          <w:color w:val="000000" w:themeColor="text1"/>
          <w:sz w:val="24"/>
          <w:szCs w:val="24"/>
          <w:highlight w:val="yellow"/>
        </w:rPr>
        <w:t>Section B7 for schedule</w:t>
      </w:r>
      <w:r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lastRenderedPageBreak/>
        <w:t>should minimize error produced by the sondes (</w:t>
      </w:r>
      <w:r w:rsidRPr="4580DFBB">
        <w:rPr>
          <w:rFonts w:ascii="Times New Roman" w:eastAsia="Times New Roman" w:hAnsi="Times New Roman" w:cs="Times New Roman"/>
          <w:color w:val="000000" w:themeColor="text1"/>
          <w:sz w:val="24"/>
          <w:szCs w:val="24"/>
          <w:highlight w:val="yellow"/>
        </w:rPr>
        <w:t>see Tables 1 and 2</w:t>
      </w:r>
      <w:r w:rsidRPr="4580DFBB">
        <w:rPr>
          <w:rFonts w:ascii="Times New Roman" w:eastAsia="Times New Roman" w:hAnsi="Times New Roman" w:cs="Times New Roman"/>
          <w:color w:val="000000" w:themeColor="text1"/>
          <w:sz w:val="24"/>
          <w:szCs w:val="24"/>
        </w:rPr>
        <w:t xml:space="preserve"> for measurement range and resolution).  Rigorous application of QA/QC policies in EPA SOPs (see </w:t>
      </w:r>
      <w:r w:rsidRPr="4580DFBB">
        <w:rPr>
          <w:rFonts w:ascii="Times New Roman" w:eastAsia="Times New Roman" w:hAnsi="Times New Roman" w:cs="Times New Roman"/>
          <w:color w:val="000000" w:themeColor="text1"/>
          <w:sz w:val="24"/>
          <w:szCs w:val="24"/>
          <w:highlight w:val="yellow"/>
        </w:rPr>
        <w:t>Section B4</w:t>
      </w:r>
      <w:r w:rsidRPr="4580DFBB">
        <w:rPr>
          <w:rFonts w:ascii="Times New Roman" w:eastAsia="Times New Roman" w:hAnsi="Times New Roman" w:cs="Times New Roman"/>
          <w:color w:val="000000" w:themeColor="text1"/>
          <w:sz w:val="24"/>
          <w:szCs w:val="24"/>
        </w:rPr>
        <w:t xml:space="preserve"> for analytical methods) will be applied during laboratory procedures to ensure data quality and minimize instrumentation or procedural error.</w:t>
      </w:r>
      <w:commentRangeEnd w:id="22"/>
      <w:r w:rsidR="003153AD">
        <w:rPr>
          <w:rStyle w:val="CommentReference"/>
        </w:rPr>
        <w:commentReference w:id="22"/>
      </w:r>
    </w:p>
    <w:p w14:paraId="44DD39F8" w14:textId="0C7CEA1E" w:rsidR="00583C66" w:rsidRDefault="00583C66" w:rsidP="4580DFBB">
      <w:pPr>
        <w:spacing w:after="0" w:line="240" w:lineRule="auto"/>
        <w:rPr>
          <w:rFonts w:ascii="Times New Roman" w:eastAsia="Times New Roman" w:hAnsi="Times New Roman" w:cs="Times New Roman"/>
          <w:sz w:val="24"/>
          <w:szCs w:val="24"/>
        </w:rPr>
      </w:pPr>
    </w:p>
    <w:p w14:paraId="7605BE79" w14:textId="2FA1133E" w:rsidR="00AB34A9" w:rsidRDefault="00AB34A9" w:rsidP="4580DFBB">
      <w:pPr>
        <w:pStyle w:val="Heading2"/>
        <w:rPr>
          <w:rFonts w:ascii="Times New Roman" w:hAnsi="Times New Roman"/>
          <w:sz w:val="24"/>
          <w:szCs w:val="24"/>
        </w:rPr>
      </w:pPr>
      <w:bookmarkStart w:id="23" w:name="_Toc531072411"/>
      <w:r w:rsidRPr="4580DFBB">
        <w:rPr>
          <w:rFonts w:ascii="Times New Roman" w:hAnsi="Times New Roman"/>
          <w:sz w:val="24"/>
          <w:szCs w:val="24"/>
        </w:rPr>
        <w:t>A</w:t>
      </w:r>
      <w:r w:rsidR="00D23CE0" w:rsidRPr="4580DFBB">
        <w:rPr>
          <w:rFonts w:ascii="Times New Roman" w:hAnsi="Times New Roman"/>
          <w:sz w:val="24"/>
          <w:szCs w:val="24"/>
        </w:rPr>
        <w:t>8</w:t>
      </w:r>
      <w:r w:rsidRPr="4580DFBB">
        <w:rPr>
          <w:rFonts w:ascii="Times New Roman" w:hAnsi="Times New Roman"/>
          <w:sz w:val="24"/>
          <w:szCs w:val="24"/>
        </w:rPr>
        <w:t xml:space="preserve">. </w:t>
      </w:r>
      <w:r w:rsidR="002C4C92" w:rsidRPr="4580DFBB">
        <w:rPr>
          <w:rFonts w:ascii="Times New Roman" w:hAnsi="Times New Roman"/>
          <w:sz w:val="24"/>
          <w:szCs w:val="24"/>
        </w:rPr>
        <w:t>Special Training/Certification</w:t>
      </w:r>
      <w:r w:rsidR="00E427BC" w:rsidRPr="4580DFBB">
        <w:rPr>
          <w:rFonts w:ascii="Times New Roman" w:hAnsi="Times New Roman"/>
          <w:sz w:val="24"/>
          <w:szCs w:val="24"/>
        </w:rPr>
        <w:t>s</w:t>
      </w:r>
      <w:bookmarkEnd w:id="23"/>
    </w:p>
    <w:p w14:paraId="556930ED" w14:textId="64F55242" w:rsidR="00AB34A9" w:rsidRDefault="00AB34A9" w:rsidP="4580DFBB">
      <w:pPr>
        <w:spacing w:after="0" w:line="240" w:lineRule="auto"/>
        <w:rPr>
          <w:rFonts w:ascii="Times New Roman" w:eastAsia="Times New Roman" w:hAnsi="Times New Roman" w:cs="Times New Roman"/>
          <w:sz w:val="24"/>
          <w:szCs w:val="24"/>
        </w:rPr>
      </w:pPr>
    </w:p>
    <w:p w14:paraId="3F86CF70" w14:textId="4CC801D2" w:rsidR="00AB34A9" w:rsidRDefault="23E4FE4D" w:rsidP="00F4529A">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None of the field tasks require special training or certification.  Standard training using analyzers at A</w:t>
      </w:r>
      <w:r w:rsidR="79500038" w:rsidRPr="4580DFBB">
        <w:rPr>
          <w:rFonts w:ascii="Times New Roman" w:eastAsia="Times New Roman" w:hAnsi="Times New Roman" w:cs="Times New Roman"/>
          <w:sz w:val="24"/>
          <w:szCs w:val="24"/>
        </w:rPr>
        <w:t>CES</w:t>
      </w:r>
      <w:r w:rsidRPr="4580DFBB">
        <w:rPr>
          <w:rFonts w:ascii="Times New Roman" w:eastAsia="Times New Roman" w:hAnsi="Times New Roman" w:cs="Times New Roman"/>
          <w:sz w:val="24"/>
          <w:szCs w:val="24"/>
        </w:rPr>
        <w:t>D technicians or others who have expertise with the method.  Training will be documented via the ORD competency forms.</w:t>
      </w:r>
    </w:p>
    <w:p w14:paraId="31D0BF46" w14:textId="6B277D0D" w:rsidR="00AB34A9" w:rsidRDefault="00AB34A9" w:rsidP="4580DFBB">
      <w:pPr>
        <w:spacing w:after="0" w:line="240" w:lineRule="auto"/>
        <w:rPr>
          <w:rFonts w:ascii="Times New Roman" w:eastAsia="Times New Roman" w:hAnsi="Times New Roman" w:cs="Times New Roman"/>
          <w:sz w:val="24"/>
          <w:szCs w:val="24"/>
        </w:rPr>
      </w:pPr>
    </w:p>
    <w:p w14:paraId="3046B420" w14:textId="74D1175C" w:rsidR="002739EF" w:rsidRDefault="0052122D" w:rsidP="4580DFBB">
      <w:pPr>
        <w:pStyle w:val="Heading2"/>
        <w:rPr>
          <w:rFonts w:ascii="Times New Roman" w:hAnsi="Times New Roman"/>
          <w:sz w:val="24"/>
          <w:szCs w:val="24"/>
        </w:rPr>
      </w:pPr>
      <w:bookmarkStart w:id="24" w:name="_Toc531072412"/>
      <w:r w:rsidRPr="4580DFBB">
        <w:rPr>
          <w:rFonts w:ascii="Times New Roman" w:hAnsi="Times New Roman"/>
          <w:sz w:val="24"/>
          <w:szCs w:val="24"/>
        </w:rPr>
        <w:t>A</w:t>
      </w:r>
      <w:r w:rsidR="00D23CE0" w:rsidRPr="4580DFBB">
        <w:rPr>
          <w:rFonts w:ascii="Times New Roman" w:hAnsi="Times New Roman"/>
          <w:sz w:val="24"/>
          <w:szCs w:val="24"/>
        </w:rPr>
        <w:t>9</w:t>
      </w:r>
      <w:r w:rsidRPr="4580DFBB">
        <w:rPr>
          <w:rFonts w:ascii="Times New Roman" w:hAnsi="Times New Roman"/>
          <w:sz w:val="24"/>
          <w:szCs w:val="24"/>
        </w:rPr>
        <w:t xml:space="preserve">. </w:t>
      </w:r>
      <w:r w:rsidR="002C4C92" w:rsidRPr="4580DFBB">
        <w:rPr>
          <w:rFonts w:ascii="Times New Roman" w:hAnsi="Times New Roman"/>
          <w:sz w:val="24"/>
          <w:szCs w:val="24"/>
        </w:rPr>
        <w:t xml:space="preserve">Documents and Records </w:t>
      </w:r>
      <w:bookmarkEnd w:id="24"/>
    </w:p>
    <w:p w14:paraId="0901FEB5" w14:textId="33D5EA38" w:rsidR="41BFB53C" w:rsidRDefault="41BFB53C" w:rsidP="4580DFBB">
      <w:pPr>
        <w:spacing w:after="0" w:line="240" w:lineRule="auto"/>
        <w:rPr>
          <w:rFonts w:ascii="Times New Roman" w:eastAsia="Times New Roman" w:hAnsi="Times New Roman" w:cs="Times New Roman"/>
          <w:sz w:val="24"/>
          <w:szCs w:val="24"/>
        </w:rPr>
      </w:pPr>
    </w:p>
    <w:p w14:paraId="433A6462" w14:textId="2E9FC460" w:rsidR="002739EF" w:rsidRDefault="5D77BC80"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will be responsible for maintaining and updating this QAPP. All field equipment calibrations will be logged in the field notebook upon completion. Any deviance that requires recalibration will also be noted. Dates and times of calibration standard creation for lab procedures will be noted in the lab notebook. Results from standard curves will also be added to the lab notebook.</w:t>
      </w:r>
    </w:p>
    <w:p w14:paraId="5A2D05AB" w14:textId="0813D59C" w:rsidR="002739EF" w:rsidRDefault="002739EF" w:rsidP="4580DFBB">
      <w:pPr>
        <w:spacing w:after="0" w:line="240" w:lineRule="auto"/>
        <w:rPr>
          <w:rFonts w:ascii="Times New Roman" w:eastAsia="Times New Roman" w:hAnsi="Times New Roman" w:cs="Times New Roman"/>
          <w:sz w:val="24"/>
          <w:szCs w:val="24"/>
        </w:rPr>
      </w:pPr>
    </w:p>
    <w:p w14:paraId="2EB06C94" w14:textId="199FD689"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Field Tasks</w:t>
      </w:r>
    </w:p>
    <w:p w14:paraId="73049C9A" w14:textId="6973F18B"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Data acquisition in the field using non-data logging sondes and site observations will be recorded in Rite in the Rain notebooks (see Section A.5 for description of data to be collected). Data will be entered and transferred to EPA server storage, which is backed up regularly</w:t>
      </w:r>
      <w:r w:rsidR="6F0939A0"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This study falls into QA Category B for basic environmental research and will follow records schedule 1035b, records will be held for twenty years after project is comp</w:t>
      </w:r>
      <w:r w:rsidR="5BC9692C" w:rsidRPr="4580DFBB">
        <w:rPr>
          <w:rFonts w:ascii="Times New Roman" w:eastAsia="Times New Roman" w:hAnsi="Times New Roman" w:cs="Times New Roman"/>
          <w:sz w:val="24"/>
          <w:szCs w:val="24"/>
        </w:rPr>
        <w:t>l</w:t>
      </w:r>
      <w:r w:rsidRPr="4580DFBB">
        <w:rPr>
          <w:rFonts w:ascii="Times New Roman" w:eastAsia="Times New Roman" w:hAnsi="Times New Roman" w:cs="Times New Roman"/>
          <w:sz w:val="24"/>
          <w:szCs w:val="24"/>
        </w:rPr>
        <w:t>eted.</w:t>
      </w:r>
    </w:p>
    <w:p w14:paraId="45094E4B" w14:textId="33392EC8" w:rsidR="002739EF" w:rsidRDefault="002739EF" w:rsidP="4580DFBB">
      <w:pPr>
        <w:spacing w:after="0" w:line="240" w:lineRule="auto"/>
        <w:rPr>
          <w:rFonts w:ascii="Times New Roman" w:eastAsia="Times New Roman" w:hAnsi="Times New Roman" w:cs="Times New Roman"/>
          <w:sz w:val="24"/>
          <w:szCs w:val="24"/>
        </w:rPr>
      </w:pPr>
    </w:p>
    <w:p w14:paraId="3C0D0F20" w14:textId="120A0040"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Laboratory Tasks</w:t>
      </w:r>
    </w:p>
    <w:p w14:paraId="23790558" w14:textId="685ED58D"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Data output from the Turner Designs Trilogy fluorometer will be transferred to a local laptop, converted to </w:t>
      </w:r>
      <w:r w:rsidR="65683B7D" w:rsidRPr="4580DFBB">
        <w:rPr>
          <w:rFonts w:ascii="Times New Roman" w:eastAsia="Times New Roman" w:hAnsi="Times New Roman" w:cs="Times New Roman"/>
          <w:sz w:val="24"/>
          <w:szCs w:val="24"/>
        </w:rPr>
        <w:t xml:space="preserve">.csv </w:t>
      </w:r>
      <w:r w:rsidRPr="4580DFBB">
        <w:rPr>
          <w:rFonts w:ascii="Times New Roman" w:eastAsia="Times New Roman" w:hAnsi="Times New Roman" w:cs="Times New Roman"/>
          <w:sz w:val="24"/>
          <w:szCs w:val="24"/>
        </w:rPr>
        <w:t>format using R, and stored on EPA server storage</w:t>
      </w:r>
      <w:r w:rsidR="3A76EDC6"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All laboratory notes will be handwritten in an EPA approved laboratory notebook. This study falls into QA Category B for basic environmental research and will follow records schedule 1035b, records will be held for twenty years after project is completed.</w:t>
      </w:r>
    </w:p>
    <w:p w14:paraId="74CED303" w14:textId="73BADCB1" w:rsidR="002739EF" w:rsidRDefault="002739EF" w:rsidP="4580DFBB">
      <w:pPr>
        <w:spacing w:after="0" w:line="240" w:lineRule="auto"/>
        <w:rPr>
          <w:rFonts w:ascii="Times New Roman" w:eastAsia="Times New Roman" w:hAnsi="Times New Roman" w:cs="Times New Roman"/>
          <w:sz w:val="24"/>
          <w:szCs w:val="24"/>
        </w:rPr>
      </w:pPr>
    </w:p>
    <w:p w14:paraId="3D821652" w14:textId="77777777" w:rsidR="002739EF" w:rsidRDefault="002739EF" w:rsidP="4580DFBB">
      <w:pPr>
        <w:spacing w:after="0" w:line="240" w:lineRule="auto"/>
        <w:rPr>
          <w:rFonts w:ascii="Times New Roman" w:eastAsia="Times New Roman" w:hAnsi="Times New Roman" w:cs="Times New Roman"/>
          <w:sz w:val="24"/>
          <w:szCs w:val="24"/>
        </w:rPr>
      </w:pPr>
    </w:p>
    <w:p w14:paraId="429F27EC" w14:textId="3172865B" w:rsidR="009A26DE" w:rsidRPr="0021394E" w:rsidRDefault="009A26DE" w:rsidP="4580DFBB">
      <w:pPr>
        <w:pStyle w:val="Heading1"/>
        <w:spacing w:before="0" w:line="240" w:lineRule="auto"/>
        <w:rPr>
          <w:rFonts w:ascii="Times New Roman" w:eastAsia="Times New Roman" w:hAnsi="Times New Roman" w:cs="Times New Roman"/>
          <w:sz w:val="24"/>
          <w:szCs w:val="24"/>
        </w:rPr>
      </w:pPr>
      <w:bookmarkStart w:id="25" w:name="_Toc531072413"/>
      <w:r w:rsidRPr="4580DFBB">
        <w:rPr>
          <w:rFonts w:ascii="Times New Roman" w:eastAsia="Times New Roman" w:hAnsi="Times New Roman" w:cs="Times New Roman"/>
          <w:sz w:val="24"/>
          <w:szCs w:val="24"/>
        </w:rPr>
        <w:t>B. DATA GENERATION</w:t>
      </w:r>
      <w:r w:rsidR="00CB7489" w:rsidRPr="4580DFBB">
        <w:rPr>
          <w:rFonts w:ascii="Times New Roman" w:eastAsia="Times New Roman" w:hAnsi="Times New Roman" w:cs="Times New Roman"/>
          <w:sz w:val="24"/>
          <w:szCs w:val="24"/>
        </w:rPr>
        <w:t xml:space="preserve"> AND </w:t>
      </w:r>
      <w:r w:rsidRPr="4580DFBB">
        <w:rPr>
          <w:rFonts w:ascii="Times New Roman" w:eastAsia="Times New Roman" w:hAnsi="Times New Roman" w:cs="Times New Roman"/>
          <w:sz w:val="24"/>
          <w:szCs w:val="24"/>
        </w:rPr>
        <w:t>ACQUISITION</w:t>
      </w:r>
      <w:bookmarkEnd w:id="25"/>
    </w:p>
    <w:p w14:paraId="6ECB644B" w14:textId="77777777" w:rsidR="002739EF" w:rsidRDefault="002739EF" w:rsidP="4580DFBB">
      <w:pPr>
        <w:spacing w:after="0" w:line="240" w:lineRule="auto"/>
        <w:rPr>
          <w:rFonts w:ascii="Times New Roman" w:eastAsia="Times New Roman" w:hAnsi="Times New Roman" w:cs="Times New Roman"/>
          <w:sz w:val="24"/>
          <w:szCs w:val="24"/>
        </w:rPr>
      </w:pPr>
    </w:p>
    <w:p w14:paraId="0BD3901A" w14:textId="77777777" w:rsidR="009A26DE" w:rsidRDefault="008503F1" w:rsidP="4580DFBB">
      <w:pPr>
        <w:pStyle w:val="Heading2"/>
        <w:rPr>
          <w:rFonts w:ascii="Times New Roman" w:hAnsi="Times New Roman"/>
          <w:sz w:val="24"/>
          <w:szCs w:val="24"/>
        </w:rPr>
      </w:pPr>
      <w:bookmarkStart w:id="26" w:name="_Toc531072414"/>
      <w:r w:rsidRPr="4580DFBB">
        <w:rPr>
          <w:rFonts w:ascii="Times New Roman" w:hAnsi="Times New Roman"/>
          <w:sz w:val="24"/>
          <w:szCs w:val="24"/>
        </w:rPr>
        <w:t>B1. Experimental Design</w:t>
      </w:r>
      <w:bookmarkEnd w:id="26"/>
    </w:p>
    <w:p w14:paraId="54301501" w14:textId="5526AB2A" w:rsidR="009A26DE" w:rsidRDefault="00F4529A"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STUFF HERE</w:t>
      </w:r>
    </w:p>
    <w:p w14:paraId="53A2B116" w14:textId="77777777" w:rsidR="009A26DE" w:rsidRDefault="009A26DE" w:rsidP="4580DFBB">
      <w:pPr>
        <w:spacing w:after="0" w:line="240" w:lineRule="auto"/>
        <w:rPr>
          <w:rFonts w:ascii="Times New Roman" w:eastAsia="Times New Roman" w:hAnsi="Times New Roman" w:cs="Times New Roman"/>
          <w:sz w:val="24"/>
          <w:szCs w:val="24"/>
        </w:rPr>
      </w:pPr>
    </w:p>
    <w:p w14:paraId="23707E26" w14:textId="77777777" w:rsidR="00583C66" w:rsidRDefault="00583C66" w:rsidP="4580DFBB">
      <w:pPr>
        <w:pStyle w:val="Heading2"/>
        <w:rPr>
          <w:rFonts w:ascii="Times New Roman" w:hAnsi="Times New Roman"/>
          <w:sz w:val="24"/>
          <w:szCs w:val="24"/>
        </w:rPr>
      </w:pPr>
      <w:bookmarkStart w:id="27" w:name="_Toc531072415"/>
      <w:r w:rsidRPr="4580DFBB">
        <w:rPr>
          <w:rFonts w:ascii="Times New Roman" w:hAnsi="Times New Roman"/>
          <w:sz w:val="24"/>
          <w:szCs w:val="24"/>
        </w:rPr>
        <w:t>B2. Sampling Methods</w:t>
      </w:r>
      <w:bookmarkEnd w:id="27"/>
    </w:p>
    <w:p w14:paraId="2DA43386" w14:textId="38BC92AF" w:rsidR="009A26DE" w:rsidRDefault="00F4529A" w:rsidP="00F4529A">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STUFF HERE</w:t>
      </w:r>
    </w:p>
    <w:p w14:paraId="0F596C9B" w14:textId="77777777" w:rsidR="00583C66" w:rsidRDefault="00583C66" w:rsidP="4580DFBB">
      <w:pPr>
        <w:spacing w:after="0" w:line="240" w:lineRule="auto"/>
        <w:rPr>
          <w:rFonts w:ascii="Times New Roman" w:eastAsia="Times New Roman" w:hAnsi="Times New Roman" w:cs="Times New Roman"/>
          <w:sz w:val="24"/>
          <w:szCs w:val="24"/>
        </w:rPr>
      </w:pPr>
    </w:p>
    <w:p w14:paraId="74A83060" w14:textId="77777777" w:rsidR="00583C66" w:rsidRDefault="00583C66" w:rsidP="4580DFBB">
      <w:pPr>
        <w:spacing w:after="0" w:line="240" w:lineRule="auto"/>
        <w:rPr>
          <w:rFonts w:ascii="Times New Roman" w:eastAsia="Times New Roman" w:hAnsi="Times New Roman" w:cs="Times New Roman"/>
          <w:sz w:val="24"/>
          <w:szCs w:val="24"/>
        </w:rPr>
      </w:pPr>
    </w:p>
    <w:p w14:paraId="7354CA4F" w14:textId="04BCF928" w:rsidR="00583C66" w:rsidRDefault="00E510A3" w:rsidP="4580DFBB">
      <w:pPr>
        <w:pStyle w:val="Heading2"/>
        <w:rPr>
          <w:rFonts w:ascii="Times New Roman" w:hAnsi="Times New Roman"/>
          <w:sz w:val="24"/>
          <w:szCs w:val="24"/>
        </w:rPr>
      </w:pPr>
      <w:bookmarkStart w:id="28" w:name="_Toc531072416"/>
      <w:r w:rsidRPr="4580DFBB">
        <w:rPr>
          <w:rFonts w:ascii="Times New Roman" w:hAnsi="Times New Roman"/>
          <w:sz w:val="24"/>
          <w:szCs w:val="24"/>
        </w:rPr>
        <w:lastRenderedPageBreak/>
        <w:t>B3. Sample Handling and Chain of Custody</w:t>
      </w:r>
      <w:bookmarkEnd w:id="28"/>
    </w:p>
    <w:p w14:paraId="52323570" w14:textId="77777777" w:rsidR="00F4529A" w:rsidRDefault="00F4529A" w:rsidP="41BFB53C">
      <w:pPr>
        <w:spacing w:after="0" w:line="240" w:lineRule="auto"/>
        <w:rPr>
          <w:rFonts w:ascii="Times New Roman" w:eastAsia="Times New Roman" w:hAnsi="Times New Roman" w:cs="Times New Roman"/>
          <w:color w:val="000000" w:themeColor="text1"/>
          <w:sz w:val="24"/>
          <w:szCs w:val="24"/>
        </w:rPr>
      </w:pPr>
    </w:p>
    <w:p w14:paraId="40E4217A" w14:textId="22D7F72D" w:rsidR="00583C66" w:rsidRDefault="0D444FFE" w:rsidP="41BFB53C">
      <w:pPr>
        <w:spacing w:after="0" w:line="240" w:lineRule="auto"/>
        <w:rPr>
          <w:rFonts w:ascii="Times New Roman" w:eastAsia="Times New Roman" w:hAnsi="Times New Roman" w:cs="Times New Roman"/>
          <w:color w:val="000000" w:themeColor="text1"/>
          <w:sz w:val="24"/>
          <w:szCs w:val="24"/>
        </w:rPr>
      </w:pPr>
      <w:commentRangeStart w:id="29"/>
      <w:r w:rsidRPr="4580DFBB">
        <w:rPr>
          <w:rFonts w:ascii="Times New Roman" w:eastAsia="Times New Roman" w:hAnsi="Times New Roman" w:cs="Times New Roman"/>
          <w:color w:val="000000" w:themeColor="text1"/>
          <w:sz w:val="24"/>
          <w:szCs w:val="24"/>
        </w:rPr>
        <w:t>Field collection bottles will be clearly labeled at the time of collection with the date and site name.  Bottles will be stored in a cooler on ice until returning to the lab to prevent sample degradation caused by heat and/or light.</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All samples will be filtered and/or stored within 24 hours of collection.</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w:t>
      </w:r>
      <w:r w:rsidR="00F4529A">
        <w:rPr>
          <w:rFonts w:ascii="Times New Roman" w:eastAsia="Times New Roman" w:hAnsi="Times New Roman" w:cs="Times New Roman"/>
          <w:color w:val="000000" w:themeColor="text1"/>
          <w:sz w:val="24"/>
          <w:szCs w:val="24"/>
        </w:rPr>
        <w:t xml:space="preserve">and </w:t>
      </w:r>
      <w:r w:rsidRPr="4580DFBB">
        <w:rPr>
          <w:rFonts w:ascii="Times New Roman" w:eastAsia="Times New Roman" w:hAnsi="Times New Roman" w:cs="Times New Roman"/>
          <w:color w:val="000000" w:themeColor="text1"/>
          <w:sz w:val="24"/>
          <w:szCs w:val="24"/>
        </w:rPr>
        <w:t>phycocyanin</w:t>
      </w:r>
      <w:r w:rsidR="00F4529A">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samples will be filtered using pre-</w:t>
      </w:r>
      <w:proofErr w:type="spellStart"/>
      <w:r w:rsidRPr="4580DFBB">
        <w:rPr>
          <w:rFonts w:ascii="Times New Roman" w:eastAsia="Times New Roman" w:hAnsi="Times New Roman" w:cs="Times New Roman"/>
          <w:color w:val="000000" w:themeColor="text1"/>
          <w:sz w:val="24"/>
          <w:szCs w:val="24"/>
        </w:rPr>
        <w:t>ashed</w:t>
      </w:r>
      <w:proofErr w:type="spellEnd"/>
      <w:r w:rsidRPr="4580DFBB">
        <w:rPr>
          <w:rFonts w:ascii="Times New Roman" w:eastAsia="Times New Roman" w:hAnsi="Times New Roman" w:cs="Times New Roman"/>
          <w:color w:val="000000" w:themeColor="text1"/>
          <w:sz w:val="24"/>
          <w:szCs w:val="24"/>
        </w:rPr>
        <w:t xml:space="preserve"> GF/F (0.7 µm) filters.</w:t>
      </w:r>
      <w:r w:rsidR="4AFC5B54" w:rsidRPr="4580DFBB">
        <w:rPr>
          <w:rFonts w:ascii="Times New Roman" w:eastAsia="Times New Roman" w:hAnsi="Times New Roman" w:cs="Times New Roman"/>
          <w:color w:val="000000" w:themeColor="text1"/>
          <w:sz w:val="24"/>
          <w:szCs w:val="24"/>
        </w:rPr>
        <w:t xml:space="preserve">  </w:t>
      </w:r>
    </w:p>
    <w:p w14:paraId="794BD6B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500F6456" w14:textId="6D79BAC4"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6F5B8091" w:rsidRPr="4580DFBB">
        <w:rPr>
          <w:rFonts w:ascii="Times New Roman" w:eastAsia="Times New Roman" w:hAnsi="Times New Roman" w:cs="Times New Roman"/>
          <w:i/>
          <w:iCs/>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1FB1E6B5" w:rsidRPr="4580DFBB">
        <w:rPr>
          <w:rFonts w:ascii="Times New Roman" w:eastAsia="Times New Roman" w:hAnsi="Times New Roman" w:cs="Times New Roman"/>
          <w:color w:val="000000" w:themeColor="text1"/>
          <w:sz w:val="24"/>
          <w:szCs w:val="24"/>
        </w:rPr>
        <w:t xml:space="preserve"> Samples </w:t>
      </w:r>
      <w:r w:rsidRPr="4580DFBB">
        <w:rPr>
          <w:rFonts w:ascii="Times New Roman" w:eastAsia="Times New Roman" w:hAnsi="Times New Roman" w:cs="Times New Roman"/>
          <w:color w:val="000000" w:themeColor="text1"/>
          <w:sz w:val="24"/>
          <w:szCs w:val="24"/>
        </w:rPr>
        <w:t>will be filtered under reduced light conditions (</w:t>
      </w:r>
      <w:r w:rsidR="50F66F8A" w:rsidRPr="4580DFBB">
        <w:rPr>
          <w:rFonts w:ascii="Times New Roman" w:eastAsia="Times New Roman" w:hAnsi="Times New Roman" w:cs="Times New Roman"/>
          <w:color w:val="000000" w:themeColor="text1"/>
          <w:sz w:val="24"/>
          <w:szCs w:val="24"/>
        </w:rPr>
        <w:t>no direct sunlight)</w:t>
      </w:r>
      <w:r w:rsidRPr="4580DFBB">
        <w:rPr>
          <w:rFonts w:ascii="Times New Roman" w:eastAsia="Times New Roman" w:hAnsi="Times New Roman" w:cs="Times New Roman"/>
          <w:color w:val="000000" w:themeColor="text1"/>
          <w:sz w:val="24"/>
          <w:szCs w:val="24"/>
        </w:rPr>
        <w:t xml:space="preserve">.  400 mL of water will be filtered onto filters for chlorophyll </w:t>
      </w:r>
      <w:proofErr w:type="spellStart"/>
      <w:proofErr w:type="gramStart"/>
      <w:r w:rsidRPr="4580DFBB">
        <w:rPr>
          <w:rFonts w:ascii="Times New Roman" w:eastAsia="Times New Roman" w:hAnsi="Times New Roman" w:cs="Times New Roman"/>
          <w:i/>
          <w:iCs/>
          <w:color w:val="000000" w:themeColor="text1"/>
          <w:sz w:val="24"/>
          <w:szCs w:val="24"/>
        </w:rPr>
        <w:t>a</w:t>
      </w:r>
      <w:proofErr w:type="spellEnd"/>
      <w:proofErr w:type="gramEnd"/>
      <w:r w:rsidRPr="4580DFBB">
        <w:rPr>
          <w:rFonts w:ascii="Times New Roman" w:eastAsia="Times New Roman" w:hAnsi="Times New Roman" w:cs="Times New Roman"/>
          <w:color w:val="000000" w:themeColor="text1"/>
          <w:sz w:val="24"/>
          <w:szCs w:val="24"/>
        </w:rPr>
        <w:t xml:space="preserve"> analysis.  If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w:t>
      </w:r>
      <w:proofErr w:type="gramStart"/>
      <w:r w:rsidRPr="4580DFBB">
        <w:rPr>
          <w:rFonts w:ascii="Times New Roman" w:eastAsia="Times New Roman" w:hAnsi="Times New Roman" w:cs="Times New Roman"/>
          <w:color w:val="000000" w:themeColor="text1"/>
          <w:sz w:val="24"/>
          <w:szCs w:val="24"/>
        </w:rPr>
        <w:t>concentrations</w:t>
      </w:r>
      <w:proofErr w:type="gramEnd"/>
      <w:r w:rsidRPr="4580DFBB">
        <w:rPr>
          <w:rFonts w:ascii="Times New Roman" w:eastAsia="Times New Roman" w:hAnsi="Times New Roman" w:cs="Times New Roman"/>
          <w:color w:val="000000" w:themeColor="text1"/>
          <w:sz w:val="24"/>
          <w:szCs w:val="24"/>
        </w:rPr>
        <w:t xml:space="preserve"> are high causing reduced filtration rates, smaller volumes of water may be filtered.  The volume of water that was filtered will be written </w:t>
      </w:r>
      <w:r w:rsidR="32EEAC22" w:rsidRPr="4580DFBB">
        <w:rPr>
          <w:rFonts w:ascii="Times New Roman" w:eastAsia="Times New Roman" w:hAnsi="Times New Roman" w:cs="Times New Roman"/>
          <w:color w:val="000000" w:themeColor="text1"/>
          <w:sz w:val="24"/>
          <w:szCs w:val="24"/>
        </w:rPr>
        <w:t>on the foil packet</w:t>
      </w:r>
      <w:r w:rsidR="3B8F9976" w:rsidRPr="4580DFBB">
        <w:rPr>
          <w:rFonts w:ascii="Times New Roman" w:eastAsia="Times New Roman" w:hAnsi="Times New Roman" w:cs="Times New Roman"/>
          <w:color w:val="000000" w:themeColor="text1"/>
          <w:sz w:val="24"/>
          <w:szCs w:val="24"/>
        </w:rPr>
        <w:t xml:space="preserve"> along with the site name and collection date</w:t>
      </w:r>
      <w:r w:rsidRPr="4580DFBB">
        <w:rPr>
          <w:rFonts w:ascii="Times New Roman" w:eastAsia="Times New Roman" w:hAnsi="Times New Roman" w:cs="Times New Roman"/>
          <w:color w:val="000000" w:themeColor="text1"/>
          <w:sz w:val="24"/>
          <w:szCs w:val="24"/>
        </w:rPr>
        <w:t xml:space="preserve">.  Filters will be wrapped in foil and stored </w:t>
      </w:r>
      <w:r w:rsidR="1BCEE5EA" w:rsidRPr="4580DFBB">
        <w:rPr>
          <w:rFonts w:ascii="Times New Roman" w:eastAsia="Times New Roman" w:hAnsi="Times New Roman" w:cs="Times New Roman"/>
          <w:color w:val="000000" w:themeColor="text1"/>
          <w:sz w:val="24"/>
          <w:szCs w:val="24"/>
        </w:rPr>
        <w:t>frozen (</w:t>
      </w:r>
      <w:r w:rsidR="57D1EF89" w:rsidRPr="4580DFBB">
        <w:rPr>
          <w:rFonts w:ascii="Times New Roman" w:eastAsia="Times New Roman" w:hAnsi="Times New Roman" w:cs="Times New Roman"/>
          <w:color w:val="000000" w:themeColor="text1"/>
          <w:sz w:val="24"/>
          <w:szCs w:val="24"/>
        </w:rPr>
        <w:t>below 0 °C</w:t>
      </w:r>
      <w:r w:rsidR="1BCEE5EA"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until extraction.  To start extraction, filters will be placed in 15 mL polystyrene tubes (prefilled with 90% acetone).  The tubes will be stored in the freezer for a minimum of 12 hours before analysis.   </w:t>
      </w:r>
    </w:p>
    <w:p w14:paraId="71FEF4B3"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337D3C79" w14:textId="19E9538B" w:rsidR="00747CE4" w:rsidRDefault="5CBB380E"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Phycocyanin</w:t>
      </w:r>
      <w:r w:rsidR="538F24B5"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An additional 400 mL of water will be filtered onto filters for phycocyanin analysis</w:t>
      </w:r>
      <w:r w:rsidR="78AA7312" w:rsidRPr="4580DFBB">
        <w:rPr>
          <w:rFonts w:ascii="Times New Roman" w:eastAsia="Times New Roman" w:hAnsi="Times New Roman" w:cs="Times New Roman"/>
          <w:color w:val="000000" w:themeColor="text1"/>
          <w:sz w:val="24"/>
          <w:szCs w:val="24"/>
        </w:rPr>
        <w:t xml:space="preserve"> using the same method as was described for chlorophyll a</w:t>
      </w:r>
      <w:r w:rsidRPr="4580DFBB">
        <w:rPr>
          <w:rFonts w:ascii="Times New Roman" w:eastAsia="Times New Roman" w:hAnsi="Times New Roman" w:cs="Times New Roman"/>
          <w:color w:val="000000" w:themeColor="text1"/>
          <w:sz w:val="24"/>
          <w:szCs w:val="24"/>
        </w:rPr>
        <w:t xml:space="preserve">.  Filters will be wrapped in foil and stored in the freezer until extraction. </w:t>
      </w:r>
      <w:r w:rsidR="04444575" w:rsidRPr="4580DFBB">
        <w:rPr>
          <w:rFonts w:ascii="Times New Roman" w:eastAsia="Times New Roman" w:hAnsi="Times New Roman" w:cs="Times New Roman"/>
          <w:color w:val="000000" w:themeColor="text1"/>
          <w:sz w:val="24"/>
          <w:szCs w:val="24"/>
        </w:rPr>
        <w:t xml:space="preserve"> The volume of water that was filtered will be written on the foil packet along with the site name and collection date.  Filters will be wrapped in foil and stored frozen (</w:t>
      </w:r>
      <w:r w:rsidR="754AFBD1" w:rsidRPr="4580DFBB">
        <w:rPr>
          <w:rFonts w:ascii="Times New Roman" w:eastAsia="Times New Roman" w:hAnsi="Times New Roman" w:cs="Times New Roman"/>
          <w:color w:val="000000" w:themeColor="text1"/>
          <w:sz w:val="24"/>
          <w:szCs w:val="24"/>
        </w:rPr>
        <w:t>below 0 °C</w:t>
      </w:r>
      <w:r w:rsidR="04444575" w:rsidRPr="4580DFBB">
        <w:rPr>
          <w:rFonts w:ascii="Times New Roman" w:eastAsia="Times New Roman" w:hAnsi="Times New Roman" w:cs="Times New Roman"/>
          <w:color w:val="000000" w:themeColor="text1"/>
          <w:sz w:val="24"/>
          <w:szCs w:val="24"/>
        </w:rPr>
        <w:t xml:space="preserve">) until extraction.  </w:t>
      </w:r>
      <w:r w:rsidRPr="4580DFBB">
        <w:rPr>
          <w:rFonts w:ascii="Times New Roman" w:eastAsia="Times New Roman" w:hAnsi="Times New Roman" w:cs="Times New Roman"/>
          <w:color w:val="000000" w:themeColor="text1"/>
          <w:sz w:val="24"/>
          <w:szCs w:val="24"/>
        </w:rPr>
        <w:t xml:space="preserve"> </w:t>
      </w:r>
    </w:p>
    <w:p w14:paraId="2736C35B" w14:textId="77777777" w:rsidR="00F4529A" w:rsidRPr="00F4529A" w:rsidRDefault="00F4529A" w:rsidP="4580DFBB">
      <w:pPr>
        <w:spacing w:after="0" w:line="240" w:lineRule="auto"/>
        <w:rPr>
          <w:rFonts w:ascii="Times New Roman" w:eastAsia="Times New Roman" w:hAnsi="Times New Roman" w:cs="Times New Roman"/>
          <w:color w:val="000000" w:themeColor="text1"/>
          <w:sz w:val="24"/>
          <w:szCs w:val="24"/>
        </w:rPr>
      </w:pPr>
    </w:p>
    <w:p w14:paraId="5B13EB0D" w14:textId="323523A1" w:rsidR="00583C66" w:rsidRDefault="2062A9B2"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Chlorophyll a and phycocyanin will be extracted and analyzed within 60 days of collection.</w:t>
      </w:r>
    </w:p>
    <w:p w14:paraId="3BA4AB1C" w14:textId="37451FEC"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1FE806EC" w14:textId="691D4474" w:rsidR="00583C66" w:rsidRPr="00F4529A" w:rsidRDefault="006F7633" w:rsidP="00F4529A">
      <w:pPr>
        <w:rPr>
          <w:rFonts w:ascii="Times New Roman" w:hAnsi="Times New Roman"/>
          <w:bCs/>
          <w:color w:val="000000"/>
          <w:sz w:val="24"/>
          <w:szCs w:val="24"/>
        </w:rPr>
      </w:pPr>
      <w:r>
        <w:rPr>
          <w:rFonts w:ascii="Times New Roman" w:hAnsi="Times New Roman"/>
          <w:bCs/>
          <w:color w:val="000000"/>
          <w:sz w:val="24"/>
          <w:szCs w:val="24"/>
        </w:rPr>
        <w:t>Phytoplankton samples will</w:t>
      </w:r>
      <w:r w:rsidR="007F6590">
        <w:rPr>
          <w:rFonts w:ascii="Times New Roman" w:hAnsi="Times New Roman"/>
          <w:bCs/>
          <w:color w:val="000000"/>
          <w:sz w:val="24"/>
          <w:szCs w:val="24"/>
        </w:rPr>
        <w:t xml:space="preserve"> be fixed on microscope slides as permanent mounts and identified during the off season (SOP in development).</w:t>
      </w:r>
      <w:commentRangeEnd w:id="29"/>
      <w:r w:rsidR="00F4529A">
        <w:rPr>
          <w:rStyle w:val="CommentReference"/>
        </w:rPr>
        <w:commentReference w:id="29"/>
      </w:r>
    </w:p>
    <w:p w14:paraId="4B007BA0" w14:textId="1FFDA115" w:rsidR="00B421E9" w:rsidRDefault="00E510A3" w:rsidP="00F4529A">
      <w:pPr>
        <w:pStyle w:val="Heading2"/>
        <w:rPr>
          <w:rFonts w:ascii="Times New Roman" w:hAnsi="Times New Roman"/>
          <w:sz w:val="24"/>
          <w:szCs w:val="24"/>
        </w:rPr>
      </w:pPr>
      <w:bookmarkStart w:id="30" w:name="_Toc531072417"/>
      <w:r w:rsidRPr="4580DFBB">
        <w:rPr>
          <w:rFonts w:ascii="Times New Roman" w:hAnsi="Times New Roman"/>
          <w:sz w:val="24"/>
          <w:szCs w:val="24"/>
        </w:rPr>
        <w:t>B4. Analytical Methods</w:t>
      </w:r>
      <w:bookmarkEnd w:id="30"/>
    </w:p>
    <w:p w14:paraId="292207DB" w14:textId="77777777" w:rsidR="00F4529A" w:rsidRDefault="00F4529A" w:rsidP="4580DFBB">
      <w:pPr>
        <w:spacing w:after="0" w:line="240" w:lineRule="auto"/>
      </w:pPr>
    </w:p>
    <w:p w14:paraId="3A6D522B" w14:textId="77777777" w:rsidR="00583C66" w:rsidRDefault="6CE74966" w:rsidP="4580DFBB">
      <w:pPr>
        <w:spacing w:after="0" w:line="240" w:lineRule="auto"/>
        <w:rPr>
          <w:rFonts w:ascii="Times New Roman" w:eastAsia="Times New Roman" w:hAnsi="Times New Roman" w:cs="Times New Roman"/>
          <w:sz w:val="24"/>
          <w:szCs w:val="24"/>
        </w:rPr>
      </w:pPr>
      <w:commentRangeStart w:id="31"/>
      <w:r w:rsidRPr="4580DFBB">
        <w:rPr>
          <w:rFonts w:ascii="Times New Roman" w:eastAsia="Times New Roman" w:hAnsi="Times New Roman" w:cs="Times New Roman"/>
          <w:sz w:val="24"/>
          <w:szCs w:val="24"/>
        </w:rPr>
        <w:t>Chlorophyll a determination will use fluorometric analysis. A known quantity of water will be filtered through 47 mm GF/F filters</w:t>
      </w:r>
      <w:r w:rsidR="7EE6DD24"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Frozen filters will be placed in 15 mL polystyrene tubes (containing 10 mL of 90% acetone) and sonicated in a sonicating water bath for 20 minutes. Determination will proceed following the ACESD </w:t>
      </w:r>
      <w:r w:rsidR="7FD5E8F1"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for non-acid determination of chlorophyll a using a Turner Designs Trilogy fluorometer (J-ACESD-MAB-SOP-1425-0, Non-Acid Determination of Chlorophyll a Using a Turner Designs Trilogy Fluorometer).</w:t>
      </w:r>
    </w:p>
    <w:p w14:paraId="5D4A9B2A" w14:textId="0A08EC41" w:rsidR="00583C66" w:rsidRDefault="00583C66" w:rsidP="4580DFBB">
      <w:pPr>
        <w:spacing w:after="0" w:line="240" w:lineRule="auto"/>
        <w:rPr>
          <w:rFonts w:ascii="Times New Roman" w:eastAsia="Times New Roman" w:hAnsi="Times New Roman" w:cs="Times New Roman"/>
          <w:sz w:val="24"/>
          <w:szCs w:val="24"/>
        </w:rPr>
      </w:pPr>
    </w:p>
    <w:p w14:paraId="29F35E1B" w14:textId="22B019E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Phycocyanin determination will use fluorometric analysis. A known quantity of water will be filtered through 47 mm GF/F filters. Frozen filters will be placed in 30 mL centrifuge tubes containing 20 mL of 50 mM phosphate buffer and sonicated in a sonicating water bath for 15 minutes under reduced light. The samples will be refrigerated for 2 hours then placed in a dark storage cabinet to warm to room temperature (total extract time of 3 hours). The samples will be analyzed for phycocyanin using a fluorometer fitted with a phycocyanin module (Orange) based on </w:t>
      </w:r>
      <w:proofErr w:type="spellStart"/>
      <w:r w:rsidRPr="4580DFBB">
        <w:rPr>
          <w:rFonts w:ascii="Times New Roman" w:eastAsia="Times New Roman" w:hAnsi="Times New Roman" w:cs="Times New Roman"/>
          <w:sz w:val="24"/>
          <w:szCs w:val="24"/>
        </w:rPr>
        <w:t>Kasinak</w:t>
      </w:r>
      <w:proofErr w:type="spellEnd"/>
      <w:r w:rsidRPr="4580DFBB">
        <w:rPr>
          <w:rFonts w:ascii="Times New Roman" w:eastAsia="Times New Roman" w:hAnsi="Times New Roman" w:cs="Times New Roman"/>
          <w:sz w:val="24"/>
          <w:szCs w:val="24"/>
        </w:rPr>
        <w:t xml:space="preserve"> et al 2015 and will follow J-ACESD-MAB-SOP-3949-0, Determination of Phycocyanin Using a Turner Designs Trilogy Fluorometer.</w:t>
      </w:r>
    </w:p>
    <w:commentRangeEnd w:id="31"/>
    <w:p w14:paraId="320705BE" w14:textId="77777777" w:rsidR="00725516" w:rsidRDefault="00F4529A" w:rsidP="4580DFBB">
      <w:pPr>
        <w:spacing w:after="0" w:line="240" w:lineRule="auto"/>
        <w:rPr>
          <w:rFonts w:ascii="Times New Roman" w:eastAsia="Times New Roman" w:hAnsi="Times New Roman" w:cs="Times New Roman"/>
          <w:sz w:val="24"/>
          <w:szCs w:val="24"/>
        </w:rPr>
      </w:pPr>
      <w:r>
        <w:rPr>
          <w:rStyle w:val="CommentReference"/>
        </w:rPr>
        <w:commentReference w:id="31"/>
      </w:r>
    </w:p>
    <w:p w14:paraId="52740644" w14:textId="36D1BD83" w:rsidR="00725516" w:rsidRDefault="00725516" w:rsidP="4580DFBB">
      <w:pPr>
        <w:pStyle w:val="Heading2"/>
        <w:rPr>
          <w:rFonts w:ascii="Times New Roman" w:hAnsi="Times New Roman"/>
          <w:sz w:val="24"/>
          <w:szCs w:val="24"/>
        </w:rPr>
      </w:pPr>
      <w:bookmarkStart w:id="32" w:name="_Toc531072418"/>
      <w:r w:rsidRPr="4580DFBB">
        <w:rPr>
          <w:rFonts w:ascii="Times New Roman" w:hAnsi="Times New Roman"/>
          <w:sz w:val="24"/>
          <w:szCs w:val="24"/>
        </w:rPr>
        <w:lastRenderedPageBreak/>
        <w:t>B5. Quality Control</w:t>
      </w:r>
      <w:bookmarkEnd w:id="32"/>
    </w:p>
    <w:p w14:paraId="48213A0A" w14:textId="1C18708E" w:rsidR="00725516" w:rsidRDefault="00725516" w:rsidP="4580DFBB">
      <w:pPr>
        <w:spacing w:after="0" w:line="240" w:lineRule="auto"/>
        <w:rPr>
          <w:rFonts w:ascii="Times New Roman" w:eastAsia="Times New Roman" w:hAnsi="Times New Roman" w:cs="Times New Roman"/>
          <w:sz w:val="24"/>
          <w:szCs w:val="24"/>
        </w:rPr>
      </w:pPr>
    </w:p>
    <w:p w14:paraId="3DBC7B95" w14:textId="711A9F1B" w:rsidR="00725516" w:rsidRPr="0021394E" w:rsidRDefault="7F3855BF"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Field blanks will be </w:t>
      </w:r>
      <w:r w:rsidR="00B421E9" w:rsidRPr="4580DFBB">
        <w:rPr>
          <w:rFonts w:ascii="Times New Roman" w:eastAsia="Times New Roman" w:hAnsi="Times New Roman" w:cs="Times New Roman"/>
          <w:sz w:val="24"/>
          <w:szCs w:val="24"/>
        </w:rPr>
        <w:t>filtered</w:t>
      </w:r>
      <w:r w:rsidRPr="4580DFBB">
        <w:rPr>
          <w:rFonts w:ascii="Times New Roman" w:eastAsia="Times New Roman" w:hAnsi="Times New Roman" w:cs="Times New Roman"/>
          <w:sz w:val="24"/>
          <w:szCs w:val="24"/>
        </w:rPr>
        <w:t xml:space="preserve"> for all fluorometric analyses.  QC checks, such as spikes and duplicates, are integral to ensuring data integrity and will be used whenever possible. QC checks are method dependent and are discussed in detail in the methods listed in the appendix.</w:t>
      </w:r>
    </w:p>
    <w:p w14:paraId="02DDD6D4" w14:textId="408E8A35" w:rsidR="00E510A3" w:rsidRDefault="00E510A3" w:rsidP="4580DFBB">
      <w:pPr>
        <w:spacing w:after="0" w:line="240" w:lineRule="auto"/>
        <w:rPr>
          <w:rFonts w:ascii="Times New Roman" w:eastAsia="Times New Roman" w:hAnsi="Times New Roman" w:cs="Times New Roman"/>
          <w:sz w:val="24"/>
          <w:szCs w:val="24"/>
        </w:rPr>
      </w:pPr>
    </w:p>
    <w:p w14:paraId="13873260" w14:textId="1C799518" w:rsidR="00725516" w:rsidRDefault="00725516" w:rsidP="4580DFBB">
      <w:pPr>
        <w:pStyle w:val="Heading2"/>
        <w:rPr>
          <w:rFonts w:ascii="Times New Roman" w:hAnsi="Times New Roman"/>
          <w:sz w:val="24"/>
          <w:szCs w:val="24"/>
        </w:rPr>
      </w:pPr>
      <w:bookmarkStart w:id="33" w:name="_Toc531072419"/>
      <w:r w:rsidRPr="4580DFBB">
        <w:rPr>
          <w:rFonts w:ascii="Times New Roman" w:hAnsi="Times New Roman"/>
          <w:sz w:val="24"/>
          <w:szCs w:val="24"/>
        </w:rPr>
        <w:t>B6</w:t>
      </w:r>
      <w:r w:rsidR="00D23CE0" w:rsidRPr="4580DFBB">
        <w:rPr>
          <w:rFonts w:ascii="Times New Roman" w:hAnsi="Times New Roman"/>
          <w:sz w:val="24"/>
          <w:szCs w:val="24"/>
        </w:rPr>
        <w:t>/B7</w:t>
      </w:r>
      <w:r w:rsidRPr="4580DFBB">
        <w:rPr>
          <w:rFonts w:ascii="Times New Roman" w:hAnsi="Times New Roman"/>
          <w:sz w:val="24"/>
          <w:szCs w:val="24"/>
        </w:rPr>
        <w:t>. Instrument/Equipment Calibration, Testing, Inspection, Maintenance</w:t>
      </w:r>
      <w:bookmarkEnd w:id="33"/>
    </w:p>
    <w:p w14:paraId="44A43890" w14:textId="4A762247" w:rsidR="00725516" w:rsidRDefault="00725516" w:rsidP="4580DFBB">
      <w:pPr>
        <w:spacing w:after="0" w:line="240" w:lineRule="auto"/>
        <w:rPr>
          <w:rFonts w:ascii="Times New Roman" w:eastAsia="Times New Roman" w:hAnsi="Times New Roman" w:cs="Times New Roman"/>
          <w:sz w:val="24"/>
          <w:szCs w:val="24"/>
        </w:rPr>
      </w:pPr>
    </w:p>
    <w:p w14:paraId="3D191849" w14:textId="57AB85D3" w:rsidR="00BB5683"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analytical equipment (</w:t>
      </w:r>
      <w:r w:rsidR="00F4529A">
        <w:rPr>
          <w:rFonts w:ascii="Times New Roman" w:eastAsia="Times New Roman" w:hAnsi="Times New Roman" w:cs="Times New Roman"/>
          <w:sz w:val="24"/>
          <w:szCs w:val="24"/>
        </w:rPr>
        <w:t>LIST FLUOROMETERS HERE</w:t>
      </w:r>
      <w:r w:rsidRPr="4580DFBB">
        <w:rPr>
          <w:rFonts w:ascii="Times New Roman" w:eastAsia="Times New Roman" w:hAnsi="Times New Roman" w:cs="Times New Roman"/>
          <w:sz w:val="24"/>
          <w:szCs w:val="24"/>
        </w:rPr>
        <w:t xml:space="preserve">), sondes, pipettes, and balances are maintained in accordance with manufacturer standards by ACESD. </w:t>
      </w:r>
    </w:p>
    <w:p w14:paraId="2DBBBD28" w14:textId="3BD7183C" w:rsidR="41BFB53C" w:rsidRDefault="41BFB53C" w:rsidP="4580DFBB">
      <w:pPr>
        <w:spacing w:after="0" w:line="240" w:lineRule="auto"/>
        <w:rPr>
          <w:rFonts w:ascii="Times New Roman" w:eastAsia="Times New Roman" w:hAnsi="Times New Roman" w:cs="Times New Roman"/>
          <w:sz w:val="24"/>
          <w:szCs w:val="24"/>
        </w:rPr>
      </w:pPr>
    </w:p>
    <w:p w14:paraId="135F506A" w14:textId="2DEBC477" w:rsidR="602F57A1" w:rsidRPr="00F4529A" w:rsidRDefault="602F57A1" w:rsidP="4580DFBB">
      <w:pPr>
        <w:spacing w:after="0" w:line="240" w:lineRule="auto"/>
        <w:rPr>
          <w:rFonts w:ascii="Times New Roman" w:eastAsia="Times New Roman" w:hAnsi="Times New Roman" w:cs="Times New Roman"/>
          <w:sz w:val="24"/>
          <w:szCs w:val="24"/>
          <w:highlight w:val="yellow"/>
        </w:rPr>
      </w:pPr>
      <w:r w:rsidRPr="4580DFBB">
        <w:rPr>
          <w:rFonts w:ascii="Times New Roman" w:eastAsia="Times New Roman" w:hAnsi="Times New Roman" w:cs="Times New Roman"/>
          <w:sz w:val="24"/>
          <w:szCs w:val="24"/>
        </w:rPr>
        <w:t xml:space="preserve">Instrument calibration is critical for ensuring data quality and will be performed frequently. </w:t>
      </w:r>
      <w:commentRangeStart w:id="34"/>
      <w:r w:rsidRPr="4580DFBB">
        <w:rPr>
          <w:rFonts w:ascii="Times New Roman" w:eastAsia="Times New Roman" w:hAnsi="Times New Roman" w:cs="Times New Roman"/>
          <w:sz w:val="24"/>
          <w:szCs w:val="24"/>
          <w:highlight w:val="yellow"/>
        </w:rPr>
        <w:t xml:space="preserve">The </w:t>
      </w:r>
      <w:proofErr w:type="spellStart"/>
      <w:r w:rsidRPr="4580DFBB">
        <w:rPr>
          <w:rFonts w:ascii="Times New Roman" w:eastAsia="Times New Roman" w:hAnsi="Times New Roman" w:cs="Times New Roman"/>
          <w:sz w:val="24"/>
          <w:szCs w:val="24"/>
          <w:highlight w:val="yellow"/>
        </w:rPr>
        <w:t>AlgaeTorch</w:t>
      </w:r>
      <w:proofErr w:type="spellEnd"/>
      <w:r w:rsidRPr="4580DFBB">
        <w:rPr>
          <w:rFonts w:ascii="Times New Roman" w:eastAsia="Times New Roman" w:hAnsi="Times New Roman" w:cs="Times New Roman"/>
          <w:sz w:val="24"/>
          <w:szCs w:val="24"/>
          <w:highlight w:val="yellow"/>
        </w:rPr>
        <w:t xml:space="preserve"> is factory calibrated</w:t>
      </w:r>
      <w:r w:rsidR="00F4529A">
        <w:rPr>
          <w:rFonts w:ascii="Times New Roman" w:eastAsia="Times New Roman" w:hAnsi="Times New Roman" w:cs="Times New Roman"/>
          <w:sz w:val="24"/>
          <w:szCs w:val="24"/>
          <w:highlight w:val="yellow"/>
        </w:rPr>
        <w:t xml:space="preserve"> </w:t>
      </w:r>
      <w:r w:rsidRPr="4580DFBB">
        <w:rPr>
          <w:rFonts w:ascii="Times New Roman" w:eastAsia="Times New Roman" w:hAnsi="Times New Roman" w:cs="Times New Roman"/>
          <w:sz w:val="24"/>
          <w:szCs w:val="24"/>
          <w:highlight w:val="yellow"/>
        </w:rPr>
        <w:t>every two years per manufacturer recommendation</w:t>
      </w:r>
      <w:commentRangeEnd w:id="34"/>
      <w:r w:rsidR="00F4529A">
        <w:rPr>
          <w:rStyle w:val="CommentReference"/>
        </w:rPr>
        <w:commentReference w:id="34"/>
      </w:r>
      <w:r w:rsidRPr="4580DFBB">
        <w:rPr>
          <w:rFonts w:ascii="Times New Roman" w:eastAsia="Times New Roman" w:hAnsi="Times New Roman" w:cs="Times New Roman"/>
          <w:sz w:val="24"/>
          <w:szCs w:val="24"/>
        </w:rPr>
        <w:t xml:space="preserve"> and is maintained by Anne Kuhn. Manufacturer calibration is verified by using a calibration test cylinder. Accuracy of the </w:t>
      </w:r>
      <w:proofErr w:type="spellStart"/>
      <w:r w:rsidRPr="4580DFBB">
        <w:rPr>
          <w:rFonts w:ascii="Times New Roman" w:eastAsia="Times New Roman" w:hAnsi="Times New Roman" w:cs="Times New Roman"/>
          <w:sz w:val="24"/>
          <w:szCs w:val="24"/>
        </w:rPr>
        <w:t>AlgaeTorch</w:t>
      </w:r>
      <w:proofErr w:type="spellEnd"/>
      <w:r w:rsidRPr="4580DFBB">
        <w:rPr>
          <w:rFonts w:ascii="Times New Roman" w:eastAsia="Times New Roman" w:hAnsi="Times New Roman" w:cs="Times New Roman"/>
          <w:sz w:val="24"/>
          <w:szCs w:val="24"/>
        </w:rPr>
        <w:t xml:space="preserve"> will also be verified by correlating sonde output vs. chlorophyll a measured by fluorometry. Fluorometer accuracy will be assessed before each sample run using a secondary solid calibration standard. Other analytical equipment will be calibrated before each sample run by the designated operator at ACESD.</w:t>
      </w:r>
    </w:p>
    <w:p w14:paraId="5725CF57" w14:textId="01847412" w:rsidR="00BB5683" w:rsidRDefault="00BB5683" w:rsidP="4580DFBB">
      <w:pPr>
        <w:spacing w:after="0" w:line="240" w:lineRule="auto"/>
        <w:rPr>
          <w:rFonts w:ascii="Times New Roman" w:eastAsia="Times New Roman" w:hAnsi="Times New Roman" w:cs="Times New Roman"/>
          <w:sz w:val="24"/>
          <w:szCs w:val="24"/>
        </w:rPr>
      </w:pPr>
    </w:p>
    <w:p w14:paraId="7A4AF934" w14:textId="1970350D" w:rsidR="001B116C" w:rsidRDefault="003A4366" w:rsidP="4580DFBB">
      <w:pPr>
        <w:pStyle w:val="Heading2"/>
        <w:rPr>
          <w:rFonts w:ascii="Times New Roman" w:hAnsi="Times New Roman"/>
          <w:sz w:val="24"/>
          <w:szCs w:val="24"/>
        </w:rPr>
      </w:pPr>
      <w:bookmarkStart w:id="35" w:name="_Toc531072420"/>
      <w:r w:rsidRPr="4580DFBB">
        <w:rPr>
          <w:rFonts w:ascii="Times New Roman" w:hAnsi="Times New Roman"/>
          <w:sz w:val="24"/>
          <w:szCs w:val="24"/>
        </w:rPr>
        <w:t>B</w:t>
      </w:r>
      <w:r w:rsidR="00D23CE0" w:rsidRPr="4580DFBB">
        <w:rPr>
          <w:rFonts w:ascii="Times New Roman" w:hAnsi="Times New Roman"/>
          <w:sz w:val="24"/>
          <w:szCs w:val="24"/>
        </w:rPr>
        <w:t>8</w:t>
      </w:r>
      <w:r w:rsidRPr="4580DFBB">
        <w:rPr>
          <w:rFonts w:ascii="Times New Roman" w:hAnsi="Times New Roman"/>
          <w:sz w:val="24"/>
          <w:szCs w:val="24"/>
        </w:rPr>
        <w:t>. Inspection/Acceptance of Supplies and Consumables</w:t>
      </w:r>
      <w:bookmarkEnd w:id="35"/>
    </w:p>
    <w:p w14:paraId="691BE278" w14:textId="12E8096E" w:rsidR="003A4366" w:rsidRDefault="003A4366" w:rsidP="4580DFBB">
      <w:pPr>
        <w:spacing w:after="0" w:line="240" w:lineRule="auto"/>
        <w:rPr>
          <w:rFonts w:ascii="Times New Roman" w:eastAsia="Times New Roman" w:hAnsi="Times New Roman" w:cs="Times New Roman"/>
          <w:sz w:val="24"/>
          <w:szCs w:val="24"/>
        </w:rPr>
      </w:pPr>
    </w:p>
    <w:p w14:paraId="0A40B231" w14:textId="12E7F2DC" w:rsidR="003A4366" w:rsidRDefault="10520E54"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research team members are responsible for ensuring all necessary supplies and consumables (i.e</w:t>
      </w:r>
      <w:commentRangeStart w:id="36"/>
      <w:r w:rsidRPr="4580DFBB">
        <w:rPr>
          <w:rFonts w:ascii="Times New Roman" w:eastAsia="Times New Roman" w:hAnsi="Times New Roman" w:cs="Times New Roman"/>
          <w:sz w:val="24"/>
          <w:szCs w:val="24"/>
        </w:rPr>
        <w:t>. pH buffers and conductivity standards</w:t>
      </w:r>
      <w:commentRangeEnd w:id="36"/>
      <w:r w:rsidR="00F4529A">
        <w:rPr>
          <w:rStyle w:val="CommentReference"/>
        </w:rPr>
        <w:commentReference w:id="36"/>
      </w:r>
      <w:r w:rsidRPr="4580DFBB">
        <w:rPr>
          <w:rFonts w:ascii="Times New Roman" w:eastAsia="Times New Roman" w:hAnsi="Times New Roman" w:cs="Times New Roman"/>
          <w:sz w:val="24"/>
          <w:szCs w:val="24"/>
        </w:rPr>
        <w:t>) are available when needed.</w:t>
      </w:r>
    </w:p>
    <w:p w14:paraId="6CF76925" w14:textId="77777777" w:rsidR="003A4366" w:rsidRDefault="003A4366" w:rsidP="4580DFBB">
      <w:pPr>
        <w:spacing w:after="0" w:line="240" w:lineRule="auto"/>
        <w:rPr>
          <w:rFonts w:ascii="Times New Roman" w:eastAsia="Times New Roman" w:hAnsi="Times New Roman" w:cs="Times New Roman"/>
          <w:sz w:val="24"/>
          <w:szCs w:val="24"/>
        </w:rPr>
      </w:pPr>
    </w:p>
    <w:p w14:paraId="294734B5" w14:textId="6E356C47" w:rsidR="001B116C" w:rsidRDefault="001B116C" w:rsidP="4580DFBB">
      <w:pPr>
        <w:pStyle w:val="Heading2"/>
        <w:rPr>
          <w:rFonts w:ascii="Times New Roman" w:hAnsi="Times New Roman"/>
          <w:sz w:val="24"/>
          <w:szCs w:val="24"/>
        </w:rPr>
      </w:pPr>
      <w:bookmarkStart w:id="37" w:name="_Toc531072421"/>
      <w:r w:rsidRPr="4580DFBB">
        <w:rPr>
          <w:rFonts w:ascii="Times New Roman" w:hAnsi="Times New Roman"/>
          <w:sz w:val="24"/>
          <w:szCs w:val="24"/>
        </w:rPr>
        <w:t>B</w:t>
      </w:r>
      <w:r w:rsidR="00D23CE0" w:rsidRPr="4580DFBB">
        <w:rPr>
          <w:rFonts w:ascii="Times New Roman" w:hAnsi="Times New Roman"/>
          <w:sz w:val="24"/>
          <w:szCs w:val="24"/>
        </w:rPr>
        <w:t>9</w:t>
      </w:r>
      <w:r w:rsidRPr="4580DFBB">
        <w:rPr>
          <w:rFonts w:ascii="Times New Roman" w:hAnsi="Times New Roman"/>
          <w:sz w:val="24"/>
          <w:szCs w:val="24"/>
        </w:rPr>
        <w:t>. Non-direct Measurements</w:t>
      </w:r>
      <w:bookmarkEnd w:id="37"/>
    </w:p>
    <w:p w14:paraId="2BBDBE20" w14:textId="77777777" w:rsidR="001B116C" w:rsidRDefault="001B116C" w:rsidP="4580DFBB">
      <w:pPr>
        <w:spacing w:after="0" w:line="240" w:lineRule="auto"/>
        <w:rPr>
          <w:rFonts w:ascii="Times New Roman" w:eastAsia="Times New Roman" w:hAnsi="Times New Roman" w:cs="Times New Roman"/>
          <w:sz w:val="24"/>
          <w:szCs w:val="24"/>
        </w:rPr>
      </w:pPr>
    </w:p>
    <w:p w14:paraId="29339836" w14:textId="59DE3886" w:rsidR="001B116C" w:rsidRDefault="00F4529A"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STUFF HERE</w:t>
      </w:r>
    </w:p>
    <w:p w14:paraId="3B630724" w14:textId="77777777" w:rsidR="001B116C" w:rsidRDefault="001B116C" w:rsidP="4580DFBB">
      <w:pPr>
        <w:spacing w:after="0" w:line="240" w:lineRule="auto"/>
        <w:rPr>
          <w:rFonts w:ascii="Times New Roman" w:eastAsia="Times New Roman" w:hAnsi="Times New Roman" w:cs="Times New Roman"/>
          <w:sz w:val="24"/>
          <w:szCs w:val="24"/>
        </w:rPr>
      </w:pPr>
    </w:p>
    <w:p w14:paraId="6115BA68" w14:textId="096F30AF" w:rsidR="001B116C" w:rsidRDefault="00935732" w:rsidP="4580DFBB">
      <w:pPr>
        <w:pStyle w:val="Heading2"/>
        <w:rPr>
          <w:rFonts w:ascii="Times New Roman" w:hAnsi="Times New Roman"/>
          <w:sz w:val="24"/>
          <w:szCs w:val="24"/>
        </w:rPr>
      </w:pPr>
      <w:bookmarkStart w:id="38" w:name="_Toc531072422"/>
      <w:r w:rsidRPr="4580DFBB">
        <w:rPr>
          <w:rFonts w:ascii="Times New Roman" w:hAnsi="Times New Roman"/>
          <w:sz w:val="24"/>
          <w:szCs w:val="24"/>
        </w:rPr>
        <w:t>B</w:t>
      </w:r>
      <w:r w:rsidR="00D23CE0" w:rsidRPr="4580DFBB">
        <w:rPr>
          <w:rFonts w:ascii="Times New Roman" w:hAnsi="Times New Roman"/>
          <w:sz w:val="24"/>
          <w:szCs w:val="24"/>
        </w:rPr>
        <w:t>10</w:t>
      </w:r>
      <w:r w:rsidRPr="4580DFBB">
        <w:rPr>
          <w:rFonts w:ascii="Times New Roman" w:hAnsi="Times New Roman"/>
          <w:sz w:val="24"/>
          <w:szCs w:val="24"/>
        </w:rPr>
        <w:t>. Data Management</w:t>
      </w:r>
      <w:bookmarkEnd w:id="38"/>
    </w:p>
    <w:p w14:paraId="4776C82A" w14:textId="77777777" w:rsidR="00252D29" w:rsidRDefault="00252D29" w:rsidP="4580DFBB">
      <w:pPr>
        <w:spacing w:after="0" w:line="240" w:lineRule="auto"/>
        <w:rPr>
          <w:rFonts w:ascii="Times New Roman" w:eastAsia="Times New Roman" w:hAnsi="Times New Roman" w:cs="Times New Roman"/>
          <w:sz w:val="24"/>
          <w:szCs w:val="24"/>
        </w:rPr>
      </w:pPr>
    </w:p>
    <w:p w14:paraId="003EC239" w14:textId="44703D9F"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field data will be recorded on Rite-In-The-Rain paper to prevent reduced legibility from contact with water.  All handwritten data will be transferred approximately weekly to the database.  Data from analytical equipment will be transferred to the database shortly after procedure completion.  Data for this task is to be under version control via git and will be stored both locally on</w:t>
      </w:r>
      <w:r w:rsidR="008B5D9A" w:rsidRPr="4580DFBB">
        <w:rPr>
          <w:rFonts w:ascii="Times New Roman" w:eastAsia="Times New Roman" w:hAnsi="Times New Roman" w:cs="Times New Roman"/>
          <w:sz w:val="24"/>
          <w:szCs w:val="24"/>
        </w:rPr>
        <w:t xml:space="preserve"> team members OneDrive </w:t>
      </w:r>
      <w:r w:rsidRPr="4580DFBB">
        <w:rPr>
          <w:rFonts w:ascii="Times New Roman" w:eastAsia="Times New Roman" w:hAnsi="Times New Roman" w:cs="Times New Roman"/>
          <w:sz w:val="24"/>
          <w:szCs w:val="24"/>
        </w:rPr>
        <w:t xml:space="preserve">and remotely on GitHub. Access to the database will be available for all project collaborators via GitHub. </w:t>
      </w:r>
    </w:p>
    <w:p w14:paraId="02ADB2B8"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5CADDE30" w14:textId="50446DE1"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As this project will combine data from multiple field sensors, lab instruments, and </w:t>
      </w:r>
      <w:proofErr w:type="gramStart"/>
      <w:r w:rsidRPr="4580DFBB">
        <w:rPr>
          <w:rFonts w:ascii="Times New Roman" w:eastAsia="Times New Roman" w:hAnsi="Times New Roman" w:cs="Times New Roman"/>
          <w:sz w:val="24"/>
          <w:szCs w:val="24"/>
        </w:rPr>
        <w:t>hand written</w:t>
      </w:r>
      <w:proofErr w:type="gramEnd"/>
      <w:r w:rsidRPr="4580DFBB">
        <w:rPr>
          <w:rFonts w:ascii="Times New Roman" w:eastAsia="Times New Roman" w:hAnsi="Times New Roman" w:cs="Times New Roman"/>
          <w:sz w:val="24"/>
          <w:szCs w:val="24"/>
        </w:rPr>
        <w:t xml:space="preserve"> notes, great care will need to be taken in merging the data into an analytical dataset.  The dataset itself can be </w:t>
      </w:r>
      <w:proofErr w:type="gramStart"/>
      <w:r w:rsidRPr="4580DFBB">
        <w:rPr>
          <w:rFonts w:ascii="Times New Roman" w:eastAsia="Times New Roman" w:hAnsi="Times New Roman" w:cs="Times New Roman"/>
          <w:sz w:val="24"/>
          <w:szCs w:val="24"/>
        </w:rPr>
        <w:t>fairly simply</w:t>
      </w:r>
      <w:proofErr w:type="gramEnd"/>
      <w:r w:rsidRPr="4580DFBB">
        <w:rPr>
          <w:rFonts w:ascii="Times New Roman" w:eastAsia="Times New Roman" w:hAnsi="Times New Roman" w:cs="Times New Roman"/>
          <w:sz w:val="24"/>
          <w:szCs w:val="24"/>
        </w:rPr>
        <w:t xml:space="preserve"> constructed as a flat .csv file.  Raw data from laboratory instruments (immediately following procedure completion) and files from field sensors with data loggers (weekly) will be downloaded as raw files into the version controlled repository.  Manual data entry will be conducted via </w:t>
      </w:r>
      <w:r w:rsidR="008B5D9A" w:rsidRPr="4580DFBB">
        <w:rPr>
          <w:rFonts w:ascii="Times New Roman" w:eastAsia="Times New Roman" w:hAnsi="Times New Roman" w:cs="Times New Roman"/>
          <w:sz w:val="24"/>
          <w:szCs w:val="24"/>
        </w:rPr>
        <w:t xml:space="preserve">an Excel front-end </w:t>
      </w:r>
      <w:r w:rsidRPr="4580DFBB">
        <w:rPr>
          <w:rFonts w:ascii="Times New Roman" w:eastAsia="Times New Roman" w:hAnsi="Times New Roman" w:cs="Times New Roman"/>
          <w:sz w:val="24"/>
          <w:szCs w:val="24"/>
        </w:rPr>
        <w:t>with initial quality control measures applied to those fields (e.g. throwing an error if water temp is not between 0-100 degrees Celsius).  Data aggregation for all sources will be scripted and automated as much as is feasible.</w:t>
      </w:r>
    </w:p>
    <w:p w14:paraId="1531B923"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F9821DF"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Code for this project will be developed following standard best practices which include full documentation, code review, and use of a version control system (i.e. git). Collaboration on code development will be facilitated via GitHub.</w:t>
      </w:r>
      <w:r>
        <w:tab/>
      </w:r>
    </w:p>
    <w:p w14:paraId="7A583DA7"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642211C"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R will be the primary analytical language; however we will explore others (e.g. </w:t>
      </w:r>
      <w:proofErr w:type="gramStart"/>
      <w:r w:rsidRPr="4580DFBB">
        <w:rPr>
          <w:rFonts w:ascii="Times New Roman" w:eastAsia="Times New Roman" w:hAnsi="Times New Roman" w:cs="Times New Roman"/>
          <w:sz w:val="24"/>
          <w:szCs w:val="24"/>
        </w:rPr>
        <w:t>python ,</w:t>
      </w:r>
      <w:proofErr w:type="gramEnd"/>
      <w:r w:rsidRPr="4580DFBB">
        <w:rPr>
          <w:rFonts w:ascii="Times New Roman" w:eastAsia="Times New Roman" w:hAnsi="Times New Roman" w:cs="Times New Roman"/>
          <w:sz w:val="24"/>
          <w:szCs w:val="24"/>
        </w:rPr>
        <w:t xml:space="preserve"> </w:t>
      </w:r>
      <w:proofErr w:type="spellStart"/>
      <w:r w:rsidRPr="4580DFBB">
        <w:rPr>
          <w:rFonts w:ascii="Times New Roman" w:eastAsia="Times New Roman" w:hAnsi="Times New Roman" w:cs="Times New Roman"/>
          <w:sz w:val="24"/>
          <w:szCs w:val="24"/>
        </w:rPr>
        <w:t>javascript</w:t>
      </w:r>
      <w:proofErr w:type="spellEnd"/>
      <w:r w:rsidRPr="4580DFBB">
        <w:rPr>
          <w:rFonts w:ascii="Times New Roman" w:eastAsia="Times New Roman" w:hAnsi="Times New Roman" w:cs="Times New Roman"/>
          <w:sz w:val="24"/>
          <w:szCs w:val="24"/>
        </w:rPr>
        <w:t xml:space="preserve">, </w:t>
      </w:r>
      <w:proofErr w:type="spellStart"/>
      <w:r w:rsidRPr="4580DFBB">
        <w:rPr>
          <w:rFonts w:ascii="Times New Roman" w:eastAsia="Times New Roman" w:hAnsi="Times New Roman" w:cs="Times New Roman"/>
          <w:sz w:val="24"/>
          <w:szCs w:val="24"/>
        </w:rPr>
        <w:t>c++</w:t>
      </w:r>
      <w:proofErr w:type="spellEnd"/>
      <w:r w:rsidRPr="4580DFBB">
        <w:rPr>
          <w:rFonts w:ascii="Times New Roman" w:eastAsia="Times New Roman" w:hAnsi="Times New Roman" w:cs="Times New Roman"/>
          <w:sz w:val="24"/>
          <w:szCs w:val="24"/>
        </w:rPr>
        <w:t xml:space="preserve">, etc.) as required.  The computational work for this project relies on open source software, and versions of most open source software packages change often.  Thus, specifying these </w:t>
      </w:r>
      <w:r w:rsidRPr="4580DFBB">
        <w:rPr>
          <w:rFonts w:ascii="Times New Roman" w:eastAsia="Times New Roman" w:hAnsi="Times New Roman" w:cs="Times New Roman"/>
          <w:i/>
          <w:iCs/>
          <w:sz w:val="24"/>
          <w:szCs w:val="24"/>
        </w:rPr>
        <w:t>a priori</w:t>
      </w:r>
      <w:r w:rsidRPr="4580DFBB">
        <w:rPr>
          <w:rFonts w:ascii="Times New Roman" w:eastAsia="Times New Roman" w:hAnsi="Times New Roman" w:cs="Times New Roman"/>
          <w:sz w:val="24"/>
          <w:szCs w:val="24"/>
        </w:rPr>
        <w:t xml:space="preserve"> is not recommended as versions will change.  To ensure reproducibility of our work we will include specifications of software and operating system details (e.g. versions of R, packages, and operating system) for all research products such that others can recreate the computational environment used for our analyses. </w:t>
      </w:r>
    </w:p>
    <w:p w14:paraId="51FD094F"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0E024031" w14:textId="37BC51B3" w:rsidR="00E77FBD"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Lastly, all code, data, and documents will be managed as a research compendium (e.g. Marwick et al. 2018, </w:t>
      </w:r>
      <w:hyperlink r:id="rId24">
        <w:r w:rsidRPr="4580DFBB">
          <w:rPr>
            <w:rStyle w:val="Hyperlink"/>
            <w:rFonts w:ascii="Times New Roman" w:eastAsia="Times New Roman" w:hAnsi="Times New Roman" w:cs="Times New Roman"/>
            <w:sz w:val="24"/>
            <w:szCs w:val="24"/>
          </w:rPr>
          <w:t>https://doi.org/10.1080/00031305.2017.1375986</w:t>
        </w:r>
      </w:hyperlink>
      <w:r w:rsidRPr="4580DFBB">
        <w:rPr>
          <w:rFonts w:ascii="Times New Roman" w:eastAsia="Times New Roman" w:hAnsi="Times New Roman" w:cs="Times New Roman"/>
          <w:sz w:val="24"/>
          <w:szCs w:val="24"/>
        </w:rPr>
        <w:t xml:space="preserve">).  The compendium will be available via GitHub, archived on </w:t>
      </w:r>
      <w:proofErr w:type="spellStart"/>
      <w:r w:rsidRPr="4580DFBB">
        <w:rPr>
          <w:rFonts w:ascii="Times New Roman" w:eastAsia="Times New Roman" w:hAnsi="Times New Roman" w:cs="Times New Roman"/>
          <w:sz w:val="24"/>
          <w:szCs w:val="24"/>
        </w:rPr>
        <w:t>Zenodo</w:t>
      </w:r>
      <w:proofErr w:type="spellEnd"/>
      <w:r w:rsidRPr="4580DFBB">
        <w:rPr>
          <w:rFonts w:ascii="Times New Roman" w:eastAsia="Times New Roman" w:hAnsi="Times New Roman" w:cs="Times New Roman"/>
          <w:sz w:val="24"/>
          <w:szCs w:val="24"/>
        </w:rPr>
        <w:t xml:space="preserve">, and will follow standard for research compendia written in the R language.  A final README file will outline the file and directory structure and will be completed upon completion of the project. </w:t>
      </w:r>
    </w:p>
    <w:p w14:paraId="062D8F2D" w14:textId="77777777" w:rsidR="00725516" w:rsidRDefault="00F20A70" w:rsidP="4580DFBB">
      <w:pPr>
        <w:pStyle w:val="Heading1"/>
        <w:rPr>
          <w:rFonts w:ascii="Times New Roman" w:eastAsia="Times New Roman" w:hAnsi="Times New Roman" w:cs="Times New Roman"/>
          <w:sz w:val="24"/>
          <w:szCs w:val="24"/>
        </w:rPr>
      </w:pPr>
      <w:bookmarkStart w:id="39" w:name="_Toc531072423"/>
      <w:r w:rsidRPr="4580DFBB">
        <w:rPr>
          <w:rFonts w:ascii="Times New Roman" w:eastAsia="Times New Roman" w:hAnsi="Times New Roman" w:cs="Times New Roman"/>
          <w:sz w:val="24"/>
          <w:szCs w:val="24"/>
        </w:rPr>
        <w:t>C. ASSESSMENTS AND OVERSIGHT</w:t>
      </w:r>
      <w:bookmarkEnd w:id="39"/>
    </w:p>
    <w:p w14:paraId="1CDA5DEF" w14:textId="77777777" w:rsidR="00F20A70" w:rsidRDefault="00F20A70" w:rsidP="4580DFBB">
      <w:pPr>
        <w:spacing w:after="0" w:line="240" w:lineRule="auto"/>
        <w:rPr>
          <w:rFonts w:ascii="Times New Roman" w:eastAsia="Times New Roman" w:hAnsi="Times New Roman" w:cs="Times New Roman"/>
          <w:sz w:val="24"/>
          <w:szCs w:val="24"/>
        </w:rPr>
      </w:pPr>
    </w:p>
    <w:p w14:paraId="0052503A" w14:textId="77777777" w:rsidR="00F20A70" w:rsidRDefault="00F20A70" w:rsidP="4580DFBB">
      <w:pPr>
        <w:pStyle w:val="Heading2"/>
        <w:rPr>
          <w:rFonts w:ascii="Times New Roman" w:hAnsi="Times New Roman"/>
          <w:sz w:val="24"/>
          <w:szCs w:val="24"/>
        </w:rPr>
      </w:pPr>
      <w:bookmarkStart w:id="40" w:name="_Toc531072424"/>
      <w:r w:rsidRPr="4580DFBB">
        <w:rPr>
          <w:rFonts w:ascii="Times New Roman" w:hAnsi="Times New Roman"/>
          <w:sz w:val="24"/>
          <w:szCs w:val="24"/>
        </w:rPr>
        <w:t>C1. Assessments and Response Actions</w:t>
      </w:r>
      <w:bookmarkEnd w:id="40"/>
    </w:p>
    <w:p w14:paraId="70DC6F99" w14:textId="311B1F23" w:rsidR="00F20A70" w:rsidRDefault="00F20A70" w:rsidP="4580DFBB">
      <w:pPr>
        <w:spacing w:after="0" w:line="240" w:lineRule="auto"/>
        <w:rPr>
          <w:rFonts w:ascii="Times New Roman" w:eastAsia="Times New Roman" w:hAnsi="Times New Roman" w:cs="Times New Roman"/>
          <w:sz w:val="24"/>
          <w:szCs w:val="24"/>
        </w:rPr>
      </w:pPr>
    </w:p>
    <w:p w14:paraId="53B23911" w14:textId="3E525E8E" w:rsidR="00F20A70"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project </w:t>
      </w:r>
      <w:r w:rsidR="125C08EB" w:rsidRPr="4580DFBB">
        <w:rPr>
          <w:rFonts w:ascii="Times New Roman" w:eastAsia="Times New Roman" w:hAnsi="Times New Roman" w:cs="Times New Roman"/>
          <w:sz w:val="24"/>
          <w:szCs w:val="24"/>
        </w:rPr>
        <w:t>co-</w:t>
      </w:r>
      <w:r w:rsidRPr="4580DFBB">
        <w:rPr>
          <w:rFonts w:ascii="Times New Roman" w:eastAsia="Times New Roman" w:hAnsi="Times New Roman" w:cs="Times New Roman"/>
          <w:sz w:val="24"/>
          <w:szCs w:val="24"/>
        </w:rPr>
        <w:t>lead</w:t>
      </w:r>
      <w:r w:rsidR="3DA1792D" w:rsidRPr="4580DFBB">
        <w:rPr>
          <w:rFonts w:ascii="Times New Roman" w:eastAsia="Times New Roman" w:hAnsi="Times New Roman" w:cs="Times New Roman"/>
          <w:sz w:val="24"/>
          <w:szCs w:val="24"/>
        </w:rPr>
        <w:t xml:space="preserve">s (Shivers and </w:t>
      </w:r>
      <w:r w:rsidR="00F4529A">
        <w:rPr>
          <w:rFonts w:ascii="Times New Roman" w:eastAsia="Times New Roman" w:hAnsi="Times New Roman" w:cs="Times New Roman"/>
          <w:sz w:val="24"/>
          <w:szCs w:val="24"/>
        </w:rPr>
        <w:t>Fournier</w:t>
      </w:r>
      <w:r w:rsidR="3DA1792D" w:rsidRPr="4580DFBB">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will be responsible for overall oversight of the project. Th</w:t>
      </w:r>
      <w:r w:rsidR="15639022" w:rsidRPr="4580DFBB">
        <w:rPr>
          <w:rFonts w:ascii="Times New Roman" w:eastAsia="Times New Roman" w:hAnsi="Times New Roman" w:cs="Times New Roman"/>
          <w:sz w:val="24"/>
          <w:szCs w:val="24"/>
        </w:rPr>
        <w:t xml:space="preserve">ey </w:t>
      </w:r>
      <w:r w:rsidRPr="4580DFBB">
        <w:rPr>
          <w:rFonts w:ascii="Times New Roman" w:eastAsia="Times New Roman" w:hAnsi="Times New Roman" w:cs="Times New Roman"/>
          <w:sz w:val="24"/>
          <w:szCs w:val="24"/>
        </w:rPr>
        <w:t>will also initiate action in response to QA/QC issues. This research project falls into QA Category B. Assessments are not required but may occur at the discretion of management and/or QA staff, in which case they will be discussed, scheduled, and conducted at the convenience of QA manager and the project staff.</w:t>
      </w:r>
    </w:p>
    <w:p w14:paraId="77442C65" w14:textId="77777777" w:rsidR="00F20A70" w:rsidRDefault="00F20A70" w:rsidP="4580DFBB">
      <w:pPr>
        <w:spacing w:after="0" w:line="240" w:lineRule="auto"/>
        <w:rPr>
          <w:rFonts w:ascii="Times New Roman" w:eastAsia="Times New Roman" w:hAnsi="Times New Roman" w:cs="Times New Roman"/>
          <w:sz w:val="24"/>
          <w:szCs w:val="24"/>
        </w:rPr>
      </w:pPr>
    </w:p>
    <w:p w14:paraId="6E0BADCC" w14:textId="5EB3C1B5" w:rsidR="00F20A70" w:rsidRDefault="00CB78F9" w:rsidP="00F4529A">
      <w:pPr>
        <w:pStyle w:val="Heading2"/>
        <w:rPr>
          <w:rFonts w:ascii="Times New Roman" w:hAnsi="Times New Roman"/>
          <w:sz w:val="24"/>
          <w:szCs w:val="24"/>
        </w:rPr>
      </w:pPr>
      <w:bookmarkStart w:id="41" w:name="_Toc531072425"/>
      <w:r w:rsidRPr="4580DFBB">
        <w:rPr>
          <w:rFonts w:ascii="Times New Roman" w:hAnsi="Times New Roman"/>
          <w:sz w:val="24"/>
          <w:szCs w:val="24"/>
        </w:rPr>
        <w:t>C2. Reports to Manag</w:t>
      </w:r>
      <w:r w:rsidR="0058440D" w:rsidRPr="4580DFBB">
        <w:rPr>
          <w:rFonts w:ascii="Times New Roman" w:hAnsi="Times New Roman"/>
          <w:sz w:val="24"/>
          <w:szCs w:val="24"/>
        </w:rPr>
        <w:t>e</w:t>
      </w:r>
      <w:r w:rsidRPr="4580DFBB">
        <w:rPr>
          <w:rFonts w:ascii="Times New Roman" w:hAnsi="Times New Roman"/>
          <w:sz w:val="24"/>
          <w:szCs w:val="24"/>
        </w:rPr>
        <w:t>ment</w:t>
      </w:r>
      <w:bookmarkEnd w:id="41"/>
    </w:p>
    <w:p w14:paraId="51175176" w14:textId="77777777" w:rsidR="00CB78F9" w:rsidRDefault="00CB78F9" w:rsidP="4580DFBB">
      <w:pPr>
        <w:spacing w:after="0" w:line="240" w:lineRule="auto"/>
        <w:rPr>
          <w:rFonts w:ascii="Times New Roman" w:eastAsia="Times New Roman" w:hAnsi="Times New Roman" w:cs="Times New Roman"/>
          <w:sz w:val="24"/>
          <w:szCs w:val="24"/>
        </w:rPr>
      </w:pPr>
    </w:p>
    <w:p w14:paraId="069CFA81" w14:textId="20E66FC8"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Annual reports will be provided to </w:t>
      </w:r>
      <w:r w:rsidR="63FDC418" w:rsidRPr="4580DFBB">
        <w:rPr>
          <w:rFonts w:ascii="Times New Roman" w:eastAsia="Times New Roman" w:hAnsi="Times New Roman" w:cs="Times New Roman"/>
          <w:sz w:val="24"/>
          <w:szCs w:val="24"/>
        </w:rPr>
        <w:t>management</w:t>
      </w:r>
      <w:r w:rsidRPr="4580DFBB">
        <w:rPr>
          <w:rFonts w:ascii="Times New Roman" w:eastAsia="Times New Roman" w:hAnsi="Times New Roman" w:cs="Times New Roman"/>
          <w:sz w:val="24"/>
          <w:szCs w:val="24"/>
        </w:rPr>
        <w:t>, if requested, as a measure of accountability and a barometer of project success.</w:t>
      </w:r>
    </w:p>
    <w:p w14:paraId="4F42EA26" w14:textId="77777777" w:rsidR="00CB78F9" w:rsidRDefault="003C5733" w:rsidP="4580DFBB">
      <w:pPr>
        <w:pStyle w:val="Heading1"/>
        <w:rPr>
          <w:rFonts w:ascii="Times New Roman" w:eastAsia="Times New Roman" w:hAnsi="Times New Roman" w:cs="Times New Roman"/>
          <w:sz w:val="24"/>
          <w:szCs w:val="24"/>
        </w:rPr>
      </w:pPr>
      <w:bookmarkStart w:id="42" w:name="_Toc531072426"/>
      <w:r w:rsidRPr="4580DFBB">
        <w:rPr>
          <w:rFonts w:ascii="Times New Roman" w:eastAsia="Times New Roman" w:hAnsi="Times New Roman" w:cs="Times New Roman"/>
          <w:sz w:val="24"/>
          <w:szCs w:val="24"/>
        </w:rPr>
        <w:t>D. DATA VALIDATIO</w:t>
      </w:r>
      <w:r w:rsidR="00CB78F9" w:rsidRPr="4580DFBB">
        <w:rPr>
          <w:rFonts w:ascii="Times New Roman" w:eastAsia="Times New Roman" w:hAnsi="Times New Roman" w:cs="Times New Roman"/>
          <w:sz w:val="24"/>
          <w:szCs w:val="24"/>
        </w:rPr>
        <w:t>N AND USABILITY</w:t>
      </w:r>
      <w:bookmarkEnd w:id="42"/>
    </w:p>
    <w:p w14:paraId="551D91FD" w14:textId="77777777" w:rsidR="00CB78F9" w:rsidRDefault="00CB78F9" w:rsidP="4580DFBB">
      <w:pPr>
        <w:spacing w:after="0" w:line="240" w:lineRule="auto"/>
        <w:rPr>
          <w:rFonts w:ascii="Times New Roman" w:eastAsia="Times New Roman" w:hAnsi="Times New Roman" w:cs="Times New Roman"/>
          <w:sz w:val="24"/>
          <w:szCs w:val="24"/>
        </w:rPr>
      </w:pPr>
    </w:p>
    <w:p w14:paraId="6A767D1C" w14:textId="5361AA50" w:rsidR="003C5733" w:rsidRDefault="003C5733" w:rsidP="4580DFBB">
      <w:pPr>
        <w:pStyle w:val="Heading2"/>
        <w:rPr>
          <w:rFonts w:ascii="Times New Roman" w:hAnsi="Times New Roman"/>
          <w:sz w:val="24"/>
          <w:szCs w:val="24"/>
        </w:rPr>
      </w:pPr>
      <w:bookmarkStart w:id="43" w:name="_Toc531072427"/>
      <w:commentRangeStart w:id="44"/>
      <w:r w:rsidRPr="4580DFBB">
        <w:rPr>
          <w:rFonts w:ascii="Times New Roman" w:hAnsi="Times New Roman"/>
          <w:sz w:val="24"/>
          <w:szCs w:val="24"/>
        </w:rPr>
        <w:t>D1</w:t>
      </w:r>
      <w:r w:rsidR="00D23CE0" w:rsidRPr="4580DFBB">
        <w:rPr>
          <w:rFonts w:ascii="Times New Roman" w:hAnsi="Times New Roman"/>
          <w:sz w:val="24"/>
          <w:szCs w:val="24"/>
        </w:rPr>
        <w:t>/D2</w:t>
      </w:r>
      <w:r w:rsidRPr="4580DFBB">
        <w:rPr>
          <w:rFonts w:ascii="Times New Roman" w:hAnsi="Times New Roman"/>
          <w:sz w:val="24"/>
          <w:szCs w:val="24"/>
        </w:rPr>
        <w:t>. Data Review, Verification, and Validation</w:t>
      </w:r>
      <w:r w:rsidR="00CA7B6C" w:rsidRPr="4580DFBB">
        <w:rPr>
          <w:rFonts w:ascii="Times New Roman" w:hAnsi="Times New Roman"/>
          <w:sz w:val="24"/>
          <w:szCs w:val="24"/>
        </w:rPr>
        <w:t>/Verification and Validation Methods</w:t>
      </w:r>
      <w:commentRangeEnd w:id="44"/>
      <w:r>
        <w:rPr>
          <w:rStyle w:val="CommentReference"/>
        </w:rPr>
        <w:commentReference w:id="44"/>
      </w:r>
      <w:bookmarkEnd w:id="43"/>
    </w:p>
    <w:p w14:paraId="5EAA9215" w14:textId="5727B4F2" w:rsidR="00CB78F9" w:rsidRDefault="00CB78F9" w:rsidP="4580DFBB">
      <w:pPr>
        <w:spacing w:after="0" w:line="240" w:lineRule="auto"/>
        <w:rPr>
          <w:rFonts w:ascii="Times New Roman" w:eastAsia="Times New Roman" w:hAnsi="Times New Roman" w:cs="Times New Roman"/>
          <w:sz w:val="24"/>
          <w:szCs w:val="24"/>
        </w:rPr>
      </w:pPr>
    </w:p>
    <w:p w14:paraId="50B31395" w14:textId="77777777" w:rsidR="00CB78F9" w:rsidRDefault="00CB78F9" w:rsidP="4580DFBB">
      <w:pPr>
        <w:spacing w:after="0" w:line="240" w:lineRule="auto"/>
        <w:rPr>
          <w:rFonts w:ascii="Times New Roman" w:eastAsia="Times New Roman" w:hAnsi="Times New Roman" w:cs="Times New Roman"/>
          <w:sz w:val="24"/>
          <w:szCs w:val="24"/>
        </w:rPr>
      </w:pPr>
    </w:p>
    <w:p w14:paraId="7996EE3D" w14:textId="77777777" w:rsidR="00901606"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All data produced by analytical equipment will be reviewed for issues upon output. All handwritten data will be inspected and reviewed for issues created when transferring from notebook to database. </w:t>
      </w:r>
    </w:p>
    <w:p w14:paraId="334A2CCF" w14:textId="77777777" w:rsidR="00901606" w:rsidRDefault="00901606" w:rsidP="4580DFBB">
      <w:pPr>
        <w:spacing w:after="0" w:line="240" w:lineRule="auto"/>
        <w:rPr>
          <w:rFonts w:ascii="Times New Roman" w:eastAsia="Times New Roman" w:hAnsi="Times New Roman" w:cs="Times New Roman"/>
          <w:sz w:val="24"/>
          <w:szCs w:val="24"/>
        </w:rPr>
      </w:pPr>
    </w:p>
    <w:p w14:paraId="010320D0" w14:textId="78864825" w:rsidR="00CB78F9" w:rsidRDefault="00901606" w:rsidP="4580DFBB">
      <w:pPr>
        <w:spacing w:after="0" w:line="240" w:lineRule="auto"/>
        <w:rPr>
          <w:rFonts w:ascii="Times New Roman" w:eastAsia="Times New Roman" w:hAnsi="Times New Roman" w:cs="Times New Roman"/>
          <w:sz w:val="24"/>
          <w:szCs w:val="24"/>
        </w:rPr>
      </w:pPr>
      <w:commentRangeStart w:id="45"/>
      <w:r w:rsidRPr="4580DFBB">
        <w:rPr>
          <w:rFonts w:ascii="Times New Roman" w:eastAsia="Times New Roman" w:hAnsi="Times New Roman" w:cs="Times New Roman"/>
          <w:sz w:val="24"/>
          <w:szCs w:val="24"/>
        </w:rPr>
        <w:t xml:space="preserve">The inclusion of spikes and duplicates during analyte determination will validate data quality. All analytical output will be reviewed to ensure that QC checks are within the tolerances </w:t>
      </w:r>
      <w:r w:rsidRPr="4580DFBB">
        <w:rPr>
          <w:rFonts w:ascii="Times New Roman" w:eastAsia="Times New Roman" w:hAnsi="Times New Roman" w:cs="Times New Roman"/>
          <w:sz w:val="24"/>
          <w:szCs w:val="24"/>
        </w:rPr>
        <w:lastRenderedPageBreak/>
        <w:t>established in the corresponding methodologies. All manually entered data will be inspected for potential problems (e.g. transpositions).</w:t>
      </w:r>
    </w:p>
    <w:commentRangeEnd w:id="45"/>
    <w:p w14:paraId="528AA9C1" w14:textId="77777777" w:rsidR="00F4529A" w:rsidRDefault="00F4529A" w:rsidP="4580DFBB">
      <w:pPr>
        <w:spacing w:after="0" w:line="240" w:lineRule="auto"/>
        <w:rPr>
          <w:rFonts w:ascii="Times New Roman" w:eastAsia="Times New Roman" w:hAnsi="Times New Roman" w:cs="Times New Roman"/>
          <w:sz w:val="24"/>
          <w:szCs w:val="24"/>
        </w:rPr>
      </w:pPr>
      <w:r>
        <w:rPr>
          <w:rStyle w:val="CommentReference"/>
        </w:rPr>
        <w:commentReference w:id="45"/>
      </w:r>
    </w:p>
    <w:p w14:paraId="700E6B54" w14:textId="4CC537EB" w:rsidR="005B7EE1" w:rsidRDefault="005B7EE1" w:rsidP="4580DFBB">
      <w:pPr>
        <w:pStyle w:val="Heading2"/>
        <w:rPr>
          <w:rFonts w:ascii="Times New Roman" w:hAnsi="Times New Roman"/>
          <w:sz w:val="24"/>
          <w:szCs w:val="24"/>
        </w:rPr>
      </w:pPr>
      <w:bookmarkStart w:id="46" w:name="_Toc531072428"/>
      <w:r w:rsidRPr="4580DFBB">
        <w:rPr>
          <w:rFonts w:ascii="Times New Roman" w:hAnsi="Times New Roman"/>
          <w:sz w:val="24"/>
          <w:szCs w:val="24"/>
        </w:rPr>
        <w:t>D</w:t>
      </w:r>
      <w:r w:rsidR="00D23CE0" w:rsidRPr="4580DFBB">
        <w:rPr>
          <w:rFonts w:ascii="Times New Roman" w:hAnsi="Times New Roman"/>
          <w:sz w:val="24"/>
          <w:szCs w:val="24"/>
        </w:rPr>
        <w:t>3</w:t>
      </w:r>
      <w:r w:rsidRPr="4580DFBB">
        <w:rPr>
          <w:rFonts w:ascii="Times New Roman" w:hAnsi="Times New Roman"/>
          <w:sz w:val="24"/>
          <w:szCs w:val="24"/>
        </w:rPr>
        <w:t>. Analysis and Reconciliation with User Requirements</w:t>
      </w:r>
      <w:bookmarkEnd w:id="46"/>
    </w:p>
    <w:p w14:paraId="74387651" w14:textId="77777777" w:rsidR="00CB78F9" w:rsidRDefault="00CB78F9" w:rsidP="4580DFBB">
      <w:pPr>
        <w:spacing w:after="0" w:line="240" w:lineRule="auto"/>
        <w:rPr>
          <w:rFonts w:ascii="Times New Roman" w:eastAsia="Times New Roman" w:hAnsi="Times New Roman" w:cs="Times New Roman"/>
          <w:sz w:val="24"/>
          <w:szCs w:val="24"/>
        </w:rPr>
      </w:pPr>
    </w:p>
    <w:p w14:paraId="351FF019" w14:textId="692DE1C0"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Any analytical output that exceeds method tolerances will be rerun on a batch scale and reviewed again upon completion. Any errors found in manually entered data will be verified against the original handwritten data logs and corrected as needed. </w:t>
      </w:r>
      <w:commentRangeStart w:id="47"/>
      <w:commentRangeStart w:id="48"/>
      <w:commentRangeEnd w:id="47"/>
      <w:r>
        <w:rPr>
          <w:rStyle w:val="CommentReference"/>
        </w:rPr>
        <w:commentReference w:id="47"/>
      </w:r>
      <w:commentRangeEnd w:id="48"/>
      <w:r w:rsidR="00E7709D">
        <w:rPr>
          <w:rStyle w:val="CommentReference"/>
        </w:rPr>
        <w:commentReference w:id="48"/>
      </w:r>
      <w:r w:rsidR="00CD0F34" w:rsidRPr="00CD0F34">
        <w:rPr>
          <w:rFonts w:ascii="Times New Roman" w:hAnsi="Times New Roman" w:cs="Times New Roman"/>
          <w:noProof/>
          <w:sz w:val="24"/>
          <w:szCs w:val="24"/>
        </w:rPr>
        <mc:AlternateContent>
          <mc:Choice Requires="wps">
            <w:drawing>
              <wp:anchor distT="45720" distB="45720" distL="114300" distR="114300" simplePos="0" relativeHeight="251658243" behindDoc="0" locked="0" layoutInCell="1" allowOverlap="1" wp14:anchorId="477ABF25" wp14:editId="4B03DBB0">
                <wp:simplePos x="0" y="0"/>
                <wp:positionH relativeFrom="column">
                  <wp:posOffset>28575</wp:posOffset>
                </wp:positionH>
                <wp:positionV relativeFrom="paragraph">
                  <wp:posOffset>0</wp:posOffset>
                </wp:positionV>
                <wp:extent cx="611505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454CA19E" w14:textId="2FFEA381" w:rsidR="006F7633" w:rsidRDefault="006F7633">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6F7633" w:rsidRPr="00094DF8" w:rsidRDefault="006F7633"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5"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6F7633" w:rsidRPr="00094DF8" w:rsidRDefault="006F7633"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ABF25" id="_x0000_t202" coordsize="21600,21600" o:spt="202" path="m,l,21600r21600,l21600,xe">
                <v:stroke joinstyle="miter"/>
                <v:path gradientshapeok="t" o:connecttype="rect"/>
              </v:shapetype>
              <v:shape id="Text Box 2" o:spid="_x0000_s1026" type="#_x0000_t202" style="position:absolute;margin-left:2.25pt;margin-top:0;width:481.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">
                <v:textbox style="mso-fit-shape-to-text:t">
                  <w:txbxContent>
                    <w:p w14:paraId="454CA19E" w14:textId="2FFEA381" w:rsidR="006F7633" w:rsidRDefault="006F7633">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6F7633" w:rsidRPr="00094DF8" w:rsidRDefault="006F7633"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6"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6F7633" w:rsidRPr="00094DF8" w:rsidRDefault="006F7633"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v:textbox>
                <w10:wrap type="square"/>
              </v:shape>
            </w:pict>
          </mc:Fallback>
        </mc:AlternateContent>
      </w:r>
    </w:p>
    <w:p w14:paraId="3CEEC6BD" w14:textId="77777777" w:rsidR="00725516" w:rsidRDefault="00251D61" w:rsidP="4580DFBB">
      <w:pPr>
        <w:pStyle w:val="Heading1"/>
        <w:rPr>
          <w:rFonts w:ascii="Times New Roman" w:eastAsia="Times New Roman" w:hAnsi="Times New Roman" w:cs="Times New Roman"/>
          <w:sz w:val="24"/>
          <w:szCs w:val="24"/>
        </w:rPr>
      </w:pPr>
      <w:bookmarkStart w:id="49" w:name="_Toc531072429"/>
      <w:r w:rsidRPr="4580DFBB">
        <w:rPr>
          <w:rFonts w:ascii="Times New Roman" w:eastAsia="Times New Roman" w:hAnsi="Times New Roman" w:cs="Times New Roman"/>
          <w:sz w:val="24"/>
          <w:szCs w:val="24"/>
        </w:rPr>
        <w:t xml:space="preserve">E. References </w:t>
      </w:r>
      <w:bookmarkEnd w:id="49"/>
    </w:p>
    <w:p w14:paraId="2F4B2630" w14:textId="77777777" w:rsidR="00251D61" w:rsidRDefault="00251D61" w:rsidP="4580DFBB">
      <w:pPr>
        <w:spacing w:after="0" w:line="240" w:lineRule="auto"/>
        <w:rPr>
          <w:rFonts w:ascii="Times New Roman" w:eastAsia="Times New Roman" w:hAnsi="Times New Roman" w:cs="Times New Roman"/>
          <w:sz w:val="24"/>
          <w:szCs w:val="24"/>
        </w:rPr>
      </w:pPr>
    </w:p>
    <w:p w14:paraId="664083E5" w14:textId="6F89588A" w:rsidR="00FD0409" w:rsidRDefault="00FD0409" w:rsidP="4580DFBB">
      <w:pPr>
        <w:rPr>
          <w:rFonts w:ascii="Times New Roman" w:eastAsia="Times New Roman" w:hAnsi="Times New Roman" w:cs="Times New Roman"/>
          <w:sz w:val="24"/>
          <w:szCs w:val="24"/>
        </w:rPr>
      </w:pPr>
      <w:commentRangeStart w:id="50"/>
      <w:proofErr w:type="spellStart"/>
      <w:r w:rsidRPr="4580DFBB">
        <w:rPr>
          <w:rFonts w:ascii="Times New Roman" w:eastAsia="Times New Roman" w:hAnsi="Times New Roman" w:cs="Times New Roman"/>
          <w:sz w:val="24"/>
          <w:szCs w:val="24"/>
        </w:rPr>
        <w:t>Kasinak</w:t>
      </w:r>
      <w:proofErr w:type="spellEnd"/>
      <w:r w:rsidRPr="4580DFBB">
        <w:rPr>
          <w:rFonts w:ascii="Times New Roman" w:eastAsia="Times New Roman" w:hAnsi="Times New Roman" w:cs="Times New Roman"/>
          <w:sz w:val="24"/>
          <w:szCs w:val="24"/>
        </w:rPr>
        <w:t xml:space="preserve">, J-M, B. Holt, M. </w:t>
      </w:r>
      <w:proofErr w:type="spellStart"/>
      <w:r w:rsidRPr="4580DFBB">
        <w:rPr>
          <w:rFonts w:ascii="Times New Roman" w:eastAsia="Times New Roman" w:hAnsi="Times New Roman" w:cs="Times New Roman"/>
          <w:sz w:val="24"/>
          <w:szCs w:val="24"/>
        </w:rPr>
        <w:t>Chislock</w:t>
      </w:r>
      <w:proofErr w:type="spellEnd"/>
      <w:r w:rsidRPr="4580DFBB">
        <w:rPr>
          <w:rFonts w:ascii="Times New Roman" w:eastAsia="Times New Roman" w:hAnsi="Times New Roman" w:cs="Times New Roman"/>
          <w:sz w:val="24"/>
          <w:szCs w:val="24"/>
        </w:rPr>
        <w:t>, and A. Wilson. 2015. Benchtop Fluorometry of Phycocyanin as a Rapid Approach for Estimating Cyanobacterial Biovolume. Journal of Plankton Research 37: 248-257.</w:t>
      </w:r>
    </w:p>
    <w:p w14:paraId="26AAA822" w14:textId="43F1FBB8"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350.1 Determination of Ammonia Nitrogen by Semi-Automated Colorimetry. U.S. Environmental Protection Agency, Cincinnati, OH.</w:t>
      </w:r>
    </w:p>
    <w:p w14:paraId="4B2F2B1F" w14:textId="587B20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353.2 Determination of Nitrate-Nitrite Nitrogen by Automated Colorimetry. U.S. Environmental Protection Agency, Cincinnati, OH.</w:t>
      </w:r>
    </w:p>
    <w:p w14:paraId="78FC5DE4" w14:textId="7D672235" w:rsidR="00FD0409" w:rsidRPr="00AA369B"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365.1 Determination of Phosphorus by Semi-Automated Colorimetry. U.S. Environmental Protection Agency, Cincinnati, OH.</w:t>
      </w:r>
    </w:p>
    <w:p w14:paraId="2B4440F8" w14:textId="28B78F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2011. 2012 National Lakes Assessment, Field Operations Manual. EPA 841-B-11-003. U.S. Environmental Protection Agency, Washington, D.C.</w:t>
      </w:r>
    </w:p>
    <w:p w14:paraId="00FDC388" w14:textId="0C137292"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2012. 2012 National Lakes Assessment, Laboratory Operations Manual. EPA 841-B-11-004. U.S. Environmental Protection Agency, Washington, D.C.</w:t>
      </w:r>
    </w:p>
    <w:p w14:paraId="7BD0553D" w14:textId="34490F81"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2013. Nutrient Analysis by the Astoria-Pacific Astoria2 Micro-Segmented Flow Autoanalyzer. Atlantic Ecology Division, Narragansett, RI.</w:t>
      </w:r>
    </w:p>
    <w:p w14:paraId="29DBF923" w14:textId="33379F3A"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USEPA. 2016. Method 546 Determination of Total Microcystins and Nodularins in Drinking Water and Ambient Water by Adda Enzyme-Linked Immunosorbent Assay. U.S. Environmental Protection Agency, Cincinnati, OH.</w:t>
      </w:r>
    </w:p>
    <w:p w14:paraId="76F18DC7" w14:textId="77777777"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USEPA. 2016. Non-Acid Determination of Chlorophyll </w:t>
      </w:r>
      <w:r w:rsidRPr="4580DFBB">
        <w:rPr>
          <w:rFonts w:ascii="Times New Roman" w:eastAsia="Times New Roman" w:hAnsi="Times New Roman" w:cs="Times New Roman"/>
          <w:i/>
          <w:iCs/>
          <w:sz w:val="24"/>
          <w:szCs w:val="24"/>
        </w:rPr>
        <w:t>a</w:t>
      </w:r>
      <w:r w:rsidRPr="4580DFBB">
        <w:rPr>
          <w:rFonts w:ascii="Times New Roman" w:eastAsia="Times New Roman" w:hAnsi="Times New Roman" w:cs="Times New Roman"/>
          <w:sz w:val="24"/>
          <w:szCs w:val="24"/>
        </w:rPr>
        <w:t xml:space="preserve"> Using a Turner Designs Trilogy Fluorometer. Atlantic Ecology Division, Narragansett, RI.</w:t>
      </w:r>
      <w:commentRangeEnd w:id="50"/>
      <w:r w:rsidR="00E7709D">
        <w:rPr>
          <w:rStyle w:val="CommentReference"/>
        </w:rPr>
        <w:commentReference w:id="50"/>
      </w:r>
    </w:p>
    <w:p w14:paraId="12BBEB24" w14:textId="4E387B4D" w:rsidR="00B421E9" w:rsidRDefault="00B421E9" w:rsidP="4580DFBB">
      <w:pPr>
        <w:spacing w:after="0" w:line="240" w:lineRule="auto"/>
        <w:rPr>
          <w:rFonts w:ascii="Times New Roman" w:eastAsia="Times New Roman" w:hAnsi="Times New Roman" w:cs="Times New Roman"/>
          <w:sz w:val="24"/>
          <w:szCs w:val="24"/>
        </w:rPr>
      </w:pPr>
    </w:p>
    <w:p w14:paraId="67DF0DCA" w14:textId="7320EFE5" w:rsidR="00B421E9" w:rsidRDefault="00B421E9" w:rsidP="4580DFBB">
      <w:pPr>
        <w:spacing w:after="0" w:line="240" w:lineRule="auto"/>
        <w:rPr>
          <w:rFonts w:ascii="Times New Roman" w:eastAsia="Times New Roman" w:hAnsi="Times New Roman" w:cs="Times New Roman"/>
          <w:sz w:val="24"/>
          <w:szCs w:val="24"/>
        </w:rPr>
      </w:pPr>
    </w:p>
    <w:p w14:paraId="51A02B83" w14:textId="08B21C3B" w:rsidR="00B421E9" w:rsidRDefault="00B421E9" w:rsidP="4580DFBB">
      <w:pPr>
        <w:spacing w:after="0" w:line="240" w:lineRule="auto"/>
        <w:rPr>
          <w:rFonts w:ascii="Times New Roman" w:eastAsia="Times New Roman" w:hAnsi="Times New Roman" w:cs="Times New Roman"/>
          <w:sz w:val="24"/>
          <w:szCs w:val="24"/>
        </w:rPr>
      </w:pPr>
    </w:p>
    <w:p w14:paraId="33F1BC88" w14:textId="5BDA709E" w:rsidR="00B421E9" w:rsidRDefault="00B421E9" w:rsidP="4580DFBB">
      <w:pPr>
        <w:spacing w:after="0" w:line="240" w:lineRule="auto"/>
        <w:rPr>
          <w:rFonts w:ascii="Times New Roman" w:eastAsia="Times New Roman" w:hAnsi="Times New Roman" w:cs="Times New Roman"/>
          <w:sz w:val="24"/>
          <w:szCs w:val="24"/>
        </w:rPr>
      </w:pPr>
    </w:p>
    <w:p w14:paraId="661F349D" w14:textId="5632555B" w:rsidR="00B421E9" w:rsidRDefault="00B421E9" w:rsidP="4580DFBB">
      <w:pPr>
        <w:spacing w:after="0" w:line="240" w:lineRule="auto"/>
        <w:rPr>
          <w:rFonts w:ascii="Times New Roman" w:eastAsia="Times New Roman" w:hAnsi="Times New Roman" w:cs="Times New Roman"/>
          <w:sz w:val="24"/>
          <w:szCs w:val="24"/>
        </w:rPr>
      </w:pPr>
    </w:p>
    <w:p w14:paraId="64017A98" w14:textId="27C900B2" w:rsidR="00B421E9" w:rsidRDefault="00B421E9" w:rsidP="4580DFBB">
      <w:pPr>
        <w:spacing w:after="0" w:line="240" w:lineRule="auto"/>
        <w:rPr>
          <w:rFonts w:ascii="Times New Roman" w:eastAsia="Times New Roman" w:hAnsi="Times New Roman" w:cs="Times New Roman"/>
          <w:sz w:val="24"/>
          <w:szCs w:val="24"/>
        </w:rPr>
      </w:pPr>
    </w:p>
    <w:p w14:paraId="652C8095" w14:textId="774DBEC0" w:rsidR="00B421E9" w:rsidRDefault="00B421E9" w:rsidP="4580DFBB">
      <w:pPr>
        <w:spacing w:after="0" w:line="240" w:lineRule="auto"/>
        <w:rPr>
          <w:rFonts w:ascii="Times New Roman" w:eastAsia="Times New Roman" w:hAnsi="Times New Roman" w:cs="Times New Roman"/>
          <w:sz w:val="24"/>
          <w:szCs w:val="24"/>
        </w:rPr>
      </w:pPr>
    </w:p>
    <w:p w14:paraId="7C9BB7CB" w14:textId="7CE6E43F" w:rsidR="00B421E9" w:rsidRDefault="00B421E9" w:rsidP="4580DFBB">
      <w:pPr>
        <w:spacing w:after="0" w:line="240" w:lineRule="auto"/>
        <w:rPr>
          <w:rFonts w:ascii="Times New Roman" w:eastAsia="Times New Roman" w:hAnsi="Times New Roman" w:cs="Times New Roman"/>
          <w:sz w:val="24"/>
          <w:szCs w:val="24"/>
        </w:rPr>
      </w:pPr>
    </w:p>
    <w:p w14:paraId="40CF4EAE" w14:textId="6C0A448C" w:rsidR="00B421E9" w:rsidRDefault="00B421E9" w:rsidP="4580DFBB">
      <w:pPr>
        <w:spacing w:after="0" w:line="240" w:lineRule="auto"/>
        <w:rPr>
          <w:rFonts w:ascii="Times New Roman" w:eastAsia="Times New Roman" w:hAnsi="Times New Roman" w:cs="Times New Roman"/>
          <w:sz w:val="24"/>
          <w:szCs w:val="24"/>
        </w:rPr>
      </w:pPr>
    </w:p>
    <w:p w14:paraId="60F498CE" w14:textId="2297110C" w:rsidR="00B421E9" w:rsidRDefault="00B421E9" w:rsidP="4580DFBB">
      <w:pPr>
        <w:spacing w:after="0" w:line="240" w:lineRule="auto"/>
        <w:rPr>
          <w:rFonts w:ascii="Times New Roman" w:eastAsia="Times New Roman" w:hAnsi="Times New Roman" w:cs="Times New Roman"/>
          <w:sz w:val="24"/>
          <w:szCs w:val="24"/>
        </w:rPr>
      </w:pPr>
    </w:p>
    <w:p w14:paraId="1875B6A7" w14:textId="76ECEE78" w:rsidR="00B421E9" w:rsidRDefault="00B421E9" w:rsidP="4580DFBB">
      <w:pPr>
        <w:spacing w:after="0" w:line="240" w:lineRule="auto"/>
        <w:rPr>
          <w:rFonts w:ascii="Times New Roman" w:eastAsia="Times New Roman" w:hAnsi="Times New Roman" w:cs="Times New Roman"/>
          <w:sz w:val="24"/>
          <w:szCs w:val="24"/>
        </w:rPr>
      </w:pPr>
    </w:p>
    <w:p w14:paraId="7A856E92" w14:textId="6BEFD657" w:rsidR="00B421E9" w:rsidRDefault="00B421E9" w:rsidP="4580DFBB">
      <w:pPr>
        <w:spacing w:after="0" w:line="240" w:lineRule="auto"/>
        <w:rPr>
          <w:rFonts w:ascii="Times New Roman" w:eastAsia="Times New Roman" w:hAnsi="Times New Roman" w:cs="Times New Roman"/>
          <w:sz w:val="24"/>
          <w:szCs w:val="24"/>
        </w:rPr>
      </w:pPr>
    </w:p>
    <w:p w14:paraId="6AFEB8D2" w14:textId="49053BD0" w:rsidR="00B421E9" w:rsidRDefault="00B421E9" w:rsidP="4580DFBB">
      <w:pPr>
        <w:spacing w:after="0" w:line="240" w:lineRule="auto"/>
        <w:rPr>
          <w:rFonts w:ascii="Times New Roman" w:eastAsia="Times New Roman" w:hAnsi="Times New Roman" w:cs="Times New Roman"/>
          <w:sz w:val="24"/>
          <w:szCs w:val="24"/>
        </w:rPr>
      </w:pPr>
    </w:p>
    <w:p w14:paraId="68D46736" w14:textId="37887BDA" w:rsidR="00B421E9" w:rsidRDefault="00B421E9" w:rsidP="4580DFBB">
      <w:pPr>
        <w:spacing w:after="0" w:line="240" w:lineRule="auto"/>
        <w:rPr>
          <w:rFonts w:ascii="Times New Roman" w:eastAsia="Times New Roman" w:hAnsi="Times New Roman" w:cs="Times New Roman"/>
          <w:sz w:val="24"/>
          <w:szCs w:val="24"/>
        </w:rPr>
      </w:pPr>
    </w:p>
    <w:p w14:paraId="0A042FFE" w14:textId="5DB1D5EC" w:rsidR="00B421E9" w:rsidRDefault="00B421E9" w:rsidP="4580DFBB">
      <w:pPr>
        <w:spacing w:after="0" w:line="240" w:lineRule="auto"/>
        <w:rPr>
          <w:rFonts w:ascii="Times New Roman" w:eastAsia="Times New Roman" w:hAnsi="Times New Roman" w:cs="Times New Roman"/>
          <w:sz w:val="24"/>
          <w:szCs w:val="24"/>
        </w:rPr>
      </w:pPr>
    </w:p>
    <w:p w14:paraId="0A68B6D9" w14:textId="6E3B5CD3" w:rsidR="00B421E9" w:rsidRDefault="00B421E9" w:rsidP="4580DFBB">
      <w:pPr>
        <w:spacing w:after="0" w:line="240" w:lineRule="auto"/>
        <w:rPr>
          <w:rFonts w:ascii="Times New Roman" w:eastAsia="Times New Roman" w:hAnsi="Times New Roman" w:cs="Times New Roman"/>
          <w:sz w:val="24"/>
          <w:szCs w:val="24"/>
        </w:rPr>
      </w:pPr>
    </w:p>
    <w:p w14:paraId="7664FB1E" w14:textId="1B02A077" w:rsidR="00B421E9" w:rsidRDefault="00B421E9" w:rsidP="4580DFBB">
      <w:pPr>
        <w:spacing w:after="0" w:line="240" w:lineRule="auto"/>
        <w:rPr>
          <w:rFonts w:ascii="Times New Roman" w:eastAsia="Times New Roman" w:hAnsi="Times New Roman" w:cs="Times New Roman"/>
          <w:sz w:val="24"/>
          <w:szCs w:val="24"/>
        </w:rPr>
      </w:pPr>
    </w:p>
    <w:p w14:paraId="4ED2C4BB" w14:textId="06D20910" w:rsidR="00B421E9" w:rsidRDefault="00B421E9" w:rsidP="4580DFBB">
      <w:pPr>
        <w:spacing w:after="0" w:line="240" w:lineRule="auto"/>
        <w:rPr>
          <w:rFonts w:ascii="Times New Roman" w:eastAsia="Times New Roman" w:hAnsi="Times New Roman" w:cs="Times New Roman"/>
          <w:sz w:val="24"/>
          <w:szCs w:val="24"/>
        </w:rPr>
      </w:pPr>
    </w:p>
    <w:p w14:paraId="42B25718" w14:textId="4EC41AF8" w:rsidR="00B421E9" w:rsidRDefault="00B421E9" w:rsidP="4580DFBB">
      <w:pPr>
        <w:spacing w:after="0" w:line="240" w:lineRule="auto"/>
        <w:rPr>
          <w:rFonts w:ascii="Times New Roman" w:eastAsia="Times New Roman" w:hAnsi="Times New Roman" w:cs="Times New Roman"/>
          <w:sz w:val="24"/>
          <w:szCs w:val="24"/>
        </w:rPr>
      </w:pPr>
    </w:p>
    <w:p w14:paraId="544B8179" w14:textId="6FB2CF94" w:rsidR="00B421E9" w:rsidRDefault="00B421E9" w:rsidP="4580DFBB">
      <w:pPr>
        <w:spacing w:after="0" w:line="240" w:lineRule="auto"/>
        <w:rPr>
          <w:rFonts w:ascii="Times New Roman" w:eastAsia="Times New Roman" w:hAnsi="Times New Roman" w:cs="Times New Roman"/>
          <w:sz w:val="24"/>
          <w:szCs w:val="24"/>
        </w:rPr>
      </w:pPr>
    </w:p>
    <w:p w14:paraId="39D24BB0" w14:textId="53AE8091" w:rsidR="00B421E9" w:rsidRDefault="00B421E9" w:rsidP="4580DFBB">
      <w:pPr>
        <w:spacing w:after="0" w:line="240" w:lineRule="auto"/>
        <w:rPr>
          <w:rFonts w:ascii="Times New Roman" w:eastAsia="Times New Roman" w:hAnsi="Times New Roman" w:cs="Times New Roman"/>
          <w:sz w:val="24"/>
          <w:szCs w:val="24"/>
        </w:rPr>
      </w:pPr>
    </w:p>
    <w:p w14:paraId="68872E83" w14:textId="251050C0" w:rsidR="00B421E9" w:rsidRDefault="00B421E9" w:rsidP="4580DFBB">
      <w:pPr>
        <w:spacing w:after="0" w:line="240" w:lineRule="auto"/>
        <w:rPr>
          <w:rFonts w:ascii="Times New Roman" w:eastAsia="Times New Roman" w:hAnsi="Times New Roman" w:cs="Times New Roman"/>
          <w:sz w:val="24"/>
          <w:szCs w:val="24"/>
        </w:rPr>
      </w:pPr>
    </w:p>
    <w:p w14:paraId="7DF6A492" w14:textId="7A147889" w:rsidR="00B421E9" w:rsidRDefault="00B421E9" w:rsidP="4580DFBB">
      <w:pPr>
        <w:spacing w:after="0" w:line="240" w:lineRule="auto"/>
        <w:rPr>
          <w:rFonts w:ascii="Times New Roman" w:eastAsia="Times New Roman" w:hAnsi="Times New Roman" w:cs="Times New Roman"/>
          <w:sz w:val="24"/>
          <w:szCs w:val="24"/>
        </w:rPr>
      </w:pPr>
    </w:p>
    <w:p w14:paraId="7E611794" w14:textId="6DD273B0" w:rsidR="00B421E9" w:rsidRDefault="00B421E9" w:rsidP="4580DFBB">
      <w:pPr>
        <w:spacing w:after="0" w:line="240" w:lineRule="auto"/>
        <w:rPr>
          <w:rFonts w:ascii="Times New Roman" w:eastAsia="Times New Roman" w:hAnsi="Times New Roman" w:cs="Times New Roman"/>
          <w:sz w:val="24"/>
          <w:szCs w:val="24"/>
        </w:rPr>
      </w:pPr>
    </w:p>
    <w:p w14:paraId="3DAD0892" w14:textId="322E9697" w:rsidR="00B421E9" w:rsidRDefault="00B421E9" w:rsidP="4580DFBB">
      <w:pPr>
        <w:spacing w:after="0" w:line="240" w:lineRule="auto"/>
        <w:rPr>
          <w:rFonts w:ascii="Times New Roman" w:eastAsia="Times New Roman" w:hAnsi="Times New Roman" w:cs="Times New Roman"/>
          <w:sz w:val="24"/>
          <w:szCs w:val="24"/>
        </w:rPr>
      </w:pPr>
    </w:p>
    <w:p w14:paraId="4053F89F" w14:textId="7075B676" w:rsidR="00B421E9" w:rsidRDefault="00B421E9" w:rsidP="4580DFBB">
      <w:pPr>
        <w:spacing w:after="0" w:line="240" w:lineRule="auto"/>
        <w:rPr>
          <w:rFonts w:ascii="Times New Roman" w:eastAsia="Times New Roman" w:hAnsi="Times New Roman" w:cs="Times New Roman"/>
          <w:sz w:val="24"/>
          <w:szCs w:val="24"/>
        </w:rPr>
      </w:pPr>
    </w:p>
    <w:p w14:paraId="6EE5D0BD" w14:textId="0185D6E1" w:rsidR="00B421E9" w:rsidRDefault="00B421E9" w:rsidP="4580DFBB">
      <w:pPr>
        <w:spacing w:after="0" w:line="240" w:lineRule="auto"/>
        <w:rPr>
          <w:rFonts w:ascii="Times New Roman" w:eastAsia="Times New Roman" w:hAnsi="Times New Roman" w:cs="Times New Roman"/>
          <w:sz w:val="24"/>
          <w:szCs w:val="24"/>
        </w:rPr>
      </w:pPr>
    </w:p>
    <w:p w14:paraId="06911EBA" w14:textId="085486C3" w:rsidR="00B421E9" w:rsidRDefault="00B421E9" w:rsidP="4580DFBB">
      <w:pPr>
        <w:spacing w:after="0" w:line="240" w:lineRule="auto"/>
        <w:rPr>
          <w:rFonts w:ascii="Times New Roman" w:eastAsia="Times New Roman" w:hAnsi="Times New Roman" w:cs="Times New Roman"/>
          <w:sz w:val="24"/>
          <w:szCs w:val="24"/>
        </w:rPr>
      </w:pPr>
    </w:p>
    <w:p w14:paraId="1F883373" w14:textId="5AACF3BF"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commentRangeStart w:id="51"/>
      <w:r w:rsidRPr="4580DFBB">
        <w:rPr>
          <w:rFonts w:ascii="Times New Roman" w:eastAsia="Times New Roman" w:hAnsi="Times New Roman" w:cs="Times New Roman"/>
          <w:b/>
          <w:bCs/>
          <w:color w:val="000000" w:themeColor="text1"/>
          <w:sz w:val="24"/>
          <w:szCs w:val="24"/>
        </w:rPr>
        <w:t>Table 1:  YSI</w:t>
      </w:r>
      <w:r w:rsidR="00FD0409" w:rsidRPr="4580DFBB">
        <w:rPr>
          <w:rFonts w:ascii="Times New Roman" w:eastAsia="Times New Roman" w:hAnsi="Times New Roman" w:cs="Times New Roman"/>
          <w:b/>
          <w:bCs/>
          <w:color w:val="000000" w:themeColor="text1"/>
          <w:sz w:val="24"/>
          <w:szCs w:val="24"/>
        </w:rPr>
        <w:t xml:space="preserve"> EXO 2</w:t>
      </w:r>
      <w:r w:rsidRPr="4580DFBB">
        <w:rPr>
          <w:rFonts w:ascii="Times New Roman" w:eastAsia="Times New Roman" w:hAnsi="Times New Roman" w:cs="Times New Roman"/>
          <w:b/>
          <w:bCs/>
          <w:color w:val="000000" w:themeColor="text1"/>
          <w:sz w:val="24"/>
          <w:szCs w:val="24"/>
        </w:rPr>
        <w:t xml:space="preserve"> sonde probe specifications</w:t>
      </w:r>
      <w:commentRangeEnd w:id="51"/>
      <w:r w:rsidR="00E7709D">
        <w:rPr>
          <w:rStyle w:val="CommentReference"/>
        </w:rPr>
        <w:commentReference w:id="51"/>
      </w:r>
    </w:p>
    <w:p w14:paraId="472A938D" w14:textId="77777777"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p>
    <w:p w14:paraId="476B5AB8" w14:textId="77777777" w:rsidR="00B421E9" w:rsidRDefault="00B421E9" w:rsidP="4580DFBB">
      <w:pPr>
        <w:rPr>
          <w:rFonts w:ascii="Times New Roman" w:eastAsia="Times New Roman" w:hAnsi="Times New Roman" w:cs="Times New Roman"/>
          <w:color w:val="0066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0"/>
        <w:gridCol w:w="1800"/>
        <w:gridCol w:w="1440"/>
      </w:tblGrid>
      <w:tr w:rsidR="00B421E9" w:rsidRPr="006C5CF3" w14:paraId="45CD2AD2" w14:textId="77777777" w:rsidTr="4580DFBB">
        <w:tc>
          <w:tcPr>
            <w:tcW w:w="1795" w:type="dxa"/>
            <w:shd w:val="clear" w:color="auto" w:fill="auto"/>
          </w:tcPr>
          <w:p w14:paraId="7C841E28" w14:textId="77777777" w:rsidR="00B421E9" w:rsidRPr="006C5CF3" w:rsidRDefault="00B421E9" w:rsidP="4580DFBB">
            <w:pPr>
              <w:rPr>
                <w:rFonts w:ascii="Times New Roman" w:eastAsia="Times New Roman" w:hAnsi="Times New Roman" w:cs="Times New Roman"/>
                <w:sz w:val="24"/>
                <w:szCs w:val="24"/>
              </w:rPr>
            </w:pPr>
          </w:p>
        </w:tc>
        <w:tc>
          <w:tcPr>
            <w:tcW w:w="1440" w:type="dxa"/>
            <w:shd w:val="clear" w:color="auto" w:fill="auto"/>
          </w:tcPr>
          <w:p w14:paraId="7385D226"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Range</w:t>
            </w:r>
          </w:p>
        </w:tc>
        <w:tc>
          <w:tcPr>
            <w:tcW w:w="1800" w:type="dxa"/>
            <w:shd w:val="clear" w:color="auto" w:fill="auto"/>
          </w:tcPr>
          <w:p w14:paraId="6FDBF21D"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Accuracy</w:t>
            </w:r>
          </w:p>
        </w:tc>
        <w:tc>
          <w:tcPr>
            <w:tcW w:w="1440" w:type="dxa"/>
            <w:shd w:val="clear" w:color="auto" w:fill="auto"/>
          </w:tcPr>
          <w:p w14:paraId="63E43B8B"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Resolution</w:t>
            </w:r>
          </w:p>
        </w:tc>
      </w:tr>
      <w:tr w:rsidR="00B421E9" w:rsidRPr="006C5CF3" w14:paraId="3A6CBAAC" w14:textId="77777777" w:rsidTr="4580DFBB">
        <w:tc>
          <w:tcPr>
            <w:tcW w:w="1795" w:type="dxa"/>
            <w:shd w:val="clear" w:color="auto" w:fill="auto"/>
          </w:tcPr>
          <w:p w14:paraId="6AF0A6A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Temperature</w:t>
            </w:r>
          </w:p>
        </w:tc>
        <w:tc>
          <w:tcPr>
            <w:tcW w:w="1440" w:type="dxa"/>
            <w:shd w:val="clear" w:color="auto" w:fill="auto"/>
          </w:tcPr>
          <w:p w14:paraId="2D3587B8" w14:textId="5789169C"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-5-50 °C</w:t>
            </w:r>
          </w:p>
        </w:tc>
        <w:tc>
          <w:tcPr>
            <w:tcW w:w="1800" w:type="dxa"/>
            <w:shd w:val="clear" w:color="auto" w:fill="auto"/>
          </w:tcPr>
          <w:p w14:paraId="79A462D9"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 °C</w:t>
            </w:r>
          </w:p>
        </w:tc>
        <w:tc>
          <w:tcPr>
            <w:tcW w:w="1440" w:type="dxa"/>
            <w:shd w:val="clear" w:color="auto" w:fill="auto"/>
          </w:tcPr>
          <w:p w14:paraId="32712A33" w14:textId="331BDBDF"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°C</w:t>
            </w:r>
          </w:p>
        </w:tc>
      </w:tr>
      <w:tr w:rsidR="00B421E9" w:rsidRPr="006C5CF3" w14:paraId="5F1DA107" w14:textId="77777777" w:rsidTr="4580DFBB">
        <w:tc>
          <w:tcPr>
            <w:tcW w:w="1795" w:type="dxa"/>
            <w:shd w:val="clear" w:color="auto" w:fill="auto"/>
          </w:tcPr>
          <w:p w14:paraId="784231A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Dissolved oxygen</w:t>
            </w:r>
          </w:p>
        </w:tc>
        <w:tc>
          <w:tcPr>
            <w:tcW w:w="1440" w:type="dxa"/>
            <w:shd w:val="clear" w:color="auto" w:fill="auto"/>
          </w:tcPr>
          <w:p w14:paraId="1E778CFE"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0-50 mg/L</w:t>
            </w:r>
          </w:p>
        </w:tc>
        <w:tc>
          <w:tcPr>
            <w:tcW w:w="1800" w:type="dxa"/>
            <w:shd w:val="clear" w:color="auto" w:fill="auto"/>
          </w:tcPr>
          <w:p w14:paraId="6B689E19" w14:textId="24E8D825"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(0-20 mg/L: ± 0.1 mg/L or </w:t>
            </w:r>
            <w:r w:rsidRPr="4580DFBB">
              <w:rPr>
                <w:rFonts w:ascii="Times New Roman" w:eastAsia="Times New Roman" w:hAnsi="Times New Roman" w:cs="Times New Roman"/>
                <w:sz w:val="24"/>
                <w:szCs w:val="24"/>
              </w:rPr>
              <w:lastRenderedPageBreak/>
              <w:t xml:space="preserve">1.0% of reading; 20-50 mg/L: ± 5% of </w:t>
            </w:r>
            <w:proofErr w:type="gramStart"/>
            <w:r w:rsidRPr="4580DFBB">
              <w:rPr>
                <w:rFonts w:ascii="Times New Roman" w:eastAsia="Times New Roman" w:hAnsi="Times New Roman" w:cs="Times New Roman"/>
                <w:sz w:val="24"/>
                <w:szCs w:val="24"/>
              </w:rPr>
              <w:t>reading )</w:t>
            </w:r>
            <w:proofErr w:type="gramEnd"/>
          </w:p>
        </w:tc>
        <w:tc>
          <w:tcPr>
            <w:tcW w:w="1440" w:type="dxa"/>
            <w:shd w:val="clear" w:color="auto" w:fill="auto"/>
          </w:tcPr>
          <w:p w14:paraId="27861D4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0.01 mg/L</w:t>
            </w:r>
          </w:p>
        </w:tc>
      </w:tr>
      <w:tr w:rsidR="00B421E9" w:rsidRPr="006C5CF3" w14:paraId="1F78ABDA" w14:textId="77777777" w:rsidTr="4580DFBB">
        <w:tc>
          <w:tcPr>
            <w:tcW w:w="1795" w:type="dxa"/>
            <w:shd w:val="clear" w:color="auto" w:fill="auto"/>
          </w:tcPr>
          <w:p w14:paraId="0EB775E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w:t>
            </w:r>
          </w:p>
        </w:tc>
        <w:tc>
          <w:tcPr>
            <w:tcW w:w="1440" w:type="dxa"/>
            <w:shd w:val="clear" w:color="auto" w:fill="auto"/>
          </w:tcPr>
          <w:p w14:paraId="2F32785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0-14</w:t>
            </w:r>
          </w:p>
        </w:tc>
        <w:tc>
          <w:tcPr>
            <w:tcW w:w="1800" w:type="dxa"/>
            <w:shd w:val="clear" w:color="auto" w:fill="auto"/>
          </w:tcPr>
          <w:p w14:paraId="3E3F19D0"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w:t>
            </w:r>
          </w:p>
        </w:tc>
        <w:tc>
          <w:tcPr>
            <w:tcW w:w="1440" w:type="dxa"/>
            <w:shd w:val="clear" w:color="auto" w:fill="auto"/>
          </w:tcPr>
          <w:p w14:paraId="15CE1E9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w:t>
            </w:r>
          </w:p>
        </w:tc>
      </w:tr>
      <w:tr w:rsidR="00B421E9" w:rsidRPr="006C5CF3" w14:paraId="7A74551A" w14:textId="77777777" w:rsidTr="4580DFBB">
        <w:tc>
          <w:tcPr>
            <w:tcW w:w="1795" w:type="dxa"/>
            <w:shd w:val="clear" w:color="auto" w:fill="auto"/>
          </w:tcPr>
          <w:p w14:paraId="73657C9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Salinity</w:t>
            </w:r>
          </w:p>
        </w:tc>
        <w:tc>
          <w:tcPr>
            <w:tcW w:w="1440" w:type="dxa"/>
            <w:shd w:val="clear" w:color="auto" w:fill="auto"/>
          </w:tcPr>
          <w:p w14:paraId="176AC2F8"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0-70 ppt</w:t>
            </w:r>
          </w:p>
        </w:tc>
        <w:tc>
          <w:tcPr>
            <w:tcW w:w="1800" w:type="dxa"/>
            <w:shd w:val="clear" w:color="auto" w:fill="auto"/>
          </w:tcPr>
          <w:p w14:paraId="75C66A73" w14:textId="07958F04"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 </w:t>
            </w:r>
            <w:proofErr w:type="gramStart"/>
            <w:r w:rsidRPr="4580DFBB">
              <w:rPr>
                <w:rFonts w:ascii="Times New Roman" w:eastAsia="Times New Roman" w:hAnsi="Times New Roman" w:cs="Times New Roman"/>
                <w:sz w:val="24"/>
                <w:szCs w:val="24"/>
              </w:rPr>
              <w:t>( 0.</w:t>
            </w:r>
            <w:r w:rsidR="6CC02564" w:rsidRPr="4580DFBB">
              <w:rPr>
                <w:rFonts w:ascii="Times New Roman" w:eastAsia="Times New Roman" w:hAnsi="Times New Roman" w:cs="Times New Roman"/>
                <w:sz w:val="24"/>
                <w:szCs w:val="24"/>
              </w:rPr>
              <w:t>2</w:t>
            </w:r>
            <w:proofErr w:type="gramEnd"/>
            <w:r w:rsidRPr="4580DFBB">
              <w:rPr>
                <w:rFonts w:ascii="Times New Roman" w:eastAsia="Times New Roman" w:hAnsi="Times New Roman" w:cs="Times New Roman"/>
                <w:sz w:val="24"/>
                <w:szCs w:val="24"/>
              </w:rPr>
              <w:t xml:space="preserve"> ppt or </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.0% of reading)</w:t>
            </w:r>
          </w:p>
        </w:tc>
        <w:tc>
          <w:tcPr>
            <w:tcW w:w="1440" w:type="dxa"/>
            <w:shd w:val="clear" w:color="auto" w:fill="auto"/>
          </w:tcPr>
          <w:p w14:paraId="57EEAD1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ppt</w:t>
            </w:r>
          </w:p>
        </w:tc>
      </w:tr>
      <w:tr w:rsidR="00B421E9" w:rsidRPr="006C5CF3" w14:paraId="5E0EC94C" w14:textId="77777777" w:rsidTr="4580DFBB">
        <w:tc>
          <w:tcPr>
            <w:tcW w:w="1795" w:type="dxa"/>
            <w:shd w:val="clear" w:color="auto" w:fill="auto"/>
          </w:tcPr>
          <w:p w14:paraId="5BF1B44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Conductivity</w:t>
            </w:r>
          </w:p>
        </w:tc>
        <w:tc>
          <w:tcPr>
            <w:tcW w:w="1440" w:type="dxa"/>
            <w:shd w:val="clear" w:color="auto" w:fill="auto"/>
          </w:tcPr>
          <w:p w14:paraId="629E5FCF" w14:textId="7AAEC3B6"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w:t>
            </w:r>
            <w:r w:rsidR="6CC02564" w:rsidRPr="4580DFBB">
              <w:rPr>
                <w:rFonts w:ascii="Times New Roman" w:eastAsia="Times New Roman" w:hAnsi="Times New Roman" w:cs="Times New Roman"/>
                <w:sz w:val="24"/>
                <w:szCs w:val="24"/>
              </w:rPr>
              <w:t>1</w:t>
            </w:r>
            <w:r w:rsidRPr="4580DFBB">
              <w:rPr>
                <w:rFonts w:ascii="Times New Roman" w:eastAsia="Times New Roman" w:hAnsi="Times New Roman" w:cs="Times New Roman"/>
                <w:sz w:val="24"/>
                <w:szCs w:val="24"/>
              </w:rPr>
              <w:t>00 mS/cm</w:t>
            </w:r>
          </w:p>
        </w:tc>
        <w:tc>
          <w:tcPr>
            <w:tcW w:w="1800" w:type="dxa"/>
            <w:shd w:val="clear" w:color="auto" w:fill="auto"/>
          </w:tcPr>
          <w:p w14:paraId="70CE7BBC" w14:textId="2C23FB32"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w:t>
            </w:r>
            <w:r w:rsidR="6CC02564" w:rsidRPr="4580DFBB">
              <w:rPr>
                <w:rFonts w:ascii="Times New Roman" w:eastAsia="Times New Roman" w:hAnsi="Times New Roman" w:cs="Times New Roman"/>
                <w:sz w:val="24"/>
                <w:szCs w:val="24"/>
              </w:rPr>
              <w:t>1.0</w:t>
            </w:r>
            <w:r w:rsidRPr="4580DFBB">
              <w:rPr>
                <w:rFonts w:ascii="Times New Roman" w:eastAsia="Times New Roman" w:hAnsi="Times New Roman" w:cs="Times New Roman"/>
                <w:sz w:val="24"/>
                <w:szCs w:val="24"/>
              </w:rPr>
              <w:t xml:space="preserve"> % of reading or 0.00</w:t>
            </w:r>
            <w:r w:rsidR="6CC02564" w:rsidRPr="4580DFBB">
              <w:rPr>
                <w:rFonts w:ascii="Times New Roman" w:eastAsia="Times New Roman" w:hAnsi="Times New Roman" w:cs="Times New Roman"/>
                <w:sz w:val="24"/>
                <w:szCs w:val="24"/>
              </w:rPr>
              <w:t xml:space="preserve">2 </w:t>
            </w:r>
            <w:r w:rsidRPr="4580DFBB">
              <w:rPr>
                <w:rFonts w:ascii="Times New Roman" w:eastAsia="Times New Roman" w:hAnsi="Times New Roman" w:cs="Times New Roman"/>
                <w:sz w:val="24"/>
                <w:szCs w:val="24"/>
              </w:rPr>
              <w:t>mS/cm)</w:t>
            </w:r>
          </w:p>
        </w:tc>
        <w:tc>
          <w:tcPr>
            <w:tcW w:w="1440" w:type="dxa"/>
            <w:shd w:val="clear" w:color="auto" w:fill="auto"/>
          </w:tcPr>
          <w:p w14:paraId="3C6DDEF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mS/cm</w:t>
            </w:r>
          </w:p>
        </w:tc>
      </w:tr>
      <w:tr w:rsidR="00F124AB" w:rsidRPr="006C5CF3" w14:paraId="6B4D3446" w14:textId="77777777" w:rsidTr="4580DFBB">
        <w:tc>
          <w:tcPr>
            <w:tcW w:w="1795" w:type="dxa"/>
            <w:shd w:val="clear" w:color="auto" w:fill="auto"/>
          </w:tcPr>
          <w:p w14:paraId="64C61E99" w14:textId="234C02DF"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w:t>
            </w:r>
          </w:p>
        </w:tc>
        <w:tc>
          <w:tcPr>
            <w:tcW w:w="1440" w:type="dxa"/>
            <w:shd w:val="clear" w:color="auto" w:fill="auto"/>
          </w:tcPr>
          <w:p w14:paraId="1F90CD0B" w14:textId="739CD5F1"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0-100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0-400 µg/L</w:t>
            </w:r>
          </w:p>
        </w:tc>
        <w:tc>
          <w:tcPr>
            <w:tcW w:w="1800" w:type="dxa"/>
            <w:shd w:val="clear" w:color="auto" w:fill="auto"/>
          </w:tcPr>
          <w:p w14:paraId="1116E355" w14:textId="3733D34F" w:rsidR="00F124AB"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Linearity: </w:t>
            </w:r>
            <w:r w:rsidR="6CC02564" w:rsidRPr="4580DFBB">
              <w:rPr>
                <w:rFonts w:ascii="Times New Roman" w:eastAsia="Times New Roman" w:hAnsi="Times New Roman" w:cs="Times New Roman"/>
                <w:sz w:val="24"/>
                <w:szCs w:val="24"/>
              </w:rPr>
              <w:t>r</w:t>
            </w:r>
            <w:r w:rsidR="6CC02564"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361C0088" w14:textId="0E5DE79E"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0.01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0.01 µg/L</w:t>
            </w:r>
          </w:p>
        </w:tc>
      </w:tr>
      <w:tr w:rsidR="00FD0409" w:rsidRPr="006C5CF3" w14:paraId="46A75369" w14:textId="77777777" w:rsidTr="4580DFBB">
        <w:tc>
          <w:tcPr>
            <w:tcW w:w="1795" w:type="dxa"/>
            <w:shd w:val="clear" w:color="auto" w:fill="auto"/>
          </w:tcPr>
          <w:p w14:paraId="135A3C13" w14:textId="71FF6059"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w:t>
            </w:r>
          </w:p>
        </w:tc>
        <w:tc>
          <w:tcPr>
            <w:tcW w:w="1440" w:type="dxa"/>
            <w:shd w:val="clear" w:color="auto" w:fill="auto"/>
          </w:tcPr>
          <w:p w14:paraId="07BF6665" w14:textId="6C0BD9BA"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0-100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0-100 µg/L</w:t>
            </w:r>
          </w:p>
        </w:tc>
        <w:tc>
          <w:tcPr>
            <w:tcW w:w="1800" w:type="dxa"/>
            <w:shd w:val="clear" w:color="auto" w:fill="auto"/>
          </w:tcPr>
          <w:p w14:paraId="54C7DABA" w14:textId="393F0D1F"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Linearity: r</w:t>
            </w:r>
            <w:r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121EE797" w14:textId="5299E94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0.01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0.01 µg/L</w:t>
            </w:r>
          </w:p>
        </w:tc>
      </w:tr>
      <w:tr w:rsidR="00FD0409" w:rsidRPr="006C5CF3" w14:paraId="2AE3C897" w14:textId="77777777" w:rsidTr="4580DFBB">
        <w:tc>
          <w:tcPr>
            <w:tcW w:w="1795" w:type="dxa"/>
            <w:shd w:val="clear" w:color="auto" w:fill="auto"/>
          </w:tcPr>
          <w:p w14:paraId="04880DA0" w14:textId="6A7ABE45"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Turbidity</w:t>
            </w:r>
          </w:p>
        </w:tc>
        <w:tc>
          <w:tcPr>
            <w:tcW w:w="1440" w:type="dxa"/>
            <w:shd w:val="clear" w:color="auto" w:fill="auto"/>
          </w:tcPr>
          <w:p w14:paraId="727F70F0" w14:textId="24D83F50"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0-4000 FNU</w:t>
            </w:r>
          </w:p>
        </w:tc>
        <w:tc>
          <w:tcPr>
            <w:tcW w:w="1800" w:type="dxa"/>
            <w:shd w:val="clear" w:color="auto" w:fill="auto"/>
          </w:tcPr>
          <w:p w14:paraId="1E1CA1C6" w14:textId="53F0B73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0.3 FNU or ± 2% of reading</w:t>
            </w:r>
          </w:p>
        </w:tc>
        <w:tc>
          <w:tcPr>
            <w:tcW w:w="1440" w:type="dxa"/>
            <w:shd w:val="clear" w:color="auto" w:fill="auto"/>
          </w:tcPr>
          <w:p w14:paraId="4B76E2B3" w14:textId="77777777" w:rsidR="00FD0409" w:rsidRPr="006C5CF3" w:rsidRDefault="00FD0409" w:rsidP="4580DFBB">
            <w:pPr>
              <w:rPr>
                <w:rFonts w:ascii="Times New Roman" w:eastAsia="Times New Roman" w:hAnsi="Times New Roman" w:cs="Times New Roman"/>
                <w:sz w:val="24"/>
                <w:szCs w:val="24"/>
              </w:rPr>
            </w:pPr>
          </w:p>
        </w:tc>
      </w:tr>
    </w:tbl>
    <w:p w14:paraId="784D4B36" w14:textId="77777777" w:rsidR="00B421E9" w:rsidRDefault="00B421E9" w:rsidP="4580DFBB">
      <w:pPr>
        <w:rPr>
          <w:rFonts w:ascii="Times New Roman" w:eastAsia="Times New Roman" w:hAnsi="Times New Roman" w:cs="Times New Roman"/>
          <w:color w:val="006600"/>
          <w:sz w:val="24"/>
          <w:szCs w:val="24"/>
        </w:rPr>
        <w:sectPr w:rsidR="00B421E9" w:rsidSect="00B421E9">
          <w:pgSz w:w="12240" w:h="15840" w:code="1"/>
          <w:pgMar w:top="1440" w:right="1440" w:bottom="1440" w:left="1440" w:header="720" w:footer="720" w:gutter="0"/>
          <w:cols w:space="720"/>
          <w:docGrid w:linePitch="360"/>
        </w:sectPr>
      </w:pPr>
    </w:p>
    <w:p w14:paraId="1F91E558" w14:textId="2348B507" w:rsidR="44BA4F1D" w:rsidRDefault="44BA4F1D"/>
    <w:sectPr w:rsidR="44BA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Hollister, Jeff" w:date="2021-05-14T17:31:00Z" w:initials="HJ">
    <w:p w14:paraId="22F3558D" w14:textId="2C4B85F5" w:rsidR="003153AD" w:rsidRDefault="003153AD">
      <w:pPr>
        <w:pStyle w:val="CommentText"/>
      </w:pPr>
      <w:r>
        <w:rPr>
          <w:rStyle w:val="CommentReference"/>
        </w:rPr>
        <w:annotationRef/>
      </w:r>
      <w:r>
        <w:t>Took all of this from the existing addendum text that I had started editing.  Will need additional editing to make sure it all fits and makes sense in the format of a QAPP.</w:t>
      </w:r>
    </w:p>
  </w:comment>
  <w:comment w:id="22" w:author="Hollister, Jeff" w:date="2021-05-14T17:30:00Z" w:initials="HJ">
    <w:p w14:paraId="6DF49157" w14:textId="4E6F8D02" w:rsidR="003153AD" w:rsidRDefault="003153AD">
      <w:pPr>
        <w:pStyle w:val="CommentText"/>
      </w:pPr>
      <w:r>
        <w:rPr>
          <w:rStyle w:val="CommentReference"/>
        </w:rPr>
        <w:annotationRef/>
      </w:r>
      <w:r>
        <w:t>This all needs updating</w:t>
      </w:r>
    </w:p>
  </w:comment>
  <w:comment w:id="29" w:author="Hollister, Jeff" w:date="2021-05-14T17:36:00Z" w:initials="HJ">
    <w:p w14:paraId="6B38FD73" w14:textId="1434764A" w:rsidR="00F4529A" w:rsidRDefault="00F4529A">
      <w:pPr>
        <w:pStyle w:val="CommentText"/>
      </w:pPr>
      <w:r>
        <w:rPr>
          <w:rStyle w:val="CommentReference"/>
        </w:rPr>
        <w:annotationRef/>
      </w:r>
      <w:r>
        <w:t>I edited this down a bit, but I think it is all still relevant.  Make sure!</w:t>
      </w:r>
    </w:p>
  </w:comment>
  <w:comment w:id="31" w:author="Hollister, Jeff" w:date="2021-05-14T17:37:00Z" w:initials="HJ">
    <w:p w14:paraId="1319D4C6" w14:textId="7CD088FE" w:rsidR="00F4529A" w:rsidRDefault="00F4529A">
      <w:pPr>
        <w:pStyle w:val="CommentText"/>
      </w:pPr>
      <w:r>
        <w:rPr>
          <w:rStyle w:val="CommentReference"/>
        </w:rPr>
        <w:annotationRef/>
      </w:r>
      <w:r>
        <w:t xml:space="preserve">Probably needs updating for the other </w:t>
      </w:r>
      <w:proofErr w:type="spellStart"/>
      <w:r>
        <w:t>Flurorometers</w:t>
      </w:r>
      <w:proofErr w:type="spellEnd"/>
    </w:p>
  </w:comment>
  <w:comment w:id="34" w:author="Hollister, Jeff" w:date="2021-05-14T17:38:00Z" w:initials="HJ">
    <w:p w14:paraId="48DCC6D2" w14:textId="6F03D80E" w:rsidR="00F4529A" w:rsidRDefault="00F4529A">
      <w:pPr>
        <w:pStyle w:val="CommentText"/>
      </w:pPr>
      <w:r>
        <w:rPr>
          <w:rStyle w:val="CommentReference"/>
        </w:rPr>
        <w:annotationRef/>
      </w:r>
      <w:proofErr w:type="spellStart"/>
      <w:r>
        <w:t>D’Oh</w:t>
      </w:r>
      <w:proofErr w:type="spellEnd"/>
      <w:r>
        <w:t xml:space="preserve">!  Do we need to think about a </w:t>
      </w:r>
      <w:proofErr w:type="spellStart"/>
      <w:r>
        <w:t>german</w:t>
      </w:r>
      <w:proofErr w:type="spellEnd"/>
      <w:r>
        <w:t xml:space="preserve"> vacation for the Algae Torch?</w:t>
      </w:r>
    </w:p>
  </w:comment>
  <w:comment w:id="36" w:author="Hollister, Jeff" w:date="2021-05-14T17:39:00Z" w:initials="HJ">
    <w:p w14:paraId="51658811" w14:textId="53C1AC18" w:rsidR="00F4529A" w:rsidRDefault="00F4529A">
      <w:pPr>
        <w:pStyle w:val="CommentText"/>
      </w:pPr>
      <w:r>
        <w:rPr>
          <w:rStyle w:val="CommentReference"/>
        </w:rPr>
        <w:annotationRef/>
      </w:r>
      <w:r>
        <w:t>Not still relevant?  What would be?</w:t>
      </w:r>
    </w:p>
  </w:comment>
  <w:comment w:id="44" w:author="Hollister, Jeff [2]" w:date="2021-01-27T17:44:00Z" w:initials="HJ">
    <w:p w14:paraId="21BFD570" w14:textId="77777777" w:rsidR="006F7633" w:rsidRDefault="006F7633">
      <w:pPr>
        <w:pStyle w:val="CommentText"/>
      </w:pPr>
      <w:r>
        <w:rPr>
          <w:rStyle w:val="CommentReference"/>
        </w:rPr>
        <w:annotationRef/>
      </w:r>
      <w:r>
        <w:t>We will need to update for FLAMe and Buoys…</w:t>
      </w:r>
    </w:p>
    <w:p w14:paraId="77EABD6B" w14:textId="4D7BCEF8" w:rsidR="006F7633" w:rsidRDefault="006F7633">
      <w:pPr>
        <w:pStyle w:val="CommentText"/>
      </w:pPr>
    </w:p>
  </w:comment>
  <w:comment w:id="45" w:author="Hollister, Jeff" w:date="2021-05-14T17:43:00Z" w:initials="HJ">
    <w:p w14:paraId="29559EFA" w14:textId="3A2E33D6" w:rsidR="00F4529A" w:rsidRDefault="00F4529A">
      <w:pPr>
        <w:pStyle w:val="CommentText"/>
      </w:pPr>
      <w:r>
        <w:rPr>
          <w:rStyle w:val="CommentReference"/>
        </w:rPr>
        <w:annotationRef/>
      </w:r>
      <w:r>
        <w:t>This still relevant?</w:t>
      </w:r>
    </w:p>
  </w:comment>
  <w:comment w:id="47" w:author="Hollister, Jeff [2]" w:date="2021-02-04T13:19:00Z" w:initials="HJ">
    <w:p w14:paraId="7B7BC7F7" w14:textId="4A7638CD" w:rsidR="006F7633" w:rsidRDefault="006F7633">
      <w:pPr>
        <w:pStyle w:val="CommentText"/>
      </w:pPr>
      <w:r>
        <w:t>Is this asking more broadly?  I.e. how will we analyze this data and present in our papers?  If it is, then I have no way of answering this!</w:t>
      </w:r>
      <w:r>
        <w:rPr>
          <w:rStyle w:val="CommentReference"/>
        </w:rPr>
        <w:annotationRef/>
      </w:r>
      <w:r>
        <w:rPr>
          <w:rStyle w:val="CommentReference"/>
        </w:rPr>
        <w:annotationRef/>
      </w:r>
    </w:p>
  </w:comment>
  <w:comment w:id="48" w:author="Hollister, Jeff" w:date="2021-05-14T17:44:00Z" w:initials="HJ">
    <w:p w14:paraId="77F1770A" w14:textId="7BA8D05D" w:rsidR="00E7709D" w:rsidRDefault="00E7709D">
      <w:pPr>
        <w:pStyle w:val="CommentText"/>
      </w:pPr>
      <w:r>
        <w:rPr>
          <w:rStyle w:val="CommentReference"/>
        </w:rPr>
        <w:annotationRef/>
      </w:r>
      <w:r>
        <w:t>I made this comment in the original document but still applies.  How on earth would we answer this if it is asking about a product (e.g. paper) and what figures, tables, analyses we would use?!?</w:t>
      </w:r>
    </w:p>
  </w:comment>
  <w:comment w:id="50" w:author="Hollister, Jeff" w:date="2021-05-14T17:49:00Z" w:initials="HJ">
    <w:p w14:paraId="164E7833" w14:textId="0A7AFF94" w:rsidR="00E7709D" w:rsidRDefault="00E7709D">
      <w:pPr>
        <w:pStyle w:val="CommentText"/>
      </w:pPr>
      <w:r>
        <w:rPr>
          <w:rStyle w:val="CommentReference"/>
        </w:rPr>
        <w:annotationRef/>
      </w:r>
      <w:r>
        <w:t>These still relevant?</w:t>
      </w:r>
    </w:p>
  </w:comment>
  <w:comment w:id="51" w:author="Hollister, Jeff" w:date="2021-05-14T17:52:00Z" w:initials="HJ">
    <w:p w14:paraId="5B70BEA8" w14:textId="187B11FD" w:rsidR="00E7709D" w:rsidRDefault="00E7709D">
      <w:pPr>
        <w:pStyle w:val="CommentText"/>
      </w:pPr>
      <w:r>
        <w:rPr>
          <w:rStyle w:val="CommentReference"/>
        </w:rPr>
        <w:annotationRef/>
      </w:r>
      <w:r>
        <w:t>Probably still relevant if we use the exo2 in the field…  If not, could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F3558D" w15:done="0"/>
  <w15:commentEx w15:paraId="6DF49157" w15:done="0"/>
  <w15:commentEx w15:paraId="6B38FD73" w15:done="0"/>
  <w15:commentEx w15:paraId="1319D4C6" w15:done="0"/>
  <w15:commentEx w15:paraId="48DCC6D2" w15:done="0"/>
  <w15:commentEx w15:paraId="51658811" w15:done="0"/>
  <w15:commentEx w15:paraId="77EABD6B" w15:done="0"/>
  <w15:commentEx w15:paraId="29559EFA" w15:done="0"/>
  <w15:commentEx w15:paraId="7B7BC7F7" w15:done="0"/>
  <w15:commentEx w15:paraId="77F1770A" w15:paraIdParent="7B7BC7F7" w15:done="0"/>
  <w15:commentEx w15:paraId="164E7833" w15:done="0"/>
  <w15:commentEx w15:paraId="5B70B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93260" w16cex:dateUtc="2021-05-14T21:31:00Z"/>
  <w16cex:commentExtensible w16cex:durableId="2449323A" w16cex:dateUtc="2021-05-14T21:30:00Z"/>
  <w16cex:commentExtensible w16cex:durableId="24493387" w16cex:dateUtc="2021-05-14T21:36:00Z"/>
  <w16cex:commentExtensible w16cex:durableId="244933C6" w16cex:dateUtc="2021-05-14T21:37:00Z"/>
  <w16cex:commentExtensible w16cex:durableId="24493420" w16cex:dateUtc="2021-05-14T21:38:00Z"/>
  <w16cex:commentExtensible w16cex:durableId="24493457" w16cex:dateUtc="2021-05-14T21:39:00Z"/>
  <w16cex:commentExtensible w16cex:durableId="24493548" w16cex:dateUtc="2021-05-14T21:43:00Z"/>
  <w16cex:commentExtensible w16cex:durableId="57ACBDB7" w16cex:dateUtc="2021-02-04T18:19:00Z"/>
  <w16cex:commentExtensible w16cex:durableId="2449358B" w16cex:dateUtc="2021-05-14T21:44:00Z"/>
  <w16cex:commentExtensible w16cex:durableId="2449369A" w16cex:dateUtc="2021-05-14T21:49:00Z"/>
  <w16cex:commentExtensible w16cex:durableId="24493773" w16cex:dateUtc="2021-05-14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F3558D" w16cid:durableId="24493260"/>
  <w16cid:commentId w16cid:paraId="6DF49157" w16cid:durableId="2449323A"/>
  <w16cid:commentId w16cid:paraId="6B38FD73" w16cid:durableId="24493387"/>
  <w16cid:commentId w16cid:paraId="1319D4C6" w16cid:durableId="244933C6"/>
  <w16cid:commentId w16cid:paraId="48DCC6D2" w16cid:durableId="24493420"/>
  <w16cid:commentId w16cid:paraId="51658811" w16cid:durableId="24493457"/>
  <w16cid:commentId w16cid:paraId="77EABD6B" w16cid:durableId="23BC2508"/>
  <w16cid:commentId w16cid:paraId="29559EFA" w16cid:durableId="24493548"/>
  <w16cid:commentId w16cid:paraId="7B7BC7F7" w16cid:durableId="57ACBDB7"/>
  <w16cid:commentId w16cid:paraId="77F1770A" w16cid:durableId="2449358B"/>
  <w16cid:commentId w16cid:paraId="164E7833" w16cid:durableId="2449369A"/>
  <w16cid:commentId w16cid:paraId="5B70BEA8" w16cid:durableId="244937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5514F" w14:textId="77777777" w:rsidR="00A62CD2" w:rsidRDefault="00A62CD2" w:rsidP="00DC74B4">
      <w:pPr>
        <w:spacing w:after="0" w:line="240" w:lineRule="auto"/>
      </w:pPr>
      <w:r>
        <w:separator/>
      </w:r>
    </w:p>
  </w:endnote>
  <w:endnote w:type="continuationSeparator" w:id="0">
    <w:p w14:paraId="164EFE85" w14:textId="77777777" w:rsidR="00A62CD2" w:rsidRDefault="00A62CD2" w:rsidP="00DC74B4">
      <w:pPr>
        <w:spacing w:after="0" w:line="240" w:lineRule="auto"/>
      </w:pPr>
      <w:r>
        <w:continuationSeparator/>
      </w:r>
    </w:p>
  </w:endnote>
  <w:endnote w:type="continuationNotice" w:id="1">
    <w:p w14:paraId="24AB119A" w14:textId="77777777" w:rsidR="00A62CD2" w:rsidRDefault="00A62C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647B1" w14:textId="77777777" w:rsidR="006F7633" w:rsidRDefault="006F7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5CA5F" w14:textId="77777777" w:rsidR="006F7633" w:rsidRDefault="006F7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5CF3" w14:textId="61EC2E13" w:rsidR="006F7633" w:rsidRPr="000F7217" w:rsidRDefault="006F7633" w:rsidP="00AE6947">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End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00E3D" w14:textId="259BE7EF" w:rsidR="006F7633" w:rsidRPr="00AE6947" w:rsidRDefault="006F7633" w:rsidP="00A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F7204" w14:textId="77777777" w:rsidR="00A62CD2" w:rsidRDefault="00A62CD2" w:rsidP="00DC74B4">
      <w:pPr>
        <w:spacing w:after="0" w:line="240" w:lineRule="auto"/>
      </w:pPr>
      <w:r>
        <w:separator/>
      </w:r>
    </w:p>
  </w:footnote>
  <w:footnote w:type="continuationSeparator" w:id="0">
    <w:p w14:paraId="288E0C2B" w14:textId="77777777" w:rsidR="00A62CD2" w:rsidRDefault="00A62CD2" w:rsidP="00DC74B4">
      <w:pPr>
        <w:spacing w:after="0" w:line="240" w:lineRule="auto"/>
      </w:pPr>
      <w:r>
        <w:continuationSeparator/>
      </w:r>
    </w:p>
  </w:footnote>
  <w:footnote w:type="continuationNotice" w:id="1">
    <w:p w14:paraId="751F9425" w14:textId="77777777" w:rsidR="00A62CD2" w:rsidRDefault="00A62C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4004" w14:textId="77777777" w:rsidR="006F7633" w:rsidRDefault="006F7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217E" w14:textId="5327133D" w:rsidR="006F7633" w:rsidRPr="001A674C" w:rsidRDefault="006F7633" w:rsidP="008E3DE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14:paraId="005A3D9B" w14:textId="1F207F31" w:rsidR="006F7633" w:rsidRDefault="006F7633" w:rsidP="001A674C">
    <w:pPr>
      <w:pStyle w:val="Header"/>
      <w:jc w:val="right"/>
      <w:rPr>
        <w:szCs w:val="20"/>
      </w:rPr>
    </w:pPr>
    <w:r>
      <w:rPr>
        <w:szCs w:val="20"/>
      </w:rPr>
      <w:t xml:space="preserve">Date: </w:t>
    </w:r>
  </w:p>
  <w:p w14:paraId="0C4DDC48" w14:textId="00698849" w:rsidR="006F7633" w:rsidRPr="001A674C" w:rsidRDefault="006F7633" w:rsidP="008E3DED">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14:paraId="22087326" w14:textId="77777777" w:rsidR="006F7633" w:rsidRDefault="006F7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683938"/>
      <w:docPartObj>
        <w:docPartGallery w:val="Watermarks"/>
        <w:docPartUnique/>
      </w:docPartObj>
    </w:sdtPr>
    <w:sdtEndPr/>
    <w:sdtContent>
      <w:p w14:paraId="06AC84E4" w14:textId="066BEED4" w:rsidR="006F7633" w:rsidRDefault="00A62CD2">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0879"/>
    <w:multiLevelType w:val="hybridMultilevel"/>
    <w:tmpl w:val="5D863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D51000"/>
    <w:multiLevelType w:val="multilevel"/>
    <w:tmpl w:val="A1D879B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DD0"/>
    <w:multiLevelType w:val="hybridMultilevel"/>
    <w:tmpl w:val="AE14A5E2"/>
    <w:lvl w:ilvl="0" w:tplc="04090001">
      <w:start w:val="1"/>
      <w:numFmt w:val="bullet"/>
      <w:lvlText w:val=""/>
      <w:lvlJc w:val="left"/>
      <w:pPr>
        <w:ind w:left="720" w:hanging="360"/>
      </w:pPr>
      <w:rPr>
        <w:rFonts w:ascii="Symbol" w:hAnsi="Symbol" w:hint="default"/>
      </w:rPr>
    </w:lvl>
    <w:lvl w:ilvl="1" w:tplc="74346148">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3AAD"/>
    <w:multiLevelType w:val="hybridMultilevel"/>
    <w:tmpl w:val="79204A32"/>
    <w:lvl w:ilvl="0" w:tplc="E32E160A">
      <w:start w:val="1"/>
      <w:numFmt w:val="decimal"/>
      <w:lvlText w:val="%1."/>
      <w:lvlJc w:val="left"/>
      <w:pPr>
        <w:ind w:left="720" w:hanging="360"/>
      </w:pPr>
    </w:lvl>
    <w:lvl w:ilvl="1" w:tplc="EA8A359E">
      <w:start w:val="1"/>
      <w:numFmt w:val="lowerLetter"/>
      <w:lvlText w:val="%2."/>
      <w:lvlJc w:val="left"/>
      <w:pPr>
        <w:ind w:left="1440" w:hanging="360"/>
      </w:pPr>
    </w:lvl>
    <w:lvl w:ilvl="2" w:tplc="6EE82818">
      <w:start w:val="1"/>
      <w:numFmt w:val="lowerRoman"/>
      <w:lvlText w:val="%3."/>
      <w:lvlJc w:val="right"/>
      <w:pPr>
        <w:ind w:left="2160" w:hanging="180"/>
      </w:pPr>
    </w:lvl>
    <w:lvl w:ilvl="3" w:tplc="7BA85250">
      <w:start w:val="1"/>
      <w:numFmt w:val="decimal"/>
      <w:lvlText w:val="%4."/>
      <w:lvlJc w:val="left"/>
      <w:pPr>
        <w:ind w:left="2880" w:hanging="360"/>
      </w:pPr>
    </w:lvl>
    <w:lvl w:ilvl="4" w:tplc="181A133E">
      <w:start w:val="1"/>
      <w:numFmt w:val="lowerLetter"/>
      <w:lvlText w:val="%5."/>
      <w:lvlJc w:val="left"/>
      <w:pPr>
        <w:ind w:left="3600" w:hanging="360"/>
      </w:pPr>
    </w:lvl>
    <w:lvl w:ilvl="5" w:tplc="B05A1AA0">
      <w:start w:val="1"/>
      <w:numFmt w:val="lowerRoman"/>
      <w:lvlText w:val="%6."/>
      <w:lvlJc w:val="right"/>
      <w:pPr>
        <w:ind w:left="4320" w:hanging="180"/>
      </w:pPr>
    </w:lvl>
    <w:lvl w:ilvl="6" w:tplc="BF22FFCE">
      <w:start w:val="1"/>
      <w:numFmt w:val="decimal"/>
      <w:lvlText w:val="%7."/>
      <w:lvlJc w:val="left"/>
      <w:pPr>
        <w:ind w:left="5040" w:hanging="360"/>
      </w:pPr>
    </w:lvl>
    <w:lvl w:ilvl="7" w:tplc="11821540">
      <w:start w:val="1"/>
      <w:numFmt w:val="lowerLetter"/>
      <w:lvlText w:val="%8."/>
      <w:lvlJc w:val="left"/>
      <w:pPr>
        <w:ind w:left="5760" w:hanging="360"/>
      </w:pPr>
    </w:lvl>
    <w:lvl w:ilvl="8" w:tplc="755AA3AA">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llister, Jeff">
    <w15:presenceInfo w15:providerId="AD" w15:userId="S::Hollister.Jeff@epa.gov::90904e2a-aa82-465e-9922-afce4bc6d524"/>
  </w15:person>
  <w15:person w15:author="Hollister, Jeff [2]">
    <w15:presenceInfo w15:providerId="AD" w15:userId="S::hollister.jeff@epa.gov::90904e2a-aa82-465e-9922-afce4bc6d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07BA1"/>
    <w:rsid w:val="00014FC3"/>
    <w:rsid w:val="00034600"/>
    <w:rsid w:val="00042316"/>
    <w:rsid w:val="000445B5"/>
    <w:rsid w:val="00094DF8"/>
    <w:rsid w:val="000E2EC3"/>
    <w:rsid w:val="000E3C55"/>
    <w:rsid w:val="000F4E4B"/>
    <w:rsid w:val="00114772"/>
    <w:rsid w:val="00117C31"/>
    <w:rsid w:val="001211F8"/>
    <w:rsid w:val="001347A1"/>
    <w:rsid w:val="00136355"/>
    <w:rsid w:val="0013760F"/>
    <w:rsid w:val="001434AB"/>
    <w:rsid w:val="00144E63"/>
    <w:rsid w:val="001601B6"/>
    <w:rsid w:val="00177B40"/>
    <w:rsid w:val="001810E1"/>
    <w:rsid w:val="00185EA7"/>
    <w:rsid w:val="001A674C"/>
    <w:rsid w:val="001B116C"/>
    <w:rsid w:val="001B502B"/>
    <w:rsid w:val="001C54D4"/>
    <w:rsid w:val="001E4203"/>
    <w:rsid w:val="002064AB"/>
    <w:rsid w:val="0021394E"/>
    <w:rsid w:val="00214B67"/>
    <w:rsid w:val="0022591B"/>
    <w:rsid w:val="00225E00"/>
    <w:rsid w:val="00251D61"/>
    <w:rsid w:val="00252266"/>
    <w:rsid w:val="00252D29"/>
    <w:rsid w:val="0027325F"/>
    <w:rsid w:val="002739EF"/>
    <w:rsid w:val="002A245B"/>
    <w:rsid w:val="002C4C92"/>
    <w:rsid w:val="002D7438"/>
    <w:rsid w:val="002E2823"/>
    <w:rsid w:val="002F36CC"/>
    <w:rsid w:val="002F5B90"/>
    <w:rsid w:val="00301BFE"/>
    <w:rsid w:val="003054A3"/>
    <w:rsid w:val="003153AD"/>
    <w:rsid w:val="00330944"/>
    <w:rsid w:val="0034756C"/>
    <w:rsid w:val="0036679C"/>
    <w:rsid w:val="00366D9B"/>
    <w:rsid w:val="00392344"/>
    <w:rsid w:val="00392F78"/>
    <w:rsid w:val="00394E47"/>
    <w:rsid w:val="0039551D"/>
    <w:rsid w:val="003A4366"/>
    <w:rsid w:val="003B39B0"/>
    <w:rsid w:val="003C4D7D"/>
    <w:rsid w:val="003C5733"/>
    <w:rsid w:val="003E7881"/>
    <w:rsid w:val="003F2659"/>
    <w:rsid w:val="00402D29"/>
    <w:rsid w:val="004276B6"/>
    <w:rsid w:val="004311F0"/>
    <w:rsid w:val="0044384E"/>
    <w:rsid w:val="00451DAC"/>
    <w:rsid w:val="00452517"/>
    <w:rsid w:val="00453633"/>
    <w:rsid w:val="00473219"/>
    <w:rsid w:val="00485770"/>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B7EE1"/>
    <w:rsid w:val="005C3605"/>
    <w:rsid w:val="005D1611"/>
    <w:rsid w:val="005D316D"/>
    <w:rsid w:val="005F765B"/>
    <w:rsid w:val="006142F4"/>
    <w:rsid w:val="00615983"/>
    <w:rsid w:val="00644BC4"/>
    <w:rsid w:val="00676F65"/>
    <w:rsid w:val="006B18C6"/>
    <w:rsid w:val="006B1982"/>
    <w:rsid w:val="006B7A05"/>
    <w:rsid w:val="006D5FCD"/>
    <w:rsid w:val="006D728B"/>
    <w:rsid w:val="006F7633"/>
    <w:rsid w:val="00725516"/>
    <w:rsid w:val="007320BF"/>
    <w:rsid w:val="007343EA"/>
    <w:rsid w:val="00747CE4"/>
    <w:rsid w:val="00773AC5"/>
    <w:rsid w:val="00792A7E"/>
    <w:rsid w:val="007B1AEA"/>
    <w:rsid w:val="007C7D59"/>
    <w:rsid w:val="007D39A8"/>
    <w:rsid w:val="007D7C85"/>
    <w:rsid w:val="007E244B"/>
    <w:rsid w:val="007F6590"/>
    <w:rsid w:val="00830FA8"/>
    <w:rsid w:val="008503F1"/>
    <w:rsid w:val="0087294E"/>
    <w:rsid w:val="008946CC"/>
    <w:rsid w:val="008B5D9A"/>
    <w:rsid w:val="008D644D"/>
    <w:rsid w:val="008D75E7"/>
    <w:rsid w:val="008E3DED"/>
    <w:rsid w:val="008F61AC"/>
    <w:rsid w:val="00901606"/>
    <w:rsid w:val="00921C50"/>
    <w:rsid w:val="00933A48"/>
    <w:rsid w:val="00934186"/>
    <w:rsid w:val="00935732"/>
    <w:rsid w:val="00940E3A"/>
    <w:rsid w:val="00941BC3"/>
    <w:rsid w:val="00942081"/>
    <w:rsid w:val="00944038"/>
    <w:rsid w:val="009809FB"/>
    <w:rsid w:val="009A26DE"/>
    <w:rsid w:val="009B2787"/>
    <w:rsid w:val="009B74F1"/>
    <w:rsid w:val="009C77BA"/>
    <w:rsid w:val="009D1A67"/>
    <w:rsid w:val="009D2682"/>
    <w:rsid w:val="009F5938"/>
    <w:rsid w:val="009F648F"/>
    <w:rsid w:val="009F767E"/>
    <w:rsid w:val="00A00D10"/>
    <w:rsid w:val="00A0719C"/>
    <w:rsid w:val="00A220BE"/>
    <w:rsid w:val="00A6097A"/>
    <w:rsid w:val="00A62CD2"/>
    <w:rsid w:val="00A81A08"/>
    <w:rsid w:val="00A8E1F1"/>
    <w:rsid w:val="00A97D53"/>
    <w:rsid w:val="00AA3463"/>
    <w:rsid w:val="00AB1408"/>
    <w:rsid w:val="00AB34A9"/>
    <w:rsid w:val="00AB4BA0"/>
    <w:rsid w:val="00AD057B"/>
    <w:rsid w:val="00AE6947"/>
    <w:rsid w:val="00B05E30"/>
    <w:rsid w:val="00B1298A"/>
    <w:rsid w:val="00B21AD8"/>
    <w:rsid w:val="00B312AF"/>
    <w:rsid w:val="00B315C0"/>
    <w:rsid w:val="00B3C6C6"/>
    <w:rsid w:val="00B421E9"/>
    <w:rsid w:val="00B50212"/>
    <w:rsid w:val="00B50CEB"/>
    <w:rsid w:val="00B55F7C"/>
    <w:rsid w:val="00B754BE"/>
    <w:rsid w:val="00B83273"/>
    <w:rsid w:val="00BB5683"/>
    <w:rsid w:val="00BC10D9"/>
    <w:rsid w:val="00BC721E"/>
    <w:rsid w:val="00BD27D3"/>
    <w:rsid w:val="00C04A51"/>
    <w:rsid w:val="00C30C60"/>
    <w:rsid w:val="00C50545"/>
    <w:rsid w:val="00C50C79"/>
    <w:rsid w:val="00C85825"/>
    <w:rsid w:val="00C869F2"/>
    <w:rsid w:val="00CA7B6C"/>
    <w:rsid w:val="00CB7489"/>
    <w:rsid w:val="00CB78F9"/>
    <w:rsid w:val="00CD0F34"/>
    <w:rsid w:val="00CE2F2C"/>
    <w:rsid w:val="00CE7A71"/>
    <w:rsid w:val="00D23CE0"/>
    <w:rsid w:val="00D54C5A"/>
    <w:rsid w:val="00D642D9"/>
    <w:rsid w:val="00DAFDBA"/>
    <w:rsid w:val="00DB677C"/>
    <w:rsid w:val="00DC6154"/>
    <w:rsid w:val="00DC74B4"/>
    <w:rsid w:val="00DE69E8"/>
    <w:rsid w:val="00E22F59"/>
    <w:rsid w:val="00E427BC"/>
    <w:rsid w:val="00E42A6E"/>
    <w:rsid w:val="00E44E81"/>
    <w:rsid w:val="00E510A3"/>
    <w:rsid w:val="00E7709D"/>
    <w:rsid w:val="00E77FBD"/>
    <w:rsid w:val="00E824A7"/>
    <w:rsid w:val="00E84D1D"/>
    <w:rsid w:val="00ED315F"/>
    <w:rsid w:val="00ED5CEC"/>
    <w:rsid w:val="00EE5DAA"/>
    <w:rsid w:val="00EE6B4B"/>
    <w:rsid w:val="00EF6F7B"/>
    <w:rsid w:val="00F010D8"/>
    <w:rsid w:val="00F124AB"/>
    <w:rsid w:val="00F14573"/>
    <w:rsid w:val="00F20A70"/>
    <w:rsid w:val="00F30B21"/>
    <w:rsid w:val="00F4384A"/>
    <w:rsid w:val="00F4529A"/>
    <w:rsid w:val="00F71597"/>
    <w:rsid w:val="00FC3DA6"/>
    <w:rsid w:val="00FD0409"/>
    <w:rsid w:val="00FE048B"/>
    <w:rsid w:val="00FE2421"/>
    <w:rsid w:val="00FF194A"/>
    <w:rsid w:val="017FF605"/>
    <w:rsid w:val="01C0D173"/>
    <w:rsid w:val="01C8DF50"/>
    <w:rsid w:val="01DC9C86"/>
    <w:rsid w:val="0244B88A"/>
    <w:rsid w:val="0275A42F"/>
    <w:rsid w:val="02D0E87D"/>
    <w:rsid w:val="03048940"/>
    <w:rsid w:val="03A19698"/>
    <w:rsid w:val="03EE2E85"/>
    <w:rsid w:val="043F65BA"/>
    <w:rsid w:val="04444575"/>
    <w:rsid w:val="04833984"/>
    <w:rsid w:val="04B00920"/>
    <w:rsid w:val="0529C33C"/>
    <w:rsid w:val="0536864B"/>
    <w:rsid w:val="0588560F"/>
    <w:rsid w:val="05976917"/>
    <w:rsid w:val="05A62FA0"/>
    <w:rsid w:val="05E6813F"/>
    <w:rsid w:val="06EB0C7D"/>
    <w:rsid w:val="06EDACEF"/>
    <w:rsid w:val="071A5D2A"/>
    <w:rsid w:val="072A8154"/>
    <w:rsid w:val="072E2E73"/>
    <w:rsid w:val="07354253"/>
    <w:rsid w:val="07B55190"/>
    <w:rsid w:val="07FB6DF7"/>
    <w:rsid w:val="0816BE05"/>
    <w:rsid w:val="084EBB34"/>
    <w:rsid w:val="087E66BE"/>
    <w:rsid w:val="08BFF6D1"/>
    <w:rsid w:val="0972E450"/>
    <w:rsid w:val="09BA3F35"/>
    <w:rsid w:val="09C259AD"/>
    <w:rsid w:val="0A23CF01"/>
    <w:rsid w:val="0A3B3676"/>
    <w:rsid w:val="0A6ADA3A"/>
    <w:rsid w:val="0A729E75"/>
    <w:rsid w:val="0A7A4B37"/>
    <w:rsid w:val="0A7EC75B"/>
    <w:rsid w:val="0A99ED24"/>
    <w:rsid w:val="0AD48AC6"/>
    <w:rsid w:val="0AEF2388"/>
    <w:rsid w:val="0B804CA9"/>
    <w:rsid w:val="0BAA103E"/>
    <w:rsid w:val="0BF07BB3"/>
    <w:rsid w:val="0C1C8675"/>
    <w:rsid w:val="0C42022C"/>
    <w:rsid w:val="0CCEC581"/>
    <w:rsid w:val="0CED1CA2"/>
    <w:rsid w:val="0D02958E"/>
    <w:rsid w:val="0D444FFE"/>
    <w:rsid w:val="0D9D5414"/>
    <w:rsid w:val="0E09B8F9"/>
    <w:rsid w:val="0E6045DB"/>
    <w:rsid w:val="0E672E32"/>
    <w:rsid w:val="0E74C477"/>
    <w:rsid w:val="0E9AE0C7"/>
    <w:rsid w:val="0EF90B2F"/>
    <w:rsid w:val="0F2B2918"/>
    <w:rsid w:val="0F63BFE9"/>
    <w:rsid w:val="0F8A69A6"/>
    <w:rsid w:val="102980B9"/>
    <w:rsid w:val="10520E54"/>
    <w:rsid w:val="10D51584"/>
    <w:rsid w:val="10ED9A84"/>
    <w:rsid w:val="1108425E"/>
    <w:rsid w:val="11ACC8CE"/>
    <w:rsid w:val="11BE40F7"/>
    <w:rsid w:val="11CF2CB3"/>
    <w:rsid w:val="12202D59"/>
    <w:rsid w:val="124DB0BA"/>
    <w:rsid w:val="125C08EB"/>
    <w:rsid w:val="12DEC932"/>
    <w:rsid w:val="138A1C00"/>
    <w:rsid w:val="13DC33E1"/>
    <w:rsid w:val="141348FD"/>
    <w:rsid w:val="141863AD"/>
    <w:rsid w:val="146CF758"/>
    <w:rsid w:val="14DBB55E"/>
    <w:rsid w:val="1520E3E8"/>
    <w:rsid w:val="153B3E3D"/>
    <w:rsid w:val="15639022"/>
    <w:rsid w:val="15E76683"/>
    <w:rsid w:val="1612957F"/>
    <w:rsid w:val="16B01A07"/>
    <w:rsid w:val="16D05334"/>
    <w:rsid w:val="16D6FD60"/>
    <w:rsid w:val="16F91FC9"/>
    <w:rsid w:val="171429F6"/>
    <w:rsid w:val="17740FE2"/>
    <w:rsid w:val="1794F290"/>
    <w:rsid w:val="17E23A32"/>
    <w:rsid w:val="1892F5F8"/>
    <w:rsid w:val="189ABE63"/>
    <w:rsid w:val="18EBD4D0"/>
    <w:rsid w:val="18F353EE"/>
    <w:rsid w:val="18F92520"/>
    <w:rsid w:val="18FA032E"/>
    <w:rsid w:val="195274C0"/>
    <w:rsid w:val="19825214"/>
    <w:rsid w:val="19876734"/>
    <w:rsid w:val="19D97449"/>
    <w:rsid w:val="1A0796AD"/>
    <w:rsid w:val="1A287F63"/>
    <w:rsid w:val="1A4AD892"/>
    <w:rsid w:val="1AA9FBCB"/>
    <w:rsid w:val="1AAB9DA6"/>
    <w:rsid w:val="1AC7C7ED"/>
    <w:rsid w:val="1B12B034"/>
    <w:rsid w:val="1B2AA3B1"/>
    <w:rsid w:val="1BCEE5EA"/>
    <w:rsid w:val="1C0557BE"/>
    <w:rsid w:val="1C228406"/>
    <w:rsid w:val="1C47FAE4"/>
    <w:rsid w:val="1C4BDD8B"/>
    <w:rsid w:val="1CB5C4B5"/>
    <w:rsid w:val="1D46B3F4"/>
    <w:rsid w:val="1D69EDCA"/>
    <w:rsid w:val="1DC12C4F"/>
    <w:rsid w:val="1E1131EA"/>
    <w:rsid w:val="1E40A638"/>
    <w:rsid w:val="1EB2C60D"/>
    <w:rsid w:val="1F1E49B5"/>
    <w:rsid w:val="1F4399F2"/>
    <w:rsid w:val="1F622CF7"/>
    <w:rsid w:val="1F790ABC"/>
    <w:rsid w:val="1FB1C46A"/>
    <w:rsid w:val="1FB1E6B5"/>
    <w:rsid w:val="1FB36FB6"/>
    <w:rsid w:val="1FC8D6F7"/>
    <w:rsid w:val="200EA2FF"/>
    <w:rsid w:val="204FF655"/>
    <w:rsid w:val="2062A9B2"/>
    <w:rsid w:val="20A91A4A"/>
    <w:rsid w:val="20B9E840"/>
    <w:rsid w:val="21004B9F"/>
    <w:rsid w:val="217547D3"/>
    <w:rsid w:val="21772F75"/>
    <w:rsid w:val="219EC24D"/>
    <w:rsid w:val="2216F867"/>
    <w:rsid w:val="22272A69"/>
    <w:rsid w:val="2238BB6E"/>
    <w:rsid w:val="226E89CA"/>
    <w:rsid w:val="22838AD4"/>
    <w:rsid w:val="22A42BF0"/>
    <w:rsid w:val="22D81DA0"/>
    <w:rsid w:val="2303B91B"/>
    <w:rsid w:val="2361DF03"/>
    <w:rsid w:val="238F3541"/>
    <w:rsid w:val="23E4FE4D"/>
    <w:rsid w:val="24691553"/>
    <w:rsid w:val="24825C58"/>
    <w:rsid w:val="25794D40"/>
    <w:rsid w:val="257CBAF2"/>
    <w:rsid w:val="2584DFC8"/>
    <w:rsid w:val="25B4A987"/>
    <w:rsid w:val="25C2387C"/>
    <w:rsid w:val="25D3DEF3"/>
    <w:rsid w:val="261295C2"/>
    <w:rsid w:val="263D6875"/>
    <w:rsid w:val="266EF3FC"/>
    <w:rsid w:val="267D8D58"/>
    <w:rsid w:val="269A7689"/>
    <w:rsid w:val="26BFB20C"/>
    <w:rsid w:val="26CF708C"/>
    <w:rsid w:val="26E21340"/>
    <w:rsid w:val="27312B68"/>
    <w:rsid w:val="274C42D0"/>
    <w:rsid w:val="276E15BF"/>
    <w:rsid w:val="278F7D83"/>
    <w:rsid w:val="27EEAEC1"/>
    <w:rsid w:val="2847EAAC"/>
    <w:rsid w:val="2876F752"/>
    <w:rsid w:val="28A7E555"/>
    <w:rsid w:val="28C20A28"/>
    <w:rsid w:val="2952C753"/>
    <w:rsid w:val="29566861"/>
    <w:rsid w:val="29A61B81"/>
    <w:rsid w:val="29B8EEEE"/>
    <w:rsid w:val="29CA9A86"/>
    <w:rsid w:val="29CF0708"/>
    <w:rsid w:val="29F41614"/>
    <w:rsid w:val="2A0889FB"/>
    <w:rsid w:val="2A3959F6"/>
    <w:rsid w:val="2B54BF4F"/>
    <w:rsid w:val="2B6DE7AC"/>
    <w:rsid w:val="2B803180"/>
    <w:rsid w:val="2BE0ED55"/>
    <w:rsid w:val="2C363167"/>
    <w:rsid w:val="2C9656E7"/>
    <w:rsid w:val="2CED2025"/>
    <w:rsid w:val="2CF3CAAB"/>
    <w:rsid w:val="2D91F3B5"/>
    <w:rsid w:val="2DA08AA4"/>
    <w:rsid w:val="2E8C6011"/>
    <w:rsid w:val="2EA38431"/>
    <w:rsid w:val="2EB12161"/>
    <w:rsid w:val="2EC63CA4"/>
    <w:rsid w:val="2EF38CE7"/>
    <w:rsid w:val="2F158E24"/>
    <w:rsid w:val="2F17640F"/>
    <w:rsid w:val="2F380C31"/>
    <w:rsid w:val="300A46DC"/>
    <w:rsid w:val="302C052A"/>
    <w:rsid w:val="303DE944"/>
    <w:rsid w:val="307509F3"/>
    <w:rsid w:val="30782373"/>
    <w:rsid w:val="30F31DFA"/>
    <w:rsid w:val="31137250"/>
    <w:rsid w:val="311C532F"/>
    <w:rsid w:val="3158BD9C"/>
    <w:rsid w:val="317EDEF6"/>
    <w:rsid w:val="3199CD9A"/>
    <w:rsid w:val="31BD18FD"/>
    <w:rsid w:val="31C500BA"/>
    <w:rsid w:val="322A22BC"/>
    <w:rsid w:val="327CA300"/>
    <w:rsid w:val="32C82185"/>
    <w:rsid w:val="32EEAC22"/>
    <w:rsid w:val="332D402E"/>
    <w:rsid w:val="332E1D4D"/>
    <w:rsid w:val="333418B4"/>
    <w:rsid w:val="3438B5F4"/>
    <w:rsid w:val="344855D7"/>
    <w:rsid w:val="347AB824"/>
    <w:rsid w:val="3506CDFF"/>
    <w:rsid w:val="35260058"/>
    <w:rsid w:val="352F52B9"/>
    <w:rsid w:val="3549BE46"/>
    <w:rsid w:val="356BC9E0"/>
    <w:rsid w:val="35928945"/>
    <w:rsid w:val="361B7582"/>
    <w:rsid w:val="36EFF6A8"/>
    <w:rsid w:val="379EF2E5"/>
    <w:rsid w:val="384F11E3"/>
    <w:rsid w:val="38CA568A"/>
    <w:rsid w:val="394B5BBF"/>
    <w:rsid w:val="39657074"/>
    <w:rsid w:val="396F7D1A"/>
    <w:rsid w:val="3994CBA6"/>
    <w:rsid w:val="3A168E69"/>
    <w:rsid w:val="3A678417"/>
    <w:rsid w:val="3A76EDC6"/>
    <w:rsid w:val="3B47D657"/>
    <w:rsid w:val="3B778070"/>
    <w:rsid w:val="3B8F9976"/>
    <w:rsid w:val="3B9EB363"/>
    <w:rsid w:val="3BB885E8"/>
    <w:rsid w:val="3BDB59EE"/>
    <w:rsid w:val="3C7BD222"/>
    <w:rsid w:val="3CA621BD"/>
    <w:rsid w:val="3CEE9E49"/>
    <w:rsid w:val="3CF8AC91"/>
    <w:rsid w:val="3D4F2B4A"/>
    <w:rsid w:val="3D918D30"/>
    <w:rsid w:val="3DA1792D"/>
    <w:rsid w:val="3DE14E10"/>
    <w:rsid w:val="3DFA766D"/>
    <w:rsid w:val="3E0CDDAF"/>
    <w:rsid w:val="3E43A82F"/>
    <w:rsid w:val="3EBB23B8"/>
    <w:rsid w:val="3ECF32B1"/>
    <w:rsid w:val="3ED43DB3"/>
    <w:rsid w:val="3F19FCFE"/>
    <w:rsid w:val="3F89D693"/>
    <w:rsid w:val="3FC9E5EF"/>
    <w:rsid w:val="4016A448"/>
    <w:rsid w:val="402BC307"/>
    <w:rsid w:val="4036C4DF"/>
    <w:rsid w:val="40C92F1B"/>
    <w:rsid w:val="4109D416"/>
    <w:rsid w:val="41BFB53C"/>
    <w:rsid w:val="427BD8B8"/>
    <w:rsid w:val="42A299CB"/>
    <w:rsid w:val="42E851AF"/>
    <w:rsid w:val="434D800F"/>
    <w:rsid w:val="4372A434"/>
    <w:rsid w:val="43D9FFA2"/>
    <w:rsid w:val="43E5E429"/>
    <w:rsid w:val="43FBBF97"/>
    <w:rsid w:val="44141923"/>
    <w:rsid w:val="448C7570"/>
    <w:rsid w:val="449BE66E"/>
    <w:rsid w:val="44B67145"/>
    <w:rsid w:val="44BA4F1D"/>
    <w:rsid w:val="44BCA4D1"/>
    <w:rsid w:val="44F97D46"/>
    <w:rsid w:val="4580DFBB"/>
    <w:rsid w:val="45ED521B"/>
    <w:rsid w:val="4609F000"/>
    <w:rsid w:val="460D5820"/>
    <w:rsid w:val="46462D83"/>
    <w:rsid w:val="4663E5F9"/>
    <w:rsid w:val="4715A849"/>
    <w:rsid w:val="47291B2B"/>
    <w:rsid w:val="473BBCE6"/>
    <w:rsid w:val="47A561E2"/>
    <w:rsid w:val="480E099B"/>
    <w:rsid w:val="485847C1"/>
    <w:rsid w:val="4869B02C"/>
    <w:rsid w:val="48905D21"/>
    <w:rsid w:val="494A99B6"/>
    <w:rsid w:val="49BB7021"/>
    <w:rsid w:val="49DAC9D8"/>
    <w:rsid w:val="4A198DB7"/>
    <w:rsid w:val="4A6CB554"/>
    <w:rsid w:val="4A9BD34D"/>
    <w:rsid w:val="4ADB8F3F"/>
    <w:rsid w:val="4AFC5B54"/>
    <w:rsid w:val="4B477C59"/>
    <w:rsid w:val="4B57ABFF"/>
    <w:rsid w:val="4B9BDF60"/>
    <w:rsid w:val="4BA45DBE"/>
    <w:rsid w:val="4BFC5D6D"/>
    <w:rsid w:val="4C0F05E9"/>
    <w:rsid w:val="4C1994EE"/>
    <w:rsid w:val="4C662698"/>
    <w:rsid w:val="4CA085FB"/>
    <w:rsid w:val="4CF9423D"/>
    <w:rsid w:val="4D605A4D"/>
    <w:rsid w:val="4D6C407B"/>
    <w:rsid w:val="4DA50F13"/>
    <w:rsid w:val="4DBB79A9"/>
    <w:rsid w:val="4DCBB95A"/>
    <w:rsid w:val="4DFC472A"/>
    <w:rsid w:val="4E222CBF"/>
    <w:rsid w:val="4E2B26A8"/>
    <w:rsid w:val="4E5CB76D"/>
    <w:rsid w:val="4E98792B"/>
    <w:rsid w:val="4EB9753E"/>
    <w:rsid w:val="4EC11D60"/>
    <w:rsid w:val="4F2B632C"/>
    <w:rsid w:val="4F5E8EEF"/>
    <w:rsid w:val="4F67378C"/>
    <w:rsid w:val="4F71219D"/>
    <w:rsid w:val="4FD027AE"/>
    <w:rsid w:val="4FD650D3"/>
    <w:rsid w:val="500744FE"/>
    <w:rsid w:val="5076EE53"/>
    <w:rsid w:val="5098FF5A"/>
    <w:rsid w:val="50F31A6B"/>
    <w:rsid w:val="50F66F8A"/>
    <w:rsid w:val="50F8F460"/>
    <w:rsid w:val="51435961"/>
    <w:rsid w:val="51530E65"/>
    <w:rsid w:val="51B9E5D3"/>
    <w:rsid w:val="5236DCFF"/>
    <w:rsid w:val="523FB19E"/>
    <w:rsid w:val="52AD5DF0"/>
    <w:rsid w:val="532E75E3"/>
    <w:rsid w:val="533B59D2"/>
    <w:rsid w:val="534B14C4"/>
    <w:rsid w:val="53715AC4"/>
    <w:rsid w:val="537ADDF1"/>
    <w:rsid w:val="538F24B5"/>
    <w:rsid w:val="53C70048"/>
    <w:rsid w:val="53DE7E6C"/>
    <w:rsid w:val="53F57A44"/>
    <w:rsid w:val="53FA7670"/>
    <w:rsid w:val="541374EF"/>
    <w:rsid w:val="541D530D"/>
    <w:rsid w:val="543FF8A3"/>
    <w:rsid w:val="545F8628"/>
    <w:rsid w:val="54A23D7B"/>
    <w:rsid w:val="54AF3470"/>
    <w:rsid w:val="54F664F2"/>
    <w:rsid w:val="558A1B35"/>
    <w:rsid w:val="55B4803E"/>
    <w:rsid w:val="55FF32F5"/>
    <w:rsid w:val="56113F72"/>
    <w:rsid w:val="56811FCF"/>
    <w:rsid w:val="56B2E03F"/>
    <w:rsid w:val="56B6A8FB"/>
    <w:rsid w:val="573FA394"/>
    <w:rsid w:val="57963A1F"/>
    <w:rsid w:val="57D1EF89"/>
    <w:rsid w:val="5804232D"/>
    <w:rsid w:val="58518A92"/>
    <w:rsid w:val="58798B89"/>
    <w:rsid w:val="5902DE65"/>
    <w:rsid w:val="593D3EEB"/>
    <w:rsid w:val="5943E7F8"/>
    <w:rsid w:val="5986F140"/>
    <w:rsid w:val="59DB8252"/>
    <w:rsid w:val="59DC7308"/>
    <w:rsid w:val="5A5081AB"/>
    <w:rsid w:val="5A578FC5"/>
    <w:rsid w:val="5A6EF247"/>
    <w:rsid w:val="5A773671"/>
    <w:rsid w:val="5BC9692C"/>
    <w:rsid w:val="5C254E53"/>
    <w:rsid w:val="5C675899"/>
    <w:rsid w:val="5CA10E6A"/>
    <w:rsid w:val="5CBB380E"/>
    <w:rsid w:val="5D38B63B"/>
    <w:rsid w:val="5D77BC80"/>
    <w:rsid w:val="5E96107E"/>
    <w:rsid w:val="5F03CFB3"/>
    <w:rsid w:val="5F0FAED3"/>
    <w:rsid w:val="5F59629B"/>
    <w:rsid w:val="5F73B0D9"/>
    <w:rsid w:val="5F7E18CC"/>
    <w:rsid w:val="5FC3091B"/>
    <w:rsid w:val="5FDA3D57"/>
    <w:rsid w:val="602F57A1"/>
    <w:rsid w:val="6047061D"/>
    <w:rsid w:val="60638F23"/>
    <w:rsid w:val="6070015E"/>
    <w:rsid w:val="60B6931E"/>
    <w:rsid w:val="60C9D7CE"/>
    <w:rsid w:val="60D4A44B"/>
    <w:rsid w:val="60F8362F"/>
    <w:rsid w:val="60F83A45"/>
    <w:rsid w:val="6135E9D4"/>
    <w:rsid w:val="6180D8BA"/>
    <w:rsid w:val="619341E8"/>
    <w:rsid w:val="61A957A2"/>
    <w:rsid w:val="61B5AD3B"/>
    <w:rsid w:val="6218A0EF"/>
    <w:rsid w:val="62341E75"/>
    <w:rsid w:val="623D2C19"/>
    <w:rsid w:val="62644BB6"/>
    <w:rsid w:val="62940690"/>
    <w:rsid w:val="62C6D3AF"/>
    <w:rsid w:val="6320AE5A"/>
    <w:rsid w:val="635C5D51"/>
    <w:rsid w:val="635EE64B"/>
    <w:rsid w:val="63ED6997"/>
    <w:rsid w:val="63FCAC30"/>
    <w:rsid w:val="63FDC418"/>
    <w:rsid w:val="64848B85"/>
    <w:rsid w:val="648EBC14"/>
    <w:rsid w:val="64A4E0D6"/>
    <w:rsid w:val="64C3ABA5"/>
    <w:rsid w:val="6503D23B"/>
    <w:rsid w:val="65105325"/>
    <w:rsid w:val="655884EA"/>
    <w:rsid w:val="65683B7D"/>
    <w:rsid w:val="65D5B8CB"/>
    <w:rsid w:val="65E9DD50"/>
    <w:rsid w:val="66003F7C"/>
    <w:rsid w:val="66731AA2"/>
    <w:rsid w:val="66BE35D3"/>
    <w:rsid w:val="672EAB70"/>
    <w:rsid w:val="67368338"/>
    <w:rsid w:val="67C01BA8"/>
    <w:rsid w:val="68504526"/>
    <w:rsid w:val="6886631A"/>
    <w:rsid w:val="68F12691"/>
    <w:rsid w:val="68F5586B"/>
    <w:rsid w:val="6918B1B2"/>
    <w:rsid w:val="697296BF"/>
    <w:rsid w:val="69B904FD"/>
    <w:rsid w:val="6A08AF9B"/>
    <w:rsid w:val="6A2B85BC"/>
    <w:rsid w:val="6AA929EE"/>
    <w:rsid w:val="6AD8451B"/>
    <w:rsid w:val="6B0E92A3"/>
    <w:rsid w:val="6B2AD0D6"/>
    <w:rsid w:val="6B6AD612"/>
    <w:rsid w:val="6B9DF01A"/>
    <w:rsid w:val="6BA9625B"/>
    <w:rsid w:val="6BB6153E"/>
    <w:rsid w:val="6BE9811A"/>
    <w:rsid w:val="6BEEA1A5"/>
    <w:rsid w:val="6C1FF58A"/>
    <w:rsid w:val="6C286877"/>
    <w:rsid w:val="6CC02564"/>
    <w:rsid w:val="6CDCD01F"/>
    <w:rsid w:val="6CE74966"/>
    <w:rsid w:val="6D2EED66"/>
    <w:rsid w:val="6D4E3087"/>
    <w:rsid w:val="6D51B4E5"/>
    <w:rsid w:val="6DE11217"/>
    <w:rsid w:val="6DEF0232"/>
    <w:rsid w:val="6E2E4ACF"/>
    <w:rsid w:val="6EC25BD3"/>
    <w:rsid w:val="6F0939A0"/>
    <w:rsid w:val="6F5B8091"/>
    <w:rsid w:val="6F7A1163"/>
    <w:rsid w:val="709AB58E"/>
    <w:rsid w:val="70C09B7D"/>
    <w:rsid w:val="70D65E31"/>
    <w:rsid w:val="70DDE26B"/>
    <w:rsid w:val="70EE24CD"/>
    <w:rsid w:val="7153C027"/>
    <w:rsid w:val="7179D3DA"/>
    <w:rsid w:val="71B2FCAF"/>
    <w:rsid w:val="72CD6991"/>
    <w:rsid w:val="72E29EF0"/>
    <w:rsid w:val="7353752D"/>
    <w:rsid w:val="735BC683"/>
    <w:rsid w:val="73658839"/>
    <w:rsid w:val="73AB4177"/>
    <w:rsid w:val="7418C73A"/>
    <w:rsid w:val="744FE8D8"/>
    <w:rsid w:val="74616A88"/>
    <w:rsid w:val="746F27F4"/>
    <w:rsid w:val="7480E723"/>
    <w:rsid w:val="74C5881A"/>
    <w:rsid w:val="751B4ED7"/>
    <w:rsid w:val="75421032"/>
    <w:rsid w:val="754AFBD1"/>
    <w:rsid w:val="756EBE16"/>
    <w:rsid w:val="7591E012"/>
    <w:rsid w:val="759F22EF"/>
    <w:rsid w:val="75CADD95"/>
    <w:rsid w:val="765BC4EA"/>
    <w:rsid w:val="767B402D"/>
    <w:rsid w:val="76F8C7E5"/>
    <w:rsid w:val="770133C1"/>
    <w:rsid w:val="777AED3D"/>
    <w:rsid w:val="77B0B48E"/>
    <w:rsid w:val="78090FD6"/>
    <w:rsid w:val="782C35A9"/>
    <w:rsid w:val="7895691B"/>
    <w:rsid w:val="78AA7312"/>
    <w:rsid w:val="79280B11"/>
    <w:rsid w:val="79500038"/>
    <w:rsid w:val="795110D2"/>
    <w:rsid w:val="7976F95A"/>
    <w:rsid w:val="7996FCB8"/>
    <w:rsid w:val="79A53957"/>
    <w:rsid w:val="79C8060A"/>
    <w:rsid w:val="79E5D2BE"/>
    <w:rsid w:val="79FB2B7C"/>
    <w:rsid w:val="7A93A507"/>
    <w:rsid w:val="7B129FB7"/>
    <w:rsid w:val="7BCB154F"/>
    <w:rsid w:val="7BCC8E5B"/>
    <w:rsid w:val="7C392274"/>
    <w:rsid w:val="7C46D7A8"/>
    <w:rsid w:val="7C5375DD"/>
    <w:rsid w:val="7C630B9F"/>
    <w:rsid w:val="7C787F92"/>
    <w:rsid w:val="7CD869CD"/>
    <w:rsid w:val="7CDC9A71"/>
    <w:rsid w:val="7CFD48D5"/>
    <w:rsid w:val="7D2B7465"/>
    <w:rsid w:val="7D4110D4"/>
    <w:rsid w:val="7D8FF0A0"/>
    <w:rsid w:val="7D9318D0"/>
    <w:rsid w:val="7DA07489"/>
    <w:rsid w:val="7DB77E08"/>
    <w:rsid w:val="7DB9AA87"/>
    <w:rsid w:val="7E07EBD1"/>
    <w:rsid w:val="7E21E685"/>
    <w:rsid w:val="7EC9ACEE"/>
    <w:rsid w:val="7EE6DD24"/>
    <w:rsid w:val="7EEA8FF7"/>
    <w:rsid w:val="7F08B50F"/>
    <w:rsid w:val="7F0A45BE"/>
    <w:rsid w:val="7F3855BF"/>
    <w:rsid w:val="7FA0A7C8"/>
    <w:rsid w:val="7FA276D4"/>
    <w:rsid w:val="7FD5E8F1"/>
    <w:rsid w:val="7FFDC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5B912B0D-5BDE-4F08-A411-462FDED6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39B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customStyle="1" w:styleId="CommentTextChar">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customStyle="1" w:styleId="CommentSubjectChar">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eastAsia="Arial" w:hAnsi="Arial"/>
      <w:i/>
      <w:sz w:val="24"/>
      <w:szCs w:val="24"/>
    </w:rPr>
  </w:style>
  <w:style w:type="character" w:customStyle="1" w:styleId="BodyTextChar">
    <w:name w:val="Body Text Char"/>
    <w:basedOn w:val="DefaultParagraphFont"/>
    <w:link w:val="BodyText"/>
    <w:uiPriority w:val="1"/>
    <w:rsid w:val="00792A7E"/>
    <w:rPr>
      <w:rFonts w:ascii="Arial" w:eastAsia="Arial" w:hAnsi="Arial"/>
      <w:i/>
      <w:sz w:val="24"/>
      <w:szCs w:val="24"/>
    </w:rPr>
  </w:style>
  <w:style w:type="paragraph" w:customStyle="1" w:styleId="TableParagraph">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9786">
      <w:bodyDiv w:val="1"/>
      <w:marLeft w:val="0"/>
      <w:marRight w:val="0"/>
      <w:marTop w:val="0"/>
      <w:marBottom w:val="0"/>
      <w:divBdr>
        <w:top w:val="none" w:sz="0" w:space="0" w:color="auto"/>
        <w:left w:val="none" w:sz="0" w:space="0" w:color="auto"/>
        <w:bottom w:val="none" w:sz="0" w:space="0" w:color="auto"/>
        <w:right w:val="none" w:sz="0" w:space="0" w:color="auto"/>
      </w:divBdr>
    </w:div>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epa.gov/sites/production/files/2015-06/documents/g5-final.pdf" TargetMode="Externa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hyperlink" Target="https://intranet.ord.epa.gov/quality-assurance/qapps?combine=&amp;field_qapp_project_lead_value=&amp;title=&amp;field_lab_value=cemm&amp;field_qapp_project_type_value=&amp;field_division_value=" TargetMode="External"/><Relationship Id="rId17" Type="http://schemas.openxmlformats.org/officeDocument/2006/relationships/header" Target="header3.xml"/><Relationship Id="rId25" Type="http://schemas.openxmlformats.org/officeDocument/2006/relationships/hyperlink" Target="https://www.epa.gov/sites/production/files/2015-06/documents/g5-final.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80/00031305.2017.1375986" TargetMode="Externa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6/09/relationships/commentsIds" Target="commentsIds.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pPr>
            <w:pStyle w:val="2FE346D3AD024EB69AB3FC080A20C40D1"/>
          </w:pPr>
          <w:r w:rsidRPr="00082A5D">
            <w:rPr>
              <w:rFonts w:asciiTheme="minorHAnsi" w:hAnsiTheme="minorHAnsi"/>
              <w:color w:val="808080"/>
              <w:sz w:val="22"/>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pPr>
            <w:pStyle w:val="67EBE2373E574F0CA9F6B331C00E63711"/>
          </w:pPr>
          <w:r w:rsidRPr="00D85F64">
            <w:rPr>
              <w:rFonts w:asciiTheme="minorHAnsi" w:hAnsiTheme="minorHAnsi"/>
              <w:color w:val="808080"/>
              <w:sz w:val="22"/>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pPr>
            <w:pStyle w:val="FC8BD472AC2445CFA0C87D137539631E1"/>
          </w:pPr>
          <w:r w:rsidRPr="00D85F64">
            <w:rPr>
              <w:rFonts w:asciiTheme="minorHAnsi" w:hAnsiTheme="minorHAnsi"/>
              <w:color w:val="808080"/>
              <w:sz w:val="22"/>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pPr>
            <w:pStyle w:val="C8FC16F84C57445E99B9F5B4D26F0921"/>
          </w:pPr>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pPr>
            <w:pStyle w:val="F1691CDA5B904E939C7AEFE49C41F225"/>
          </w:pPr>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pPr>
            <w:pStyle w:val="40A16B6534654D5EA0F068B1A6EDB76D"/>
          </w:pPr>
          <w:r>
            <w:rPr>
              <w:rStyle w:val="PlaceholderText"/>
            </w:rPr>
            <w:t>Click here to enter name</w:t>
          </w:r>
          <w:r w:rsidRPr="00D418D1">
            <w:rPr>
              <w:rStyle w:val="PlaceholderText"/>
            </w:rPr>
            <w:t>.</w:t>
          </w:r>
        </w:p>
      </w:docPartBody>
    </w:docPart>
    <w:docPart>
      <w:docPartPr>
        <w:name w:val="5BC779690C184526BBCDF803CB84F035"/>
        <w:category>
          <w:name w:val="General"/>
          <w:gallery w:val="placeholder"/>
        </w:category>
        <w:types>
          <w:type w:val="bbPlcHdr"/>
        </w:types>
        <w:behaviors>
          <w:behavior w:val="content"/>
        </w:behaviors>
        <w:guid w:val="{B809D85A-CFEC-4A2E-A747-CFC85499C49C}"/>
      </w:docPartPr>
      <w:docPartBody>
        <w:p w:rsidR="000A36E3" w:rsidRDefault="00CE2F2C" w:rsidP="00CE2F2C">
          <w:pPr>
            <w:pStyle w:val="5BC779690C184526BBCDF803CB84F035"/>
          </w:pPr>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A36E3"/>
    <w:rsid w:val="001105E1"/>
    <w:rsid w:val="002F172C"/>
    <w:rsid w:val="003372EF"/>
    <w:rsid w:val="00394E47"/>
    <w:rsid w:val="003C6648"/>
    <w:rsid w:val="00443562"/>
    <w:rsid w:val="005542CE"/>
    <w:rsid w:val="009038D3"/>
    <w:rsid w:val="009C4E88"/>
    <w:rsid w:val="009C50BA"/>
    <w:rsid w:val="00A71B1B"/>
    <w:rsid w:val="00BE395C"/>
    <w:rsid w:val="00C62343"/>
    <w:rsid w:val="00CE2F2C"/>
    <w:rsid w:val="00CF1DA4"/>
    <w:rsid w:val="00D6634A"/>
    <w:rsid w:val="00DD0C6C"/>
    <w:rsid w:val="00F96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2C"/>
    <w:rPr>
      <w:color w:val="808080"/>
    </w:rPr>
  </w:style>
  <w:style w:type="paragraph" w:customStyle="1" w:styleId="4296E97C2E7A4BC58ACDB5BC674BBBD7">
    <w:name w:val="4296E97C2E7A4BC58ACDB5BC674BBBD7"/>
    <w:rsid w:val="00DD0C6C"/>
    <w:pPr>
      <w:tabs>
        <w:tab w:val="center" w:pos="4680"/>
        <w:tab w:val="right" w:pos="9360"/>
      </w:tabs>
      <w:spacing w:after="0" w:line="240" w:lineRule="auto"/>
    </w:pPr>
    <w:rPr>
      <w:rFonts w:ascii="Verdana" w:eastAsiaTheme="minorHAnsi" w:hAnsi="Verdana"/>
      <w:sz w:val="20"/>
    </w:rPr>
  </w:style>
  <w:style w:type="paragraph" w:customStyle="1" w:styleId="3AEC9A62D145467CA2F18563AB877876">
    <w:name w:val="3AEC9A62D145467CA2F18563AB877876"/>
    <w:rsid w:val="00DD0C6C"/>
    <w:rPr>
      <w:rFonts w:ascii="Verdana" w:eastAsiaTheme="minorHAnsi" w:hAnsi="Verdana"/>
      <w:sz w:val="20"/>
    </w:rPr>
  </w:style>
  <w:style w:type="paragraph" w:customStyle="1" w:styleId="4296E97C2E7A4BC58ACDB5BC674BBBD71">
    <w:name w:val="4296E97C2E7A4BC58ACDB5BC674BBBD71"/>
    <w:rsid w:val="00DD0C6C"/>
    <w:pPr>
      <w:tabs>
        <w:tab w:val="center" w:pos="4680"/>
        <w:tab w:val="right" w:pos="9360"/>
      </w:tabs>
      <w:spacing w:after="0" w:line="240" w:lineRule="auto"/>
    </w:pPr>
    <w:rPr>
      <w:rFonts w:ascii="Verdana" w:eastAsiaTheme="minorHAnsi" w:hAnsi="Verdana"/>
      <w:sz w:val="20"/>
    </w:rPr>
  </w:style>
  <w:style w:type="paragraph" w:customStyle="1" w:styleId="4296E97C2E7A4BC58ACDB5BC674BBBD72">
    <w:name w:val="4296E97C2E7A4BC58ACDB5BC674BBBD72"/>
    <w:rsid w:val="00DD0C6C"/>
    <w:pPr>
      <w:tabs>
        <w:tab w:val="center" w:pos="4680"/>
        <w:tab w:val="right" w:pos="9360"/>
      </w:tabs>
      <w:spacing w:after="0" w:line="240" w:lineRule="auto"/>
    </w:pPr>
    <w:rPr>
      <w:rFonts w:ascii="Verdana" w:eastAsiaTheme="minorHAnsi" w:hAnsi="Verdana"/>
      <w:sz w:val="20"/>
    </w:rPr>
  </w:style>
  <w:style w:type="paragraph" w:customStyle="1" w:styleId="66CA67C6B906415AB6A9CB481EEB983E">
    <w:name w:val="66CA67C6B906415AB6A9CB481EEB983E"/>
    <w:rsid w:val="00394E47"/>
  </w:style>
  <w:style w:type="paragraph" w:customStyle="1" w:styleId="6484E75B0A27488FAC854DE8F253A6EE">
    <w:name w:val="6484E75B0A27488FAC854DE8F253A6EE"/>
    <w:rsid w:val="00394E47"/>
  </w:style>
  <w:style w:type="paragraph" w:customStyle="1" w:styleId="2FE346D3AD024EB69AB3FC080A20C40D">
    <w:name w:val="2FE346D3AD024EB69AB3FC080A20C40D"/>
    <w:rsid w:val="00394E47"/>
  </w:style>
  <w:style w:type="paragraph" w:customStyle="1" w:styleId="67EBE2373E574F0CA9F6B331C00E6371">
    <w:name w:val="67EBE2373E574F0CA9F6B331C00E6371"/>
    <w:rsid w:val="00394E47"/>
  </w:style>
  <w:style w:type="paragraph" w:customStyle="1" w:styleId="FC8BD472AC2445CFA0C87D137539631E">
    <w:name w:val="FC8BD472AC2445CFA0C87D137539631E"/>
    <w:rsid w:val="00394E47"/>
  </w:style>
  <w:style w:type="paragraph" w:customStyle="1" w:styleId="2DA28DA8A08F4DA693B71610ED123785">
    <w:name w:val="2DA28DA8A08F4DA693B71610ED123785"/>
    <w:rsid w:val="00394E47"/>
  </w:style>
  <w:style w:type="paragraph" w:customStyle="1" w:styleId="C8FC16F84C57445E99B9F5B4D26F0921">
    <w:name w:val="C8FC16F84C57445E99B9F5B4D26F0921"/>
    <w:rsid w:val="00394E47"/>
  </w:style>
  <w:style w:type="paragraph" w:customStyle="1" w:styleId="0DA84EA580F342558DD4ECAEED776ECC">
    <w:name w:val="0DA84EA580F342558DD4ECAEED776ECC"/>
    <w:rsid w:val="00394E47"/>
  </w:style>
  <w:style w:type="paragraph" w:customStyle="1" w:styleId="2FE346D3AD024EB69AB3FC080A20C40D1">
    <w:name w:val="2FE346D3AD024EB69AB3FC080A20C40D1"/>
    <w:rsid w:val="00CE2F2C"/>
    <w:rPr>
      <w:rFonts w:ascii="Verdana" w:eastAsiaTheme="minorHAnsi" w:hAnsi="Verdana"/>
      <w:sz w:val="20"/>
    </w:rPr>
  </w:style>
  <w:style w:type="paragraph" w:customStyle="1" w:styleId="67EBE2373E574F0CA9F6B331C00E63711">
    <w:name w:val="67EBE2373E574F0CA9F6B331C00E63711"/>
    <w:rsid w:val="00CE2F2C"/>
    <w:rPr>
      <w:rFonts w:ascii="Verdana" w:eastAsiaTheme="minorHAnsi" w:hAnsi="Verdana"/>
      <w:sz w:val="20"/>
    </w:rPr>
  </w:style>
  <w:style w:type="paragraph" w:customStyle="1" w:styleId="FC8BD472AC2445CFA0C87D137539631E1">
    <w:name w:val="FC8BD472AC2445CFA0C87D137539631E1"/>
    <w:rsid w:val="00CE2F2C"/>
    <w:rPr>
      <w:rFonts w:ascii="Verdana" w:eastAsiaTheme="minorHAnsi" w:hAnsi="Verdana"/>
      <w:sz w:val="20"/>
    </w:rPr>
  </w:style>
  <w:style w:type="paragraph" w:customStyle="1" w:styleId="F1691CDA5B904E939C7AEFE49C41F225">
    <w:name w:val="F1691CDA5B904E939C7AEFE49C41F225"/>
    <w:rsid w:val="00CE2F2C"/>
    <w:rPr>
      <w:rFonts w:ascii="Verdana" w:eastAsiaTheme="minorHAnsi" w:hAnsi="Verdana"/>
      <w:sz w:val="20"/>
    </w:rPr>
  </w:style>
  <w:style w:type="paragraph" w:customStyle="1" w:styleId="40A16B6534654D5EA0F068B1A6EDB76D">
    <w:name w:val="40A16B6534654D5EA0F068B1A6EDB76D"/>
    <w:rsid w:val="00CE2F2C"/>
  </w:style>
  <w:style w:type="paragraph" w:customStyle="1" w:styleId="5BC779690C184526BBCDF803CB84F035">
    <w:name w:val="5BC779690C184526BBCDF803CB84F035"/>
    <w:rsid w:val="00CE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6D828-A2E9-4EC2-99E0-16A589321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2953017-96f5-40cd-8d9e-826506a80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3.xml><?xml version="1.0" encoding="utf-8"?>
<ds:datastoreItem xmlns:ds="http://schemas.openxmlformats.org/officeDocument/2006/customXml" ds:itemID="{BBC59D78-FC7B-4F2B-917E-AC30680C183A}">
  <ds:schemaRefs>
    <ds:schemaRef ds:uri="Microsoft.SharePoint.Taxonomy.ContentTypeSync"/>
  </ds:schemaRefs>
</ds:datastoreItem>
</file>

<file path=customXml/itemProps4.xml><?xml version="1.0" encoding="utf-8"?>
<ds:datastoreItem xmlns:ds="http://schemas.openxmlformats.org/officeDocument/2006/customXml" ds:itemID="{CFCF5BD0-FE81-48D4-A9F7-0082349E5EF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5.xml><?xml version="1.0" encoding="utf-8"?>
<ds:datastoreItem xmlns:ds="http://schemas.openxmlformats.org/officeDocument/2006/customXml" ds:itemID="{00CC6EC5-F5B9-49C6-8C05-E64F6077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
  <cp:lastModifiedBy>Hollister, Jeff</cp:lastModifiedBy>
  <cp:revision>2</cp:revision>
  <cp:lastPrinted>2017-03-13T16:54:00Z</cp:lastPrinted>
  <dcterms:created xsi:type="dcterms:W3CDTF">2021-01-11T15:16:00Z</dcterms:created>
  <dcterms:modified xsi:type="dcterms:W3CDTF">2021-05-14T21:54:00Z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