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Shayan Vahabi</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Practice Assignment 5 Explanation</w:t>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The class I submitted uses a quick sort algorithm to read the input file into an array which is then sorted using quick sort. Once the sort has been run on all values stored in the file, the class prints all the values in correct order from least to greatest. For this assignment, I chose the quick sort algorithm as the file had 1,000,000 values and quick sort has a O(n lgn) run time which is more efficient than most other sorting algorithms. I also chose quick sort specifically as I thought it would be great practice for the larger Assignment 1 which is due in a few days.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