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3D9"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audit select the button labeled </w:t>
      </w:r>
      <w:r w:rsidRPr="007A1CBD">
        <w:rPr>
          <w:rFonts w:ascii="Times New Roman" w:hAnsi="Times New Roman" w:cs="Times New Roman"/>
          <w:b/>
          <w:sz w:val="24"/>
          <w:szCs w:val="24"/>
        </w:rPr>
        <w:t xml:space="preserve">&lt;Check </w:t>
      </w:r>
      <w:proofErr w:type="gramStart"/>
      <w:r w:rsidRPr="007A1CBD">
        <w:rPr>
          <w:rFonts w:ascii="Times New Roman" w:hAnsi="Times New Roman" w:cs="Times New Roman"/>
          <w:b/>
          <w:sz w:val="24"/>
          <w:szCs w:val="24"/>
        </w:rPr>
        <w:t>For Plots Without</w:t>
      </w:r>
      <w:proofErr w:type="gramEnd"/>
      <w:r w:rsidRPr="007A1CBD">
        <w:rPr>
          <w:rFonts w:ascii="Times New Roman" w:hAnsi="Times New Roman" w:cs="Times New Roman"/>
          <w:b/>
          <w:sz w:val="24"/>
          <w:szCs w:val="24"/>
        </w:rPr>
        <w:t xml:space="preserve">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 Plots Without</w:t>
      </w:r>
      <w:proofErr w:type="gramEnd"/>
      <w:r w:rsidRPr="00F84BEB">
        <w:rPr>
          <w:rFonts w:cs="Times New Roman"/>
          <w:b/>
          <w:szCs w:val="24"/>
        </w:rPr>
        <w:t xml:space="preserve"> Variant Codes&gt;</w:t>
      </w:r>
      <w:r w:rsidRPr="00F84BEB">
        <w:rPr>
          <w:rFonts w:cs="Times New Roman"/>
          <w:szCs w:val="24"/>
        </w:rPr>
        <w:t>.</w:t>
      </w:r>
    </w:p>
    <w:p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rsidR="003F2BED" w:rsidRDefault="003F2BED">
      <w:pPr>
        <w:rPr>
          <w:rFonts w:ascii="Times New Roman" w:hAnsi="Times New Roman" w:cs="Times New Roman"/>
          <w:b/>
          <w:sz w:val="24"/>
          <w:szCs w:val="24"/>
        </w:rPr>
      </w:pPr>
    </w:p>
    <w:p w:rsidR="003F2BED" w:rsidRDefault="003F2BED">
      <w:pPr>
        <w:rPr>
          <w:rFonts w:ascii="Times New Roman" w:hAnsi="Times New Roman" w:cs="Times New Roman"/>
          <w:b/>
          <w:sz w:val="24"/>
          <w:szCs w:val="24"/>
        </w:rPr>
      </w:pPr>
    </w:p>
    <w:p w:rsidR="003F2BED" w:rsidRDefault="003F2BED">
      <w:pPr>
        <w:rPr>
          <w:rFonts w:ascii="Times New Roman" w:hAnsi="Times New Roman" w:cs="Times New Roman"/>
          <w:b/>
          <w:sz w:val="24"/>
          <w:szCs w:val="24"/>
        </w:rPr>
      </w:pPr>
    </w:p>
    <w:p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w:t>
      </w:r>
      <w:proofErr w:type="spellStart"/>
      <w:r w:rsidRPr="00B40A00">
        <w:rPr>
          <w:rFonts w:ascii="Times New Roman" w:hAnsi="Times New Roman" w:cs="Times New Roman"/>
          <w:sz w:val="24"/>
          <w:szCs w:val="24"/>
        </w:rPr>
        <w:t>ft</w:t>
      </w:r>
      <w:proofErr w:type="spellEnd"/>
      <w:r w:rsidRPr="00B40A00">
        <w:rPr>
          <w:rFonts w:ascii="Times New Roman" w:hAnsi="Times New Roman" w:cs="Times New Roman"/>
          <w:sz w:val="24"/>
          <w:szCs w:val="24"/>
        </w:rPr>
        <w:t xml:space="preserve"> basal area per acre, while cutting no trees larger than 36” in diameter, using mechanized whole tree harvest on gentle slopes and cable manual logging on steep slopes”. </w:t>
      </w:r>
    </w:p>
    <w:p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w:t>
      </w:r>
      <w:proofErr w:type="spellStart"/>
      <w:r w:rsidRPr="00B40A00">
        <w:rPr>
          <w:rFonts w:ascii="Times New Roman" w:hAnsi="Times New Roman" w:cs="Times New Roman"/>
          <w:sz w:val="24"/>
          <w:szCs w:val="24"/>
        </w:rPr>
        <w:t>silvicultural</w:t>
      </w:r>
      <w:proofErr w:type="spellEnd"/>
      <w:r w:rsidRPr="00B40A00">
        <w:rPr>
          <w:rFonts w:ascii="Times New Roman" w:hAnsi="Times New Roman" w:cs="Times New Roman"/>
          <w:sz w:val="24"/>
          <w:szCs w:val="24"/>
        </w:rPr>
        <w:t xml:space="preserve">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w:t>
      </w:r>
      <w:proofErr w:type="spellStart"/>
      <w:r w:rsidRPr="00B40A00">
        <w:rPr>
          <w:rFonts w:ascii="Times New Roman" w:hAnsi="Times New Roman" w:cs="Times New Roman"/>
          <w:sz w:val="24"/>
          <w:szCs w:val="24"/>
        </w:rPr>
        <w:t>silvicultural</w:t>
      </w:r>
      <w:proofErr w:type="spellEnd"/>
      <w:r w:rsidRPr="00B40A00">
        <w:rPr>
          <w:rFonts w:ascii="Times New Roman" w:hAnsi="Times New Roman" w:cs="Times New Roman"/>
          <w:sz w:val="24"/>
          <w:szCs w:val="24"/>
        </w:rPr>
        <w:t xml:space="preserve"> sequence.</w:t>
      </w:r>
      <w:r w:rsidR="003A555A" w:rsidRPr="003A555A">
        <w:rPr>
          <w:rFonts w:ascii="Times New Roman" w:hAnsi="Times New Roman" w:cs="Times New Roman"/>
          <w:sz w:val="24"/>
          <w:szCs w:val="24"/>
        </w:rPr>
        <w:t xml:space="preserve">  </w:t>
      </w:r>
    </w:p>
    <w:p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w:t>
      </w:r>
      <w:r w:rsidRPr="003A555A">
        <w:rPr>
          <w:rFonts w:ascii="Times New Roman" w:hAnsi="Times New Roman" w:cs="Times New Roman"/>
          <w:sz w:val="24"/>
          <w:szCs w:val="24"/>
        </w:rPr>
        <w:lastRenderedPageBreak/>
        <w:t xml:space="preserve">module of BioSum. Once a harvest method is selected, a brief description of the method will appear in the Description text box. </w:t>
      </w:r>
    </w:p>
    <w:p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w:t>
      </w:r>
      <w:proofErr w:type="spellStart"/>
      <w:r w:rsidRPr="009C3716">
        <w:rPr>
          <w:rFonts w:ascii="Times New Roman" w:hAnsi="Times New Roman" w:cs="Times New Roman"/>
          <w:sz w:val="24"/>
          <w:szCs w:val="24"/>
        </w:rPr>
        <w:t>allometric</w:t>
      </w:r>
      <w:proofErr w:type="spellEnd"/>
      <w:r w:rsidRPr="009C3716">
        <w:rPr>
          <w:rFonts w:ascii="Times New Roman" w:hAnsi="Times New Roman" w:cs="Times New Roman"/>
          <w:sz w:val="24"/>
          <w:szCs w:val="24"/>
        </w:rPr>
        <w:t xml:space="preserve">, regional and tree species specific equations for tree growth, mortality, and volume. Therefore, each tree in a </w:t>
      </w:r>
      <w:proofErr w:type="spellStart"/>
      <w:r w:rsidRPr="009C3716">
        <w:rPr>
          <w:rFonts w:ascii="Times New Roman" w:hAnsi="Times New Roman" w:cs="Times New Roman"/>
          <w:sz w:val="24"/>
          <w:szCs w:val="24"/>
        </w:rPr>
        <w:t>BioSum</w:t>
      </w:r>
      <w:proofErr w:type="spellEnd"/>
      <w:r w:rsidRPr="009C3716">
        <w:rPr>
          <w:rFonts w:ascii="Times New Roman" w:hAnsi="Times New Roman" w:cs="Times New Roman"/>
          <w:sz w:val="24"/>
          <w:szCs w:val="24"/>
        </w:rPr>
        <w:t xml:space="preserve">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input tree and plot files, destination Microsoft Access databases, and variant-specific KCP files. It is recommended that when using BioSum, these files are created using the FVS Input Data tool to ensure consistancy throughout the workflow.  </w:t>
      </w:r>
    </w:p>
    <w:p w:rsidR="009C3716" w:rsidRPr="009C3716" w:rsidRDefault="009C3716" w:rsidP="009C3716">
      <w:pPr>
        <w:spacing w:after="0"/>
        <w:rPr>
          <w:rFonts w:ascii="Times New Roman" w:hAnsi="Times New Roman" w:cs="Times New Roman"/>
          <w:noProof/>
          <w:sz w:val="24"/>
          <w:szCs w:val="24"/>
        </w:rPr>
      </w:pP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will need to be added </w:t>
      </w:r>
      <w:r w:rsidRPr="009C3716">
        <w:rPr>
          <w:rFonts w:ascii="Times New Roman" w:hAnsi="Times New Roman" w:cs="Times New Roman"/>
          <w:i/>
          <w:noProof/>
          <w:sz w:val="24"/>
          <w:szCs w:val="24"/>
        </w:rPr>
        <w:t>before</w:t>
      </w:r>
      <w:r w:rsidRPr="009C3716">
        <w:rPr>
          <w:rFonts w:ascii="Times New Roman" w:hAnsi="Times New Roman" w:cs="Times New Roman"/>
          <w:noProof/>
          <w:sz w:val="24"/>
          <w:szCs w:val="24"/>
        </w:rPr>
        <w:t xml:space="preserve"> the initial  import of plot data into BioSum. Otherwise, these fields will not be included in FVS input files created by BioSum. </w:t>
      </w:r>
    </w:p>
    <w:p w:rsidR="009C3716" w:rsidRPr="009C3716" w:rsidRDefault="009C3716" w:rsidP="009C3716">
      <w:pPr>
        <w:spacing w:after="0"/>
        <w:rPr>
          <w:rFonts w:ascii="Times New Roman" w:hAnsi="Times New Roman" w:cs="Times New Roman"/>
          <w:noProof/>
          <w:sz w:val="24"/>
          <w:szCs w:val="24"/>
        </w:rPr>
      </w:pP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rsidR="009C3716" w:rsidRPr="009C3716" w:rsidRDefault="009C3716" w:rsidP="009C3716">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w:t>
      </w:r>
      <w:proofErr w:type="spellStart"/>
      <w:r w:rsidRPr="009C3716">
        <w:rPr>
          <w:rFonts w:ascii="Times New Roman" w:hAnsi="Times New Roman" w:cs="Times New Roman"/>
          <w:sz w:val="24"/>
          <w:szCs w:val="24"/>
        </w:rPr>
        <w:t>BioSum</w:t>
      </w:r>
      <w:proofErr w:type="spellEnd"/>
      <w:r w:rsidRPr="009C3716">
        <w:rPr>
          <w:rFonts w:ascii="Times New Roman" w:hAnsi="Times New Roman" w:cs="Times New Roman"/>
          <w:sz w:val="24"/>
          <w:szCs w:val="24"/>
        </w:rPr>
        <w:t xml:space="preserve"> project up to this point.  Four interactive buttons (Plot Missing FVS Variant Value, Tree Species Missing FVS Variant Value, Number of Treatments, and Number of Packages) can be used to jump to previously completed steps; next to each is a value representing the number of times that event occurs in the project. To make edits, simply click the appropriate button.</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Selecting the </w:t>
      </w:r>
      <w:r w:rsidRPr="009C3716">
        <w:rPr>
          <w:rFonts w:ascii="Times New Roman" w:hAnsi="Times New Roman" w:cs="Times New Roman"/>
          <w:b/>
          <w:sz w:val="24"/>
          <w:szCs w:val="24"/>
        </w:rPr>
        <w:t>&lt;Plots Missing FVS Variant Value&gt;</w:t>
      </w:r>
      <w:r w:rsidRPr="009C3716">
        <w:rPr>
          <w:rFonts w:ascii="Times New Roman" w:hAnsi="Times New Roman" w:cs="Times New Roman"/>
          <w:sz w:val="24"/>
          <w:szCs w:val="24"/>
        </w:rPr>
        <w:t xml:space="preserve"> will pull up the </w:t>
      </w:r>
      <w:r w:rsidRPr="009C3716">
        <w:rPr>
          <w:rFonts w:ascii="Times New Roman" w:hAnsi="Times New Roman" w:cs="Times New Roman"/>
          <w:b/>
          <w:sz w:val="24"/>
          <w:szCs w:val="24"/>
        </w:rPr>
        <w:t>Plot FVS Variant</w:t>
      </w:r>
      <w:r w:rsidRPr="009C3716">
        <w:rPr>
          <w:rFonts w:ascii="Times New Roman" w:hAnsi="Times New Roman" w:cs="Times New Roman"/>
          <w:sz w:val="24"/>
          <w:szCs w:val="24"/>
        </w:rPr>
        <w:t xml:space="preserve"> window. The number next to this button lists the number of tree species assigned an FVS variant. This number should be zero after completing the Plot FVS Variant step in this module. </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&lt;Tree Species Missing FVS Variant Value</w:t>
      </w:r>
      <w:r w:rsidRPr="009C3716">
        <w:rPr>
          <w:rFonts w:ascii="Times New Roman" w:hAnsi="Times New Roman" w:cs="Times New Roman"/>
          <w:sz w:val="24"/>
          <w:szCs w:val="24"/>
        </w:rPr>
        <w:t xml:space="preserve">&gt; will open 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table. The number next to this button lists the number of plots not assigned an FVS species code. This number should be zero after completing the Tree Species step in this module.</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&lt;Number of 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&lt;Number of Packages&gt; </w:t>
      </w:r>
      <w:r w:rsidRPr="009C3716">
        <w:rPr>
          <w:rFonts w:ascii="Times New Roman" w:hAnsi="Times New Roman" w:cs="Times New Roman"/>
          <w:sz w:val="24"/>
          <w:szCs w:val="24"/>
        </w:rPr>
        <w:t>button. Treatment packages can be added, edited, or deleted here.</w:t>
      </w:r>
    </w:p>
    <w:p w:rsidR="009C3716" w:rsidRPr="009C3716" w:rsidRDefault="009C3716" w:rsidP="009C3716">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 xml:space="preserve">Action Items </w:t>
      </w:r>
      <w:r w:rsidRPr="009C3716">
        <w:rPr>
          <w:rFonts w:ascii="Times New Roman" w:hAnsi="Times New Roman" w:cs="Times New Roman"/>
          <w:sz w:val="24"/>
          <w:szCs w:val="24"/>
        </w:rPr>
        <w:t>drop-down menu contains seven executable functions integral to the FVS input file creation process.  These functions are only executed for variant/Rx package combinations selected in the Create FVS Input table. Click&lt;</w:t>
      </w:r>
      <w:r w:rsidRPr="009C3716">
        <w:rPr>
          <w:rFonts w:ascii="Times New Roman" w:hAnsi="Times New Roman" w:cs="Times New Roman"/>
          <w:b/>
          <w:sz w:val="24"/>
          <w:szCs w:val="24"/>
        </w:rPr>
        <w:t xml:space="preserve">Check All&gt; </w:t>
      </w:r>
      <w:r w:rsidRPr="009C3716">
        <w:rPr>
          <w:rFonts w:ascii="Times New Roman" w:hAnsi="Times New Roman" w:cs="Times New Roman"/>
          <w:sz w:val="24"/>
          <w:szCs w:val="24"/>
        </w:rPr>
        <w:t>to select all variant/Rx package combinations or select the desired Rx package(s) by clicking on the check box next to each package. To execute a function from the drop down menu simply select the tool and click &lt;</w:t>
      </w:r>
      <w:r w:rsidRPr="009C3716">
        <w:rPr>
          <w:rFonts w:ascii="Times New Roman" w:hAnsi="Times New Roman" w:cs="Times New Roman"/>
          <w:b/>
          <w:sz w:val="24"/>
          <w:szCs w:val="24"/>
        </w:rPr>
        <w:t>Execute Action&gt;</w:t>
      </w:r>
      <w:r w:rsidRPr="009C3716">
        <w:rPr>
          <w:rFonts w:ascii="Times New Roman" w:hAnsi="Times New Roman" w:cs="Times New Roman"/>
          <w:sz w:val="24"/>
          <w:szCs w:val="24"/>
        </w:rPr>
        <w:t xml:space="preserve">. A recommended order of operations is outlined here. </w:t>
      </w:r>
    </w:p>
    <w:p w:rsidR="009347A7" w:rsidRDefault="009347A7" w:rsidP="009347A7">
      <w:pPr>
        <w:numPr>
          <w:ilvl w:val="1"/>
          <w:numId w:val="6"/>
        </w:numPr>
        <w:spacing w:after="0"/>
        <w:rPr>
          <w:rFonts w:ascii="Times New Roman" w:hAnsi="Times New Roman" w:cs="Times New Roman"/>
          <w:b/>
          <w:sz w:val="24"/>
          <w:szCs w:val="24"/>
        </w:rPr>
      </w:pPr>
      <w:proofErr w:type="spellStart"/>
      <w:r w:rsidRPr="009347A7">
        <w:rPr>
          <w:rFonts w:ascii="Times New Roman" w:hAnsi="Times New Roman" w:cs="Times New Roman"/>
          <w:b/>
          <w:sz w:val="24"/>
          <w:szCs w:val="24"/>
        </w:rPr>
        <w:t>FVSIn</w:t>
      </w:r>
      <w:proofErr w:type="spellEnd"/>
      <w:r w:rsidRPr="009347A7">
        <w:rPr>
          <w:rFonts w:ascii="Times New Roman" w:hAnsi="Times New Roman" w:cs="Times New Roman"/>
          <w:b/>
          <w:sz w:val="24"/>
          <w:szCs w:val="24"/>
        </w:rPr>
        <w:t xml:space="preserve"> Options Tab</w:t>
      </w:r>
      <w:r>
        <w:rPr>
          <w:rFonts w:ascii="Times New Roman" w:hAnsi="Times New Roman" w:cs="Times New Roman"/>
          <w:sz w:val="24"/>
          <w:szCs w:val="24"/>
        </w:rPr>
        <w:t xml:space="preserve">: See the </w:t>
      </w:r>
      <w:proofErr w:type="spellStart"/>
      <w:r>
        <w:rPr>
          <w:rFonts w:ascii="Times New Roman" w:hAnsi="Times New Roman" w:cs="Times New Roman"/>
          <w:sz w:val="24"/>
          <w:szCs w:val="24"/>
        </w:rPr>
        <w:t>FVSIn</w:t>
      </w:r>
      <w:proofErr w:type="spellEnd"/>
      <w:r>
        <w:rPr>
          <w:rFonts w:ascii="Times New Roman" w:hAnsi="Times New Roman" w:cs="Times New Roman"/>
          <w:sz w:val="24"/>
          <w:szCs w:val="24"/>
        </w:rPr>
        <w:t xml:space="preserve"> Options help below for details regarding the usage of DWM and GRM data in the </w:t>
      </w:r>
      <w:proofErr w:type="spellStart"/>
      <w:r>
        <w:rPr>
          <w:rFonts w:ascii="Times New Roman" w:hAnsi="Times New Roman" w:cs="Times New Roman"/>
          <w:sz w:val="24"/>
          <w:szCs w:val="24"/>
        </w:rPr>
        <w:t>FVSIn</w:t>
      </w:r>
      <w:proofErr w:type="spellEnd"/>
      <w:r>
        <w:rPr>
          <w:rFonts w:ascii="Times New Roman" w:hAnsi="Times New Roman" w:cs="Times New Roman"/>
          <w:sz w:val="24"/>
          <w:szCs w:val="24"/>
        </w:rPr>
        <w:t xml:space="preserve"> process</w:t>
      </w:r>
      <w:bookmarkStart w:id="0" w:name="_GoBack"/>
      <w:bookmarkEnd w:id="0"/>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lastRenderedPageBreak/>
        <w:t xml:space="preserve">Create FVS input text files: </w:t>
      </w:r>
      <w:r w:rsidRPr="009C3716">
        <w:rPr>
          <w:rFonts w:ascii="Times New Roman" w:hAnsi="Times New Roman" w:cs="Times New Roman"/>
          <w:sz w:val="24"/>
          <w:szCs w:val="24"/>
        </w:rPr>
        <w:t xml:space="preserve">Create the stand list file, location file, and tree files </w:t>
      </w:r>
      <w:proofErr w:type="gramStart"/>
      <w:r w:rsidRPr="009C3716">
        <w:rPr>
          <w:rFonts w:ascii="Times New Roman" w:hAnsi="Times New Roman" w:cs="Times New Roman"/>
          <w:sz w:val="24"/>
          <w:szCs w:val="24"/>
        </w:rPr>
        <w:t>for</w:t>
      </w:r>
      <w:proofErr w:type="gramEnd"/>
      <w:r w:rsidRPr="009C3716">
        <w:rPr>
          <w:rFonts w:ascii="Times New Roman" w:hAnsi="Times New Roman" w:cs="Times New Roman"/>
          <w:sz w:val="24"/>
          <w:szCs w:val="24"/>
        </w:rPr>
        <w:t xml:space="preserve"> each variant. These files are required FVS input. The tree file provides data such as plot and tree identification, tree species code, and tree measurements for each tree record. The stand list file (extension .</w:t>
      </w:r>
      <w:proofErr w:type="spellStart"/>
      <w:r w:rsidRPr="009C3716">
        <w:rPr>
          <w:rFonts w:ascii="Times New Roman" w:hAnsi="Times New Roman" w:cs="Times New Roman"/>
          <w:sz w:val="24"/>
          <w:szCs w:val="24"/>
        </w:rPr>
        <w:t>slf</w:t>
      </w:r>
      <w:proofErr w:type="spellEnd"/>
      <w:r w:rsidRPr="009C3716">
        <w:rPr>
          <w:rFonts w:ascii="Times New Roman" w:hAnsi="Times New Roman" w:cs="Times New Roman"/>
          <w:sz w:val="24"/>
          <w:szCs w:val="24"/>
        </w:rPr>
        <w:t>) contains attributes for a particular stand, derived from information in the FIA Condition table. One location file is created per variant in the project. The location file is used by FVS to tell the model where the stand list file is located.</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Create FVS output MDB files: </w:t>
      </w:r>
      <w:r w:rsidRPr="009C3716">
        <w:rPr>
          <w:rFonts w:ascii="Times New Roman" w:hAnsi="Times New Roman" w:cs="Times New Roman"/>
          <w:sz w:val="24"/>
          <w:szCs w:val="24"/>
        </w:rPr>
        <w:t>Create the empty database to which FVS output files will be directed (by the KCP file produced in the next step) once the simulation is complete.  File names are created by combining vital package and variant information to help the user quickly identify the contents of each file. The format is FVSOUT_</w:t>
      </w:r>
      <w:r w:rsidRPr="009C3716">
        <w:rPr>
          <w:rFonts w:ascii="Times New Roman" w:hAnsi="Times New Roman" w:cs="Times New Roman"/>
          <w:i/>
          <w:sz w:val="24"/>
          <w:szCs w:val="24"/>
        </w:rPr>
        <w:t>variant_packageid-rxid-rxid-rxid-rxid.</w:t>
      </w:r>
      <w:r w:rsidRPr="009C3716">
        <w:rPr>
          <w:rFonts w:ascii="Times New Roman" w:hAnsi="Times New Roman" w:cs="Times New Roman"/>
          <w:sz w:val="24"/>
          <w:szCs w:val="24"/>
        </w:rPr>
        <w:t>mdb. 000 is coded for cycles that have no treatment (</w:t>
      </w:r>
      <w:proofErr w:type="spellStart"/>
      <w:r w:rsidRPr="009C3716">
        <w:rPr>
          <w:rFonts w:ascii="Times New Roman" w:hAnsi="Times New Roman" w:cs="Times New Roman"/>
          <w:sz w:val="24"/>
          <w:szCs w:val="24"/>
        </w:rPr>
        <w:t>rxid</w:t>
      </w:r>
      <w:proofErr w:type="spellEnd"/>
      <w:r w:rsidRPr="009C3716">
        <w:rPr>
          <w:rFonts w:ascii="Times New Roman" w:hAnsi="Times New Roman" w:cs="Times New Roman"/>
          <w:sz w:val="24"/>
          <w:szCs w:val="24"/>
        </w:rPr>
        <w:t xml:space="preserve">) assigned.  </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Write KCP template scripts: </w:t>
      </w:r>
      <w:r w:rsidRPr="009C3716">
        <w:rPr>
          <w:rFonts w:ascii="Times New Roman" w:hAnsi="Times New Roman" w:cs="Times New Roman"/>
          <w:sz w:val="24"/>
          <w:szCs w:val="24"/>
        </w:rPr>
        <w:t>This action creates two types of keyword script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files.  </w:t>
      </w:r>
    </w:p>
    <w:p w:rsidR="009C3716" w:rsidRPr="009C3716" w:rsidRDefault="009C3716" w:rsidP="009C3716">
      <w:pPr>
        <w:numPr>
          <w:ilvl w:val="2"/>
          <w:numId w:val="6"/>
        </w:numPr>
        <w:spacing w:after="0"/>
        <w:rPr>
          <w:rFonts w:ascii="Times New Roman" w:hAnsi="Times New Roman" w:cs="Times New Roman"/>
          <w:b/>
          <w:sz w:val="24"/>
          <w:szCs w:val="24"/>
        </w:rPr>
      </w:pPr>
      <w:r w:rsidRPr="009C3716">
        <w:rPr>
          <w:rFonts w:ascii="Times New Roman" w:hAnsi="Times New Roman" w:cs="Times New Roman"/>
          <w:sz w:val="24"/>
          <w:szCs w:val="24"/>
        </w:rPr>
        <w:t>The first type is a package specific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created for every package in every variant. These files are named </w:t>
      </w:r>
      <w:proofErr w:type="spellStart"/>
      <w:r w:rsidRPr="009C3716">
        <w:rPr>
          <w:rFonts w:ascii="Times New Roman" w:hAnsi="Times New Roman" w:cs="Times New Roman"/>
          <w:sz w:val="24"/>
          <w:szCs w:val="24"/>
        </w:rPr>
        <w:t>FVSOUT_</w:t>
      </w:r>
      <w:r w:rsidRPr="009C3716">
        <w:rPr>
          <w:rFonts w:ascii="Times New Roman" w:hAnsi="Times New Roman" w:cs="Times New Roman"/>
          <w:i/>
          <w:sz w:val="24"/>
          <w:szCs w:val="24"/>
        </w:rPr>
        <w:t>variant_packageid-rxid-rxid-rxid-rxid.</w:t>
      </w:r>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They contain keywords that direct output files to the appropriate output database, define time cycles of project treatments, and specify output tables to be generated. </w:t>
      </w:r>
    </w:p>
    <w:p w:rsidR="009C3716" w:rsidRPr="009C3716" w:rsidRDefault="009C3716" w:rsidP="009C3716">
      <w:pPr>
        <w:numPr>
          <w:ilvl w:val="2"/>
          <w:numId w:val="6"/>
        </w:numPr>
        <w:spacing w:after="0"/>
        <w:rPr>
          <w:rFonts w:ascii="Times New Roman" w:hAnsi="Times New Roman" w:cs="Times New Roman"/>
          <w:b/>
          <w:sz w:val="24"/>
          <w:szCs w:val="24"/>
        </w:rPr>
      </w:pPr>
      <w:r w:rsidRPr="009C3716">
        <w:rPr>
          <w:rFonts w:ascii="Times New Roman" w:hAnsi="Times New Roman" w:cs="Times New Roman"/>
          <w:sz w:val="24"/>
          <w:szCs w:val="24"/>
        </w:rPr>
        <w:t>Unlike the previous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file, the second type is a variant specific file. These files are named </w:t>
      </w:r>
      <w:proofErr w:type="spellStart"/>
      <w:r w:rsidRPr="009C3716">
        <w:rPr>
          <w:rFonts w:ascii="Times New Roman" w:hAnsi="Times New Roman" w:cs="Times New Roman"/>
          <w:sz w:val="24"/>
          <w:szCs w:val="24"/>
        </w:rPr>
        <w:t>FVSOUT_</w:t>
      </w:r>
      <w:r w:rsidRPr="009C3716">
        <w:rPr>
          <w:rFonts w:ascii="Times New Roman" w:hAnsi="Times New Roman" w:cs="Times New Roman"/>
          <w:i/>
          <w:sz w:val="24"/>
          <w:szCs w:val="24"/>
        </w:rPr>
        <w:t>variant</w:t>
      </w:r>
      <w:r w:rsidRPr="009C3716">
        <w:rPr>
          <w:rFonts w:ascii="Times New Roman" w:hAnsi="Times New Roman" w:cs="Times New Roman"/>
          <w:sz w:val="24"/>
          <w:szCs w:val="24"/>
        </w:rPr>
        <w:t>_POTFIRE_BaseYr.kcp</w:t>
      </w:r>
      <w:proofErr w:type="spellEnd"/>
      <w:r w:rsidRPr="009C3716">
        <w:rPr>
          <w:rFonts w:ascii="Times New Roman" w:hAnsi="Times New Roman" w:cs="Times New Roman"/>
          <w:sz w:val="24"/>
          <w:szCs w:val="24"/>
        </w:rPr>
        <w:t xml:space="preserve"> and will be used to produce base year (year of inventory) potential fire (POTFIRE) values in FVS. </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Delete standard FVS output tables, Delete POTFIRE base year output tables, </w:t>
      </w:r>
      <w:proofErr w:type="gramStart"/>
      <w:r w:rsidRPr="009C3716">
        <w:rPr>
          <w:rFonts w:ascii="Times New Roman" w:hAnsi="Times New Roman" w:cs="Times New Roman"/>
          <w:b/>
          <w:sz w:val="24"/>
          <w:szCs w:val="24"/>
        </w:rPr>
        <w:t>Delete</w:t>
      </w:r>
      <w:proofErr w:type="gramEnd"/>
      <w:r w:rsidRPr="009C3716">
        <w:rPr>
          <w:rFonts w:ascii="Times New Roman" w:hAnsi="Times New Roman" w:cs="Times New Roman"/>
          <w:b/>
          <w:sz w:val="24"/>
          <w:szCs w:val="24"/>
        </w:rPr>
        <w:t xml:space="preserve"> both standard and POTFIRE base year output tables:</w:t>
      </w:r>
      <w:r w:rsidRPr="009C3716">
        <w:rPr>
          <w:rFonts w:ascii="Times New Roman" w:hAnsi="Times New Roman" w:cs="Times New Roman"/>
          <w:sz w:val="24"/>
          <w:szCs w:val="24"/>
        </w:rPr>
        <w:t xml:space="preserve"> If tables have already been appended via the FVS Output Data window, it is </w:t>
      </w:r>
      <w:r w:rsidRPr="009C3716">
        <w:rPr>
          <w:rFonts w:ascii="Times New Roman" w:hAnsi="Times New Roman" w:cs="Times New Roman"/>
          <w:i/>
          <w:sz w:val="24"/>
          <w:szCs w:val="24"/>
        </w:rPr>
        <w:t>imperative</w:t>
      </w:r>
      <w:r w:rsidRPr="009C3716">
        <w:rPr>
          <w:rFonts w:ascii="Times New Roman" w:hAnsi="Times New Roman" w:cs="Times New Roman"/>
          <w:sz w:val="24"/>
          <w:szCs w:val="24"/>
        </w:rPr>
        <w:t xml:space="preserve"> that these tables be deleted before rerunning a simulation in FVS. If FVS output tables are not deleted before data is re-appended, duplicate records will be added, corrupting the FVS output databases. Select the appropriate function from the three delete options above and select &lt;</w:t>
      </w:r>
      <w:r w:rsidRPr="009C3716">
        <w:rPr>
          <w:rFonts w:ascii="Times New Roman" w:hAnsi="Times New Roman" w:cs="Times New Roman"/>
          <w:b/>
          <w:sz w:val="24"/>
          <w:szCs w:val="24"/>
        </w:rPr>
        <w:t>Execute Action&gt;</w:t>
      </w:r>
      <w:r w:rsidRPr="009C3716">
        <w:rPr>
          <w:rFonts w:ascii="Times New Roman" w:hAnsi="Times New Roman" w:cs="Times New Roman"/>
          <w:sz w:val="24"/>
          <w:szCs w:val="24"/>
        </w:rPr>
        <w:t xml:space="preserve"> to delete unwanted output tables. </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 xml:space="preserve">View KCP Template Scripts: </w:t>
      </w:r>
      <w:r w:rsidRPr="009C3716">
        <w:rPr>
          <w:rFonts w:ascii="Times New Roman" w:hAnsi="Times New Roman" w:cs="Times New Roman"/>
          <w:sz w:val="24"/>
          <w:szCs w:val="24"/>
        </w:rPr>
        <w:t>This action opens the KCP file created for the selected variant/</w:t>
      </w:r>
      <w:proofErr w:type="spellStart"/>
      <w:r w:rsidRPr="009C3716">
        <w:rPr>
          <w:rFonts w:ascii="Times New Roman" w:hAnsi="Times New Roman" w:cs="Times New Roman"/>
          <w:sz w:val="24"/>
          <w:szCs w:val="24"/>
        </w:rPr>
        <w:t>rx</w:t>
      </w:r>
      <w:proofErr w:type="spellEnd"/>
      <w:r w:rsidRPr="009C3716">
        <w:rPr>
          <w:rFonts w:ascii="Times New Roman" w:hAnsi="Times New Roman" w:cs="Times New Roman"/>
          <w:sz w:val="24"/>
          <w:szCs w:val="24"/>
        </w:rPr>
        <w:t xml:space="preserve"> package combination in the default text editing application.</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Once the FVS input text files, the FVS output MDB files, and the KCP template scripts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A011E8" w:rsidRDefault="00A011E8" w:rsidP="009C3716">
      <w:pPr>
        <w:spacing w:before="120" w:after="120"/>
        <w:rPr>
          <w:rFonts w:ascii="Times New Roman" w:eastAsia="Times New Roman" w:hAnsi="Times New Roman" w:cs="Times New Roman"/>
          <w:b/>
          <w:sz w:val="28"/>
          <w:szCs w:val="28"/>
        </w:rPr>
      </w:pPr>
      <w:proofErr w:type="spellStart"/>
      <w:r w:rsidRPr="00A011E8">
        <w:rPr>
          <w:rFonts w:ascii="Times New Roman" w:eastAsia="Times New Roman" w:hAnsi="Times New Roman" w:cs="Times New Roman"/>
          <w:b/>
          <w:sz w:val="28"/>
          <w:szCs w:val="28"/>
        </w:rPr>
        <w:t>FVSIn</w:t>
      </w:r>
      <w:proofErr w:type="spellEnd"/>
      <w:r w:rsidRPr="00A011E8">
        <w:rPr>
          <w:rFonts w:ascii="Times New Roman" w:eastAsia="Times New Roman" w:hAnsi="Times New Roman" w:cs="Times New Roman"/>
          <w:b/>
          <w:sz w:val="28"/>
          <w:szCs w:val="28"/>
        </w:rPr>
        <w:t xml:space="preserve"> Options</w:t>
      </w:r>
      <w:r>
        <w:rPr>
          <w:rFonts w:ascii="Times New Roman" w:eastAsia="Times New Roman" w:hAnsi="Times New Roman" w:cs="Times New Roman"/>
          <w:b/>
          <w:sz w:val="28"/>
          <w:szCs w:val="28"/>
        </w:rPr>
        <w:t xml:space="preserve"> Tab</w:t>
      </w:r>
    </w:p>
    <w:p w:rsidR="00A011E8" w:rsidRDefault="00A011E8" w:rsidP="00A011E8">
      <w:pPr>
        <w:spacing w:before="120" w:after="120"/>
        <w:rPr>
          <w:rFonts w:ascii="Times New Roman" w:eastAsia="Times New Roman" w:hAnsi="Times New Roman" w:cs="Times New Roman"/>
          <w:sz w:val="24"/>
          <w:szCs w:val="24"/>
        </w:rPr>
      </w:pPr>
      <w:r w:rsidRPr="00A011E8">
        <w:rPr>
          <w:rFonts w:ascii="Times New Roman" w:eastAsia="Times New Roman" w:hAnsi="Times New Roman" w:cs="Times New Roman"/>
          <w:sz w:val="24"/>
          <w:szCs w:val="24"/>
        </w:rPr>
        <w:t xml:space="preserve">The controls in this dialog affect what data is brought into the FVSIn.accdb database. 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A011E8">
        <w:rPr>
          <w:rFonts w:ascii="Times New Roman" w:eastAsia="Times New Roman" w:hAnsi="Times New Roman" w:cs="Times New Roman"/>
          <w:sz w:val="24"/>
          <w:szCs w:val="24"/>
        </w:rPr>
        <w:t>FVSIn</w:t>
      </w:r>
      <w:proofErr w:type="spellEnd"/>
      <w:r w:rsidRPr="00A011E8">
        <w:rPr>
          <w:rFonts w:ascii="Times New Roman" w:eastAsia="Times New Roman" w:hAnsi="Times New Roman" w:cs="Times New Roman"/>
          <w:sz w:val="24"/>
          <w:szCs w:val="24"/>
        </w:rPr>
        <w:t xml:space="preserve"> file, but the analyst will need to tell FVS which to use as the basis for representing surface fuels (relied on he</w:t>
      </w:r>
      <w:r>
        <w:rPr>
          <w:rFonts w:ascii="Times New Roman" w:eastAsia="Times New Roman" w:hAnsi="Times New Roman" w:cs="Times New Roman"/>
          <w:sz w:val="24"/>
          <w:szCs w:val="24"/>
        </w:rPr>
        <w:t>avily to calculate the estimate</w:t>
      </w:r>
      <w:r w:rsidRPr="00A011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in the POTFIRE and CARBON tables, for example) in the KCP file. </w:t>
      </w:r>
    </w:p>
    <w:p w:rsidR="00A011E8" w:rsidRPr="00A011E8" w:rsidRDefault="00A011E8" w:rsidP="00A011E8">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Pr="00A011E8">
        <w:rPr>
          <w:rFonts w:ascii="Times New Roman" w:eastAsia="Times New Roman" w:hAnsi="Times New Roman" w:cs="Times New Roman"/>
          <w:b/>
          <w:sz w:val="24"/>
          <w:szCs w:val="24"/>
        </w:rPr>
        <w:t>Down woody material</w:t>
      </w:r>
      <w:r w:rsidRPr="00A011E8">
        <w:rPr>
          <w:rFonts w:ascii="Times New Roman" w:eastAsia="Times New Roman" w:hAnsi="Times New Roman" w:cs="Times New Roman"/>
          <w:sz w:val="24"/>
          <w:szCs w:val="24"/>
        </w:rPr>
        <w:t xml:space="preserve"> can be filtered by </w:t>
      </w:r>
      <w:r>
        <w:rPr>
          <w:rFonts w:ascii="Times New Roman" w:eastAsia="Times New Roman" w:hAnsi="Times New Roman" w:cs="Times New Roman"/>
          <w:b/>
          <w:sz w:val="24"/>
          <w:szCs w:val="24"/>
        </w:rPr>
        <w:t>Transect L</w:t>
      </w:r>
      <w:r w:rsidRPr="00A011E8">
        <w:rPr>
          <w:rFonts w:ascii="Times New Roman" w:eastAsia="Times New Roman" w:hAnsi="Times New Roman" w:cs="Times New Roman"/>
          <w:b/>
          <w:sz w:val="24"/>
          <w:szCs w:val="24"/>
        </w:rPr>
        <w:t>ength</w:t>
      </w:r>
      <w:r w:rsidRPr="00A011E8">
        <w:rPr>
          <w:rFonts w:ascii="Times New Roman" w:eastAsia="Times New Roman" w:hAnsi="Times New Roman" w:cs="Times New Roman"/>
          <w:sz w:val="24"/>
          <w:szCs w:val="24"/>
        </w:rPr>
        <w:t>—for example, if a forested condition occurs on only one subplot, and on only a part of that subplot, the coarse wood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CWD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Transect Length</w:t>
      </w:r>
      <w:r w:rsidRPr="00A011E8">
        <w:rPr>
          <w:rFonts w:ascii="Times New Roman" w:eastAsia="Times New Roman" w:hAnsi="Times New Roman" w:cs="Times New Roman"/>
          <w:sz w:val="24"/>
          <w:szCs w:val="24"/>
        </w:rPr>
        <w:t xml:space="preserve"> could be as short as 5 feet or less—a VERY small sample on which to base surface fuel biomass estimates, so the analyst might choose to set a higher threshold and pass </w:t>
      </w:r>
      <w:r>
        <w:rPr>
          <w:rFonts w:ascii="Times New Roman" w:eastAsia="Times New Roman" w:hAnsi="Times New Roman" w:cs="Times New Roman"/>
          <w:sz w:val="24"/>
          <w:szCs w:val="24"/>
        </w:rPr>
        <w:t>CWD</w:t>
      </w:r>
      <w:r w:rsidRPr="00A011E8">
        <w:rPr>
          <w:rFonts w:ascii="Times New Roman" w:eastAsia="Times New Roman" w:hAnsi="Times New Roman" w:cs="Times New Roman"/>
          <w:sz w:val="24"/>
          <w:szCs w:val="24"/>
        </w:rPr>
        <w:t xml:space="preserve">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rsidR="002E418B" w:rsidRDefault="002E418B" w:rsidP="00A011E8">
      <w:pPr>
        <w:spacing w:before="120" w:after="120"/>
        <w:rPr>
          <w:rFonts w:ascii="Times New Roman" w:eastAsia="Times New Roman" w:hAnsi="Times New Roman" w:cs="Times New Roman"/>
          <w:sz w:val="24"/>
          <w:szCs w:val="24"/>
        </w:rPr>
      </w:pPr>
    </w:p>
    <w:p w:rsidR="00A011E8" w:rsidRPr="00A011E8" w:rsidRDefault="002E418B" w:rsidP="00A011E8">
      <w:pPr>
        <w:spacing w:before="120" w:after="120"/>
        <w:rPr>
          <w:rFonts w:ascii="Times New Roman" w:eastAsia="Times New Roman" w:hAnsi="Times New Roman" w:cs="Times New Roman"/>
          <w:sz w:val="24"/>
          <w:szCs w:val="24"/>
        </w:rPr>
      </w:pPr>
      <w:r w:rsidRPr="002E418B">
        <w:rPr>
          <w:rFonts w:ascii="Times New Roman" w:eastAsia="Times New Roman" w:hAnsi="Times New Roman" w:cs="Times New Roman"/>
          <w:b/>
          <w:sz w:val="24"/>
          <w:szCs w:val="24"/>
        </w:rPr>
        <w:t>Duff/Litter Years to Exclude</w:t>
      </w:r>
      <w:r w:rsidR="00A011E8">
        <w:rPr>
          <w:rFonts w:ascii="Times New Roman" w:eastAsia="Times New Roman" w:hAnsi="Times New Roman" w:cs="Times New Roman"/>
          <w:sz w:val="24"/>
          <w:szCs w:val="24"/>
        </w:rPr>
        <w:br/>
      </w:r>
      <w:r w:rsidR="00A011E8" w:rsidRPr="00A011E8">
        <w:rPr>
          <w:rFonts w:ascii="Times New Roman" w:eastAsia="Times New Roman" w:hAnsi="Times New Roman" w:cs="Times New Roman"/>
          <w:sz w:val="24"/>
          <w:szCs w:val="24"/>
        </w:rPr>
        <w:t>Early in the annual inventory, confusion about duff and litter protocols (some due to the use of tenths of inches as a unit) leaves many analysts with little confidence that they are consistently and correctly recorded. These filtering checkboxes provide the option to load duff and litter data (for example to represent fuels or forest floor carbon) except for certain years (in which case FVS will assign what it “thinks” is a viable default for stand data collected in those years).</w:t>
      </w:r>
    </w:p>
    <w:p w:rsidR="00A011E8" w:rsidRPr="00A011E8" w:rsidRDefault="00A011E8" w:rsidP="00A011E8">
      <w:pPr>
        <w:spacing w:before="120" w:after="120"/>
        <w:rPr>
          <w:rFonts w:ascii="Times New Roman" w:eastAsia="Times New Roman" w:hAnsi="Times New Roman" w:cs="Times New Roman"/>
          <w:sz w:val="24"/>
          <w:szCs w:val="24"/>
        </w:rPr>
      </w:pPr>
    </w:p>
    <w:p w:rsidR="00A011E8" w:rsidRDefault="002E418B" w:rsidP="00A011E8">
      <w:pPr>
        <w:spacing w:before="120" w:after="1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Checking the </w:t>
      </w:r>
      <w:r w:rsidRPr="002E418B">
        <w:rPr>
          <w:rFonts w:ascii="Times New Roman" w:eastAsia="Times New Roman" w:hAnsi="Times New Roman" w:cs="Times New Roman"/>
          <w:b/>
          <w:sz w:val="24"/>
          <w:szCs w:val="24"/>
        </w:rPr>
        <w:t>&lt;</w:t>
      </w:r>
      <w:r w:rsidR="00A011E8" w:rsidRPr="002E418B">
        <w:rPr>
          <w:rFonts w:ascii="Times New Roman" w:eastAsia="Times New Roman" w:hAnsi="Times New Roman" w:cs="Times New Roman"/>
          <w:b/>
          <w:sz w:val="24"/>
          <w:szCs w:val="24"/>
        </w:rPr>
        <w:t>Use GR</w:t>
      </w:r>
      <w:r w:rsidRPr="002E418B">
        <w:rPr>
          <w:rFonts w:ascii="Times New Roman" w:eastAsia="Times New Roman" w:hAnsi="Times New Roman" w:cs="Times New Roman"/>
          <w:b/>
          <w:sz w:val="24"/>
          <w:szCs w:val="24"/>
        </w:rPr>
        <w:t>M calibration data if available&gt;</w:t>
      </w:r>
      <w:r w:rsidR="00A011E8" w:rsidRPr="00A01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checkbox </w:t>
      </w:r>
      <w:r w:rsidR="00A011E8" w:rsidRPr="00A011E8">
        <w:rPr>
          <w:rFonts w:ascii="Times New Roman" w:eastAsia="Times New Roman" w:hAnsi="Times New Roman" w:cs="Times New Roman"/>
          <w:sz w:val="24"/>
          <w:szCs w:val="24"/>
        </w:rPr>
        <w:t xml:space="preserve">propagates the GRM data loaded into the </w:t>
      </w:r>
      <w:proofErr w:type="spellStart"/>
      <w:r w:rsidR="00A011E8" w:rsidRPr="00A011E8">
        <w:rPr>
          <w:rFonts w:ascii="Times New Roman" w:eastAsia="Times New Roman" w:hAnsi="Times New Roman" w:cs="Times New Roman"/>
          <w:sz w:val="24"/>
          <w:szCs w:val="24"/>
        </w:rPr>
        <w:t>BioSum</w:t>
      </w:r>
      <w:proofErr w:type="spellEnd"/>
      <w:r w:rsidR="00A011E8" w:rsidRPr="00A011E8">
        <w:rPr>
          <w:rFonts w:ascii="Times New Roman" w:eastAsia="Times New Roman" w:hAnsi="Times New Roman" w:cs="Times New Roman"/>
          <w:sz w:val="24"/>
          <w:szCs w:val="24"/>
        </w:rPr>
        <w:t xml:space="preserve"> project into the </w:t>
      </w:r>
      <w:proofErr w:type="spellStart"/>
      <w:r w:rsidR="00A011E8" w:rsidRPr="00A011E8">
        <w:rPr>
          <w:rFonts w:ascii="Times New Roman" w:eastAsia="Times New Roman" w:hAnsi="Times New Roman" w:cs="Times New Roman"/>
          <w:sz w:val="24"/>
          <w:szCs w:val="24"/>
        </w:rPr>
        <w:t>FVSIn</w:t>
      </w:r>
      <w:proofErr w:type="spellEnd"/>
      <w:r w:rsidR="00A011E8" w:rsidRPr="00A011E8">
        <w:rPr>
          <w:rFonts w:ascii="Times New Roman" w:eastAsia="Times New Roman" w:hAnsi="Times New Roman" w:cs="Times New Roman"/>
          <w:sz w:val="24"/>
          <w:szCs w:val="24"/>
        </w:rPr>
        <w:t xml:space="preserve"> database for use in FVS projections. It is up to the analyst to know (or learn) how to tell FVS to use this data to adjust its </w:t>
      </w:r>
      <w:proofErr w:type="spellStart"/>
      <w:r w:rsidR="00A011E8" w:rsidRPr="00A011E8">
        <w:rPr>
          <w:rFonts w:ascii="Times New Roman" w:eastAsia="Times New Roman" w:hAnsi="Times New Roman" w:cs="Times New Roman"/>
          <w:sz w:val="24"/>
          <w:szCs w:val="24"/>
        </w:rPr>
        <w:t>uncalibrated</w:t>
      </w:r>
      <w:proofErr w:type="spellEnd"/>
      <w:r w:rsidR="00A011E8" w:rsidRPr="00A011E8">
        <w:rPr>
          <w:rFonts w:ascii="Times New Roman" w:eastAsia="Times New Roman" w:hAnsi="Times New Roman" w:cs="Times New Roman"/>
          <w:sz w:val="24"/>
          <w:szCs w:val="24"/>
        </w:rPr>
        <w:t xml:space="preserve"> projections.</w:t>
      </w:r>
    </w:p>
    <w:p w:rsidR="00A011E8" w:rsidRDefault="00A011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C3716" w:rsidRPr="009C3716" w:rsidRDefault="009C3716" w:rsidP="009C3716">
      <w:pPr>
        <w:spacing w:before="120" w:after="120"/>
        <w:rPr>
          <w:rFonts w:ascii="Times New Roman" w:eastAsia="Times New Roman" w:hAnsi="Times New Roman" w:cs="Times New Roman"/>
          <w:b/>
          <w:sz w:val="28"/>
          <w:szCs w:val="28"/>
        </w:rPr>
      </w:pPr>
      <w:r w:rsidRPr="009C3716">
        <w:rPr>
          <w:rFonts w:ascii="Times New Roman" w:eastAsia="Times New Roman" w:hAnsi="Times New Roman" w:cs="Times New Roman"/>
          <w:b/>
          <w:sz w:val="28"/>
          <w:szCs w:val="28"/>
        </w:rPr>
        <w:lastRenderedPageBreak/>
        <w:t>FVS Output Data help screen</w:t>
      </w:r>
    </w:p>
    <w:p w:rsidR="009C3716" w:rsidRPr="009C3716" w:rsidRDefault="009C3716" w:rsidP="009C3716">
      <w:pPr>
        <w:spacing w:after="0"/>
        <w:rPr>
          <w:rFonts w:ascii="Times New Roman" w:hAnsi="Times New Roman" w:cs="Times New Roman"/>
          <w:szCs w:val="24"/>
        </w:rPr>
      </w:pPr>
      <w:r w:rsidRPr="009C3716">
        <w:rPr>
          <w:rFonts w:ascii="Times New Roman" w:hAnsi="Times New Roman" w:cs="Times New Roman"/>
          <w:szCs w:val="24"/>
        </w:rPr>
        <w:t xml:space="preserve">The last step in the FVS module of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is to append and reformat all FVS output so that it can be used as input to the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Processor and Core Analysis modules.  These data are used to calculate potentially available biomass and merchantable wood volume, and costs of implementing treatment packages and potential revenues from sales of wood, and to provide pre- and post- treatment stand attributes.</w:t>
      </w:r>
    </w:p>
    <w:p w:rsidR="009C3716" w:rsidRPr="009C3716" w:rsidRDefault="009C3716" w:rsidP="009C3716">
      <w:pPr>
        <w:spacing w:after="0"/>
        <w:rPr>
          <w:rFonts w:ascii="Times New Roman" w:hAnsi="Times New Roman" w:cs="Times New Roman"/>
          <w:szCs w:val="24"/>
        </w:rPr>
      </w:pPr>
    </w:p>
    <w:p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noProof/>
          <w:szCs w:val="24"/>
        </w:rPr>
        <w:t xml:space="preserve">The </w:t>
      </w:r>
      <w:r w:rsidRPr="009C3716">
        <w:rPr>
          <w:rFonts w:ascii="Times New Roman" w:hAnsi="Times New Roman" w:cs="Times New Roman"/>
          <w:b/>
          <w:noProof/>
          <w:szCs w:val="24"/>
        </w:rPr>
        <w:t xml:space="preserve">Join and Append FVS Out Data </w:t>
      </w:r>
      <w:r w:rsidRPr="009C3716">
        <w:rPr>
          <w:rFonts w:ascii="Times New Roman" w:hAnsi="Times New Roman" w:cs="Times New Roman"/>
          <w:noProof/>
          <w:szCs w:val="24"/>
        </w:rPr>
        <w:t>window will open, showing a list of all variant and package combinations, similar to the window displayed when creating FVS input files. Additonal information is also provided, such as the output database file name, Rx package specifics, whether the file was successfully found, and the number of records in the FVS summary, cut tree, standing tree, and potential fire tables.</w:t>
      </w:r>
    </w:p>
    <w:p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b/>
          <w:szCs w:val="24"/>
        </w:rPr>
        <w:t>Important Note:</w:t>
      </w:r>
      <w:r w:rsidRPr="009C3716">
        <w:rPr>
          <w:rFonts w:ascii="Times New Roman" w:hAnsi="Times New Roman" w:cs="Times New Roman"/>
          <w:szCs w:val="24"/>
        </w:rPr>
        <w:t xml:space="preserve"> If tables have previously been appended and the simulation has been rerun in FVS, you must first return to the </w:t>
      </w:r>
      <w:r w:rsidRPr="009C3716">
        <w:rPr>
          <w:rFonts w:ascii="Times New Roman" w:hAnsi="Times New Roman" w:cs="Times New Roman"/>
          <w:b/>
          <w:szCs w:val="24"/>
        </w:rPr>
        <w:t>FVS Input Data</w:t>
      </w:r>
      <w:r w:rsidRPr="009C3716">
        <w:rPr>
          <w:rFonts w:ascii="Times New Roman" w:hAnsi="Times New Roman" w:cs="Times New Roman"/>
          <w:szCs w:val="24"/>
        </w:rPr>
        <w:t xml:space="preserve"> window and delete the previously appended tables using the </w:t>
      </w:r>
      <w:r w:rsidRPr="009C3716">
        <w:rPr>
          <w:rFonts w:ascii="Times New Roman" w:hAnsi="Times New Roman" w:cs="Times New Roman"/>
          <w:b/>
          <w:szCs w:val="24"/>
        </w:rPr>
        <w:t>&lt;Delete FVS Output Tables&gt;</w:t>
      </w:r>
      <w:r w:rsidRPr="009C3716">
        <w:rPr>
          <w:rFonts w:ascii="Times New Roman" w:hAnsi="Times New Roman" w:cs="Times New Roman"/>
          <w:szCs w:val="24"/>
        </w:rPr>
        <w:t xml:space="preserve"> tool from the </w:t>
      </w:r>
      <w:r w:rsidRPr="009C3716">
        <w:rPr>
          <w:rFonts w:ascii="Times New Roman" w:hAnsi="Times New Roman" w:cs="Times New Roman"/>
          <w:b/>
          <w:szCs w:val="24"/>
        </w:rPr>
        <w:t>Action Items</w:t>
      </w:r>
      <w:r w:rsidRPr="009C3716">
        <w:rPr>
          <w:rFonts w:ascii="Times New Roman" w:hAnsi="Times New Roman" w:cs="Times New Roman"/>
          <w:szCs w:val="24"/>
        </w:rPr>
        <w:t xml:space="preserve"> drop-down menu.   If FVS output tables are not deleted before data is re-appended, duplicate records will be created, corrupting the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database. </w:t>
      </w:r>
    </w:p>
    <w:p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Manually select output databases to be appended or click </w:t>
      </w:r>
      <w:r w:rsidRPr="009C3716">
        <w:rPr>
          <w:rFonts w:ascii="Times New Roman" w:hAnsi="Times New Roman" w:cs="Times New Roman"/>
          <w:b/>
          <w:szCs w:val="24"/>
        </w:rPr>
        <w:t>&lt;Check All&gt;</w:t>
      </w:r>
      <w:r w:rsidRPr="009C3716">
        <w:rPr>
          <w:rFonts w:ascii="Times New Roman" w:hAnsi="Times New Roman" w:cs="Times New Roman"/>
          <w:szCs w:val="24"/>
        </w:rPr>
        <w:t xml:space="preserve"> to select all variant-package combinations. </w:t>
      </w:r>
    </w:p>
    <w:p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To append FVS output into a dataset that can be used by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Processor, five steps must be completed: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First, select </w:t>
      </w:r>
      <w:r w:rsidRPr="009C3716">
        <w:rPr>
          <w:rFonts w:ascii="Times New Roman" w:hAnsi="Times New Roman" w:cs="Times New Roman"/>
          <w:b/>
          <w:szCs w:val="24"/>
        </w:rPr>
        <w:t xml:space="preserve">&lt;Define PRE/POST Table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&gt;. </w:t>
      </w:r>
      <w:r w:rsidRPr="009C3716">
        <w:rPr>
          <w:rFonts w:ascii="Times New Roman" w:hAnsi="Times New Roman" w:cs="Times New Roman"/>
          <w:szCs w:val="24"/>
        </w:rPr>
        <w:t xml:space="preserve">The resulting window enables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user to define a desired sequence of FVS cycles, extracting the correct records to obtain pre and post treatment values in each case.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In the PRE/POST Sequence Numbers window, select the name of the table for which you want to alter pre- and post- year assignments, and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 Unless a modified cycle pattern is being used, the Option 2 default will work in most cases.  To use the Option 2 default, select </w:t>
      </w:r>
      <w:r w:rsidRPr="009C3716">
        <w:rPr>
          <w:rFonts w:ascii="Times New Roman" w:hAnsi="Times New Roman" w:cs="Times New Roman"/>
          <w:b/>
          <w:szCs w:val="24"/>
        </w:rPr>
        <w:t>Option 2</w:t>
      </w:r>
      <w:r w:rsidRPr="009C3716">
        <w:rPr>
          <w:rFonts w:ascii="Times New Roman" w:hAnsi="Times New Roman" w:cs="Times New Roman"/>
          <w:szCs w:val="24"/>
        </w:rPr>
        <w:t xml:space="preserve"> from the </w:t>
      </w:r>
      <w:r w:rsidRPr="009C3716">
        <w:rPr>
          <w:rFonts w:ascii="Times New Roman" w:hAnsi="Times New Roman" w:cs="Times New Roman"/>
          <w:b/>
          <w:szCs w:val="24"/>
        </w:rPr>
        <w:t xml:space="preserve">Default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 Options</w:t>
      </w:r>
      <w:r w:rsidRPr="009C3716">
        <w:rPr>
          <w:rFonts w:ascii="Times New Roman" w:hAnsi="Times New Roman" w:cs="Times New Roman"/>
          <w:szCs w:val="24"/>
        </w:rPr>
        <w:t xml:space="preserve"> drop-down menu. Then click </w:t>
      </w:r>
      <w:r w:rsidRPr="009C3716">
        <w:rPr>
          <w:rFonts w:ascii="Times New Roman" w:hAnsi="Times New Roman" w:cs="Times New Roman"/>
          <w:b/>
          <w:szCs w:val="24"/>
        </w:rPr>
        <w:t>&lt;Assign Default&gt;</w:t>
      </w:r>
      <w:r w:rsidRPr="009C3716">
        <w:rPr>
          <w:rFonts w:ascii="Times New Roman" w:hAnsi="Times New Roman" w:cs="Times New Roman"/>
          <w:szCs w:val="24"/>
        </w:rPr>
        <w:t xml:space="preserve">. Do this for all tables, clicking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If FFE POTFIRE variable outputs are required and the modified cycle pattern is being used, a customized pre/post sequence number assignment will be vital to achieving correct designation of pre- and post-treatment year. Select a table,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and enter the suggested sequence number assignments for each cycle.  Click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To use an alternate customized sequence number assignment scheme, select a table, click </w:t>
      </w:r>
      <w:r w:rsidRPr="009C3716">
        <w:rPr>
          <w:rFonts w:ascii="Times New Roman" w:hAnsi="Times New Roman" w:cs="Times New Roman"/>
          <w:b/>
          <w:szCs w:val="24"/>
        </w:rPr>
        <w:t>&lt;Edit&gt;</w:t>
      </w:r>
      <w:r w:rsidRPr="009C3716">
        <w:rPr>
          <w:rFonts w:ascii="Times New Roman" w:hAnsi="Times New Roman" w:cs="Times New Roman"/>
          <w:szCs w:val="24"/>
        </w:rPr>
        <w:t xml:space="preserve"> and use the drop down menus to assign sequence numbers for each cycle.  Sequence number assignments can be displayed via the </w:t>
      </w:r>
      <w:r w:rsidRPr="009C3716">
        <w:rPr>
          <w:rFonts w:ascii="Times New Roman" w:hAnsi="Times New Roman" w:cs="Times New Roman"/>
          <w:b/>
          <w:szCs w:val="24"/>
        </w:rPr>
        <w:t>&lt;View Sequence Number Assignments&gt;</w:t>
      </w:r>
      <w:r w:rsidRPr="009C3716">
        <w:rPr>
          <w:rFonts w:ascii="Times New Roman" w:hAnsi="Times New Roman" w:cs="Times New Roman"/>
          <w:szCs w:val="24"/>
        </w:rPr>
        <w:t xml:space="preserve"> button. Navigate to the project FVS folder, and select an output FVS database.  This window contains three tables.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CURRENT PREPOST SEQNUM ASSIGNMENTS</w:t>
      </w:r>
      <w:r w:rsidRPr="009C3716">
        <w:rPr>
          <w:rFonts w:ascii="Times New Roman" w:hAnsi="Times New Roman" w:cs="Times New Roman"/>
          <w:szCs w:val="24"/>
        </w:rPr>
        <w:t xml:space="preserve">:  Current pre-post cycle assignments based on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Definition for the FVS table being edited.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lastRenderedPageBreak/>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with 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t>
      </w:r>
      <w:proofErr w:type="spellStart"/>
      <w:r w:rsidRPr="009C3716">
        <w:rPr>
          <w:rFonts w:ascii="Times New Roman" w:hAnsi="Times New Roman" w:cs="Times New Roman"/>
          <w:b/>
          <w:szCs w:val="24"/>
        </w:rPr>
        <w:t>RowCounts</w:t>
      </w:r>
      <w:proofErr w:type="spellEnd"/>
      <w:r w:rsidRPr="009C3716">
        <w:rPr>
          <w:rFonts w:ascii="Times New Roman" w:hAnsi="Times New Roman" w:cs="Times New Roman"/>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and row counts.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i/>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for the FVS output table.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Close window, saving changes.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 the variant/</w:t>
      </w:r>
      <w:proofErr w:type="spellStart"/>
      <w:r w:rsidRPr="009C3716">
        <w:rPr>
          <w:rFonts w:ascii="Times New Roman" w:hAnsi="Times New Roman" w:cs="Times New Roman"/>
          <w:szCs w:val="24"/>
        </w:rPr>
        <w:t>rx</w:t>
      </w:r>
      <w:proofErr w:type="spellEnd"/>
      <w:r w:rsidRPr="009C3716">
        <w:rPr>
          <w:rFonts w:ascii="Times New Roman" w:hAnsi="Times New Roman" w:cs="Times New Roman"/>
          <w:szCs w:val="24"/>
        </w:rPr>
        <w:t xml:space="preserve"> package combinations to be appended and click </w:t>
      </w:r>
      <w:r w:rsidRPr="009C3716">
        <w:rPr>
          <w:rFonts w:ascii="Times New Roman" w:hAnsi="Times New Roman" w:cs="Times New Roman"/>
          <w:b/>
          <w:szCs w:val="24"/>
        </w:rPr>
        <w:t xml:space="preserve">&lt;Translate FVS Alpha Code </w:t>
      </w:r>
      <w:proofErr w:type="gramStart"/>
      <w:r w:rsidRPr="009C3716">
        <w:rPr>
          <w:rFonts w:ascii="Times New Roman" w:hAnsi="Times New Roman" w:cs="Times New Roman"/>
          <w:b/>
          <w:szCs w:val="24"/>
        </w:rPr>
        <w:t>To</w:t>
      </w:r>
      <w:proofErr w:type="gramEnd"/>
      <w:r w:rsidRPr="009C3716">
        <w:rPr>
          <w:rFonts w:ascii="Times New Roman" w:hAnsi="Times New Roman" w:cs="Times New Roman"/>
          <w:b/>
          <w:szCs w:val="24"/>
        </w:rPr>
        <w:t xml:space="preserve"> FIA Numeric Code&gt;.</w:t>
      </w:r>
      <w:r w:rsidRPr="009C3716">
        <w:rPr>
          <w:rFonts w:ascii="Times New Roman" w:hAnsi="Times New Roman" w:cs="Times New Roman"/>
          <w:szCs w:val="24"/>
        </w:rPr>
        <w:t xml:space="preserve"> This converts the alpha codes used by FVS to the numeric codes used in the FIA database.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w:t>
      </w:r>
      <w:r w:rsidRPr="009C3716">
        <w:rPr>
          <w:rFonts w:ascii="Times New Roman" w:hAnsi="Times New Roman" w:cs="Times New Roman"/>
          <w:b/>
          <w:szCs w:val="24"/>
        </w:rPr>
        <w:t xml:space="preserve"> &lt;Pre-processing Audit Check&gt;</w:t>
      </w:r>
      <w:r w:rsidRPr="009C3716">
        <w:rPr>
          <w:rFonts w:ascii="Times New Roman" w:hAnsi="Times New Roman" w:cs="Times New Roman"/>
          <w:szCs w:val="24"/>
        </w:rPr>
        <w:t xml:space="preserve"> to run an audit on the output databases. During this audit each table in the FVS output is analyzed and PRE and POST year is assigned to each cycle.  The analysis is written to several tables with the name format of </w:t>
      </w:r>
      <w:proofErr w:type="spellStart"/>
      <w:r w:rsidRPr="009C3716">
        <w:rPr>
          <w:rFonts w:ascii="Times New Roman" w:hAnsi="Times New Roman" w:cs="Times New Roman"/>
          <w:i/>
          <w:szCs w:val="24"/>
        </w:rPr>
        <w:t>audit_pre_post_rx_year_fvsoutputtablename</w:t>
      </w:r>
      <w:proofErr w:type="spellEnd"/>
      <w:r w:rsidRPr="009C3716">
        <w:rPr>
          <w:rFonts w:ascii="Times New Roman" w:hAnsi="Times New Roman" w:cs="Times New Roman"/>
          <w:szCs w:val="24"/>
        </w:rPr>
        <w:t xml:space="preserve">.  Additionally, the data from the </w:t>
      </w:r>
      <w:proofErr w:type="spellStart"/>
      <w:r w:rsidRPr="009C3716">
        <w:rPr>
          <w:rFonts w:ascii="Times New Roman" w:hAnsi="Times New Roman" w:cs="Times New Roman"/>
          <w:szCs w:val="24"/>
        </w:rPr>
        <w:t>FVS_summary</w:t>
      </w:r>
      <w:proofErr w:type="spellEnd"/>
      <w:r w:rsidRPr="009C3716">
        <w:rPr>
          <w:rFonts w:ascii="Times New Roman" w:hAnsi="Times New Roman" w:cs="Times New Roman"/>
          <w:szCs w:val="24"/>
        </w:rPr>
        <w:t xml:space="preserve"> table is analyzed to determine if the year in the table is represented in the other tables. If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detects an error or inconsistency in the data, a pop-up window will appear.  If there are errors not significant enough to affect processing, the audit will pass with a warning. It is up to the user to determine if warnings require action. More significant errors will return a failed audit result.  The user must address the specified error before continuing. Packages that don’t contain mechanical thinning and therefore do not contain a CUTLIST will receive a message asking if you want to continue without a </w:t>
      </w:r>
      <w:proofErr w:type="spellStart"/>
      <w:r w:rsidRPr="009C3716">
        <w:rPr>
          <w:rFonts w:ascii="Times New Roman" w:hAnsi="Times New Roman" w:cs="Times New Roman"/>
          <w:szCs w:val="24"/>
        </w:rPr>
        <w:t>cutlist</w:t>
      </w:r>
      <w:proofErr w:type="spellEnd"/>
      <w:r w:rsidRPr="009C3716">
        <w:rPr>
          <w:rFonts w:ascii="Times New Roman" w:hAnsi="Times New Roman" w:cs="Times New Roman"/>
          <w:szCs w:val="24"/>
        </w:rPr>
        <w:t>.  Select &lt;</w:t>
      </w:r>
      <w:r w:rsidRPr="009C3716">
        <w:rPr>
          <w:rFonts w:ascii="Times New Roman" w:hAnsi="Times New Roman" w:cs="Times New Roman"/>
          <w:b/>
          <w:szCs w:val="24"/>
        </w:rPr>
        <w:t xml:space="preserve">Yes&gt; </w:t>
      </w:r>
      <w:r w:rsidRPr="009C3716">
        <w:rPr>
          <w:rFonts w:ascii="Times New Roman" w:hAnsi="Times New Roman" w:cs="Times New Roman"/>
          <w:szCs w:val="24"/>
        </w:rPr>
        <w:t xml:space="preserve">to continue.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After a successful audit, click </w:t>
      </w:r>
      <w:r w:rsidRPr="009C3716">
        <w:rPr>
          <w:rFonts w:ascii="Times New Roman" w:hAnsi="Times New Roman" w:cs="Times New Roman"/>
          <w:b/>
          <w:szCs w:val="24"/>
        </w:rPr>
        <w:t>&lt;Append FVS Output Data&gt;</w:t>
      </w:r>
      <w:r w:rsidRPr="009C3716">
        <w:rPr>
          <w:rFonts w:ascii="Times New Roman" w:hAnsi="Times New Roman" w:cs="Times New Roman"/>
          <w:szCs w:val="24"/>
        </w:rPr>
        <w:t xml:space="preserve">. During this stage, FVS output files are formatted for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use and POTFIRE base year values are appended to package specific FVS database tables.</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When complete, run a </w:t>
      </w:r>
      <w:r w:rsidRPr="009C3716">
        <w:rPr>
          <w:rFonts w:ascii="Times New Roman" w:hAnsi="Times New Roman" w:cs="Times New Roman"/>
          <w:b/>
          <w:szCs w:val="24"/>
        </w:rPr>
        <w:t>&lt;Post-Processing Audit Check&gt;</w:t>
      </w:r>
      <w:r w:rsidRPr="009C3716">
        <w:rPr>
          <w:rFonts w:ascii="Times New Roman" w:hAnsi="Times New Roman" w:cs="Times New Roman"/>
          <w:szCs w:val="24"/>
        </w:rPr>
        <w:t xml:space="preserve"> to ensure all necessary data are present and formatted correctly. If errors exist, evaluate and rectify before moving on to the Processor module.</w:t>
      </w:r>
    </w:p>
    <w:p w:rsidR="009C3716" w:rsidRPr="009C3716" w:rsidRDefault="009C3716" w:rsidP="009C3716">
      <w:pPr>
        <w:rPr>
          <w:rFonts w:ascii="Times New Roman" w:hAnsi="Times New Roman" w:cs="Times New Roman"/>
          <w:sz w:val="20"/>
          <w:szCs w:val="20"/>
        </w:rPr>
      </w:pPr>
    </w:p>
    <w:p w:rsidR="007A1CBD" w:rsidRPr="007A1CBD" w:rsidRDefault="007A1CBD">
      <w:pPr>
        <w:rPr>
          <w:rFonts w:ascii="Times New Roman" w:hAnsi="Times New Roman" w:cs="Times New Roman"/>
          <w:sz w:val="24"/>
          <w:szCs w:val="24"/>
        </w:rPr>
      </w:pPr>
    </w:p>
    <w:sectPr w:rsidR="007A1CBD" w:rsidRPr="007A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BBA064DC"/>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5A"/>
    <w:rsid w:val="00222619"/>
    <w:rsid w:val="002E418B"/>
    <w:rsid w:val="00336900"/>
    <w:rsid w:val="003A555A"/>
    <w:rsid w:val="003F2BED"/>
    <w:rsid w:val="005E6EC6"/>
    <w:rsid w:val="007A1CBD"/>
    <w:rsid w:val="00925C74"/>
    <w:rsid w:val="009347A7"/>
    <w:rsid w:val="009C3716"/>
    <w:rsid w:val="00A011E8"/>
    <w:rsid w:val="00B40A00"/>
    <w:rsid w:val="00E05C0E"/>
    <w:rsid w:val="00EE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36B9"/>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6</cp:revision>
  <dcterms:created xsi:type="dcterms:W3CDTF">2017-02-28T22:29:00Z</dcterms:created>
  <dcterms:modified xsi:type="dcterms:W3CDTF">2020-05-29T18:45:00Z</dcterms:modified>
</cp:coreProperties>
</file>