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34A7" w14:textId="77777777" w:rsidR="003B57E4" w:rsidRPr="00D55DD9" w:rsidRDefault="003B57E4" w:rsidP="00582BC7">
      <w:pPr>
        <w:pStyle w:val="Heading1"/>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6EEC8963" w:rsidR="000F314A" w:rsidRPr="00735ED1" w:rsidRDefault="000F314A" w:rsidP="00735ED1">
      <w:pPr>
        <w:pStyle w:val="ListParagraph"/>
        <w:numPr>
          <w:ilvl w:val="0"/>
          <w:numId w:val="1"/>
        </w:numPr>
      </w:pPr>
      <w:r w:rsidRPr="00D55DD9">
        <w:rPr>
          <w:rFonts w:asciiTheme="minorHAnsi" w:hAnsiTheme="minorHAnsi"/>
          <w:sz w:val="22"/>
          <w:szCs w:val="22"/>
        </w:rPr>
        <w:t xml:space="preserve">From this window, you have the option of </w:t>
      </w:r>
      <w:r w:rsidR="00735ED1" w:rsidRPr="00735ED1">
        <w:rPr>
          <w:rFonts w:asciiTheme="minorHAnsi" w:hAnsiTheme="minorHAnsi"/>
          <w:b/>
          <w:sz w:val="22"/>
          <w:szCs w:val="22"/>
        </w:rPr>
        <w:t>Recalculating All</w:t>
      </w:r>
      <w:r w:rsidR="00735ED1" w:rsidRPr="00735ED1">
        <w:rPr>
          <w:rFonts w:asciiTheme="minorHAnsi" w:hAnsiTheme="minorHAnsi"/>
          <w:sz w:val="22"/>
          <w:szCs w:val="22"/>
        </w:rPr>
        <w:t xml:space="preserve"> existing FVS weighted variables</w:t>
      </w:r>
      <w:r w:rsidR="00735ED1">
        <w:rPr>
          <w:rFonts w:asciiTheme="minorHAnsi" w:hAnsiTheme="minorHAnsi"/>
          <w:sz w:val="22"/>
          <w:szCs w:val="22"/>
        </w:rPr>
        <w:t>,</w:t>
      </w:r>
      <w:r w:rsidR="00735ED1" w:rsidRPr="00735ED1">
        <w:rPr>
          <w:rFonts w:asciiTheme="minorHAnsi" w:hAnsiTheme="minorHAnsi"/>
          <w:sz w:val="22"/>
          <w:szCs w:val="22"/>
        </w:rPr>
        <w:t xml:space="preserve"> </w:t>
      </w:r>
      <w:r w:rsidRPr="00D55DD9">
        <w:rPr>
          <w:rFonts w:asciiTheme="minorHAnsi" w:hAnsiTheme="minorHAnsi"/>
          <w:sz w:val="22"/>
          <w:szCs w:val="22"/>
        </w:rPr>
        <w:t xml:space="preserve">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735ED1">
        <w:rPr>
          <w:rFonts w:asciiTheme="minorHAnsi" w:hAnsiTheme="minorHAnsi"/>
          <w:sz w:val="22"/>
          <w:szCs w:val="22"/>
        </w:rPr>
        <w:t xml:space="preserve"> to close the window.</w:t>
      </w:r>
    </w:p>
    <w:p w14:paraId="035F9660" w14:textId="77777777" w:rsidR="00735ED1" w:rsidRDefault="00735ED1" w:rsidP="00735ED1"/>
    <w:p w14:paraId="59417759" w14:textId="77777777" w:rsidR="00735ED1" w:rsidRPr="00475A21" w:rsidRDefault="00735ED1" w:rsidP="00475A21">
      <w:pPr>
        <w:pStyle w:val="Heading2"/>
        <w:rPr>
          <w:rFonts w:asciiTheme="minorHAnsi" w:hAnsiTheme="minorHAnsi"/>
          <w:sz w:val="22"/>
          <w:szCs w:val="22"/>
          <w:u w:val="single"/>
        </w:rPr>
      </w:pPr>
      <w:r w:rsidRPr="00475A21">
        <w:rPr>
          <w:rFonts w:asciiTheme="minorHAnsi" w:hAnsiTheme="minorHAnsi"/>
          <w:sz w:val="22"/>
          <w:szCs w:val="22"/>
          <w:u w:val="single"/>
        </w:rPr>
        <w:t>Recalculate All</w:t>
      </w:r>
    </w:p>
    <w:p w14:paraId="23CEA826" w14:textId="3A2AD571" w:rsidR="00735ED1" w:rsidRPr="00735ED1" w:rsidRDefault="00735ED1" w:rsidP="00735ED1">
      <w:pPr>
        <w:rPr>
          <w:rFonts w:asciiTheme="minorHAnsi" w:hAnsiTheme="minorHAnsi"/>
          <w:sz w:val="22"/>
          <w:szCs w:val="22"/>
        </w:rPr>
      </w:pPr>
      <w:r w:rsidRPr="00735ED1">
        <w:rPr>
          <w:rFonts w:asciiTheme="minorHAnsi" w:hAnsiTheme="minorHAnsi"/>
          <w:sz w:val="22"/>
          <w:szCs w:val="22"/>
        </w:rPr>
        <w:t>FVS-based calculated variables are calculated at the time they are created resulting in faster processing times for Treatment Optimizer scenarios. If the underlying FVS output tables change because FVS is re-run, the contents of the weighted variable tables will be invalid. The most common reason for re-running FVS after working in Treatment Optimizer is to modify the list of prescriptions.</w:t>
      </w:r>
    </w:p>
    <w:p w14:paraId="36A8EB51" w14:textId="6DCD5D02"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Click the </w:t>
      </w:r>
      <w:r w:rsidRPr="00735ED1">
        <w:rPr>
          <w:rFonts w:asciiTheme="minorHAnsi" w:hAnsiTheme="minorHAnsi"/>
          <w:b/>
          <w:sz w:val="22"/>
          <w:szCs w:val="22"/>
        </w:rPr>
        <w:t>&lt;Recalculate All&gt;</w:t>
      </w:r>
      <w:r w:rsidRPr="00735ED1">
        <w:rPr>
          <w:rFonts w:asciiTheme="minorHAnsi" w:hAnsiTheme="minorHAnsi"/>
          <w:sz w:val="22"/>
          <w:szCs w:val="22"/>
        </w:rPr>
        <w:t xml:space="preserve"> button to commence the recalculation process. Because this process cannot be reversed, you must confirm that you do wish to recalculate. A copy of the existing prepost_fvs_weighted.accdb is saved under the name prepost_fvs_weighted_backup.accdb before the recalculation starts in case of a problem.</w:t>
      </w:r>
    </w:p>
    <w:p w14:paraId="7037492E" w14:textId="1E036AEB" w:rsidR="00735ED1" w:rsidRPr="00735ED1" w:rsidRDefault="00735ED1" w:rsidP="00735ED1">
      <w:pPr>
        <w:rPr>
          <w:rFonts w:asciiTheme="minorHAnsi" w:hAnsiTheme="minorHAnsi"/>
          <w:sz w:val="22"/>
          <w:szCs w:val="22"/>
        </w:rPr>
      </w:pPr>
      <w:r w:rsidRPr="00735ED1">
        <w:rPr>
          <w:rFonts w:asciiTheme="minorHAnsi" w:hAnsiTheme="minorHAnsi"/>
          <w:sz w:val="22"/>
          <w:szCs w:val="22"/>
        </w:rPr>
        <w:t>This process may take several minutes to run depending on the size of the FVS tables and the number of weighted variables.</w:t>
      </w:r>
    </w:p>
    <w:p w14:paraId="410AC034" w14:textId="58D9EC8F" w:rsidR="00735ED1" w:rsidRPr="00735ED1" w:rsidRDefault="00735ED1">
      <w:pPr>
        <w:rPr>
          <w:b/>
          <w:sz w:val="28"/>
          <w:szCs w:val="28"/>
        </w:rPr>
      </w:pPr>
      <w:r w:rsidRPr="00735ED1">
        <w:rPr>
          <w:rFonts w:asciiTheme="minorHAnsi" w:hAnsiTheme="minorHAnsi"/>
          <w:b/>
          <w:sz w:val="22"/>
          <w:szCs w:val="22"/>
          <w:u w:val="single"/>
        </w:rPr>
        <w:br w:type="page"/>
      </w:r>
    </w:p>
    <w:p w14:paraId="4F29F419" w14:textId="0FD6DDE1"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r w:rsidR="00D9139B" w:rsidRPr="00D55DD9">
        <w:rPr>
          <w:rFonts w:asciiTheme="minorHAnsi" w:hAnsiTheme="minorHAnsi"/>
          <w:sz w:val="22"/>
          <w:szCs w:val="22"/>
        </w:rPr>
        <w:t xml:space="preserve">BioSum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165408D1"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33FDCF68"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BioSum</w:t>
      </w:r>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BioSum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r w:rsidRPr="00795AE2">
        <w:rPr>
          <w:rFonts w:ascii="Courier New" w:hAnsi="Courier New" w:cs="Courier New"/>
          <w:sz w:val="20"/>
          <w:szCs w:val="20"/>
        </w:rPr>
        <w:t>0.33</w:t>
      </w:r>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(Merch)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r w:rsidRPr="00DA6B4F">
        <w:rPr>
          <w:rFonts w:asciiTheme="minorHAnsi" w:hAnsiTheme="minorHAnsi"/>
          <w:sz w:val="22"/>
          <w:szCs w:val="22"/>
        </w:rPr>
        <w:t>The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fields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roadless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To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weighted combinations over all 4 cycles for the silvicultural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silvicultural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Dollars Per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220758DC" w14:textId="77777777" w:rsidR="00615FB4" w:rsidRDefault="00615FB4">
      <w:pPr>
        <w:rPr>
          <w:rFonts w:asciiTheme="minorHAnsi" w:hAnsiTheme="minorHAnsi"/>
          <w:sz w:val="22"/>
          <w:szCs w:val="22"/>
          <w:u w:val="single"/>
        </w:rPr>
      </w:pPr>
      <w:r w:rsidRPr="00615FB4">
        <w:rPr>
          <w:rFonts w:asciiTheme="minorHAnsi" w:hAnsiTheme="minorHAnsi"/>
          <w:b/>
          <w:sz w:val="22"/>
          <w:szCs w:val="22"/>
          <w:u w:val="single"/>
        </w:rPr>
        <w:lastRenderedPageBreak/>
        <w:t xml:space="preserve">Filter </w:t>
      </w:r>
      <w:proofErr w:type="spellStart"/>
      <w:r w:rsidRPr="00615FB4">
        <w:rPr>
          <w:rFonts w:asciiTheme="minorHAnsi" w:hAnsiTheme="minorHAnsi"/>
          <w:b/>
          <w:sz w:val="22"/>
          <w:szCs w:val="22"/>
          <w:u w:val="single"/>
        </w:rPr>
        <w:t>RxPackage</w:t>
      </w:r>
      <w:proofErr w:type="spellEnd"/>
      <w:r w:rsidRPr="00615FB4">
        <w:rPr>
          <w:rFonts w:asciiTheme="minorHAnsi" w:hAnsiTheme="minorHAnsi"/>
          <w:sz w:val="22"/>
          <w:szCs w:val="22"/>
          <w:u w:val="single"/>
        </w:rPr>
        <w:t xml:space="preserve"> </w:t>
      </w:r>
    </w:p>
    <w:p w14:paraId="0BD6F726" w14:textId="77777777" w:rsidR="00615FB4" w:rsidRPr="00615FB4" w:rsidRDefault="00615FB4" w:rsidP="00615FB4">
      <w:pPr>
        <w:rPr>
          <w:rFonts w:asciiTheme="minorHAnsi" w:hAnsiTheme="minorHAnsi"/>
          <w:sz w:val="22"/>
          <w:szCs w:val="22"/>
        </w:rPr>
      </w:pPr>
      <w:r w:rsidRPr="00615FB4">
        <w:rPr>
          <w:rFonts w:asciiTheme="minorHAnsi" w:hAnsiTheme="minorHAnsi"/>
          <w:sz w:val="22"/>
          <w:szCs w:val="22"/>
        </w:rPr>
        <w:t xml:space="preserve">It is often useful to include a broad spectrum of silvicultural sequence options in a BioSum project to address questions and promote learning through experimentation and the answering of “what-if” questions. It is also frequently useful to exclude some sequences from consideration when optimizing. For example, a sequence that includes </w:t>
      </w:r>
      <w:proofErr w:type="spellStart"/>
      <w:r w:rsidRPr="00615FB4">
        <w:rPr>
          <w:rFonts w:asciiTheme="minorHAnsi" w:hAnsiTheme="minorHAnsi"/>
          <w:sz w:val="22"/>
          <w:szCs w:val="22"/>
        </w:rPr>
        <w:t>clearcut</w:t>
      </w:r>
      <w:proofErr w:type="spellEnd"/>
      <w:r w:rsidRPr="00615FB4">
        <w:rPr>
          <w:rFonts w:asciiTheme="minorHAnsi" w:hAnsiTheme="minorHAnsi"/>
          <w:sz w:val="22"/>
          <w:szCs w:val="22"/>
        </w:rPr>
        <w:t xml:space="preserve"> treatments might have been modeled to gauge the maximum potential wood flow potential of a landscape, but the analyst would like to exclude it from being selected under a certain policy scenario.</w:t>
      </w:r>
    </w:p>
    <w:p w14:paraId="0E648BFF" w14:textId="77777777" w:rsidR="00615FB4" w:rsidRDefault="00615FB4" w:rsidP="00615FB4">
      <w:pPr>
        <w:rPr>
          <w:rFonts w:asciiTheme="minorHAnsi" w:hAnsiTheme="minorHAnsi"/>
          <w:sz w:val="22"/>
          <w:szCs w:val="22"/>
        </w:rPr>
      </w:pPr>
      <w:r w:rsidRPr="00615FB4">
        <w:rPr>
          <w:rFonts w:asciiTheme="minorHAnsi" w:hAnsiTheme="minorHAnsi"/>
          <w:sz w:val="22"/>
          <w:szCs w:val="22"/>
        </w:rPr>
        <w:t>This screen provides for selecting which sequences (packages) to consider as valid options for the optimization. Packages with ticked selection boxes will be considered; those with blank boxes will not.</w:t>
      </w:r>
    </w:p>
    <w:p w14:paraId="49774F6F" w14:textId="33747AD0" w:rsidR="00615FB4" w:rsidRPr="00615FB4" w:rsidRDefault="00615FB4" w:rsidP="00615FB4">
      <w:pPr>
        <w:rPr>
          <w:rFonts w:asciiTheme="minorHAnsi" w:hAnsiTheme="minorHAnsi"/>
          <w:sz w:val="22"/>
          <w:szCs w:val="22"/>
        </w:rPr>
      </w:pPr>
      <w:r w:rsidRPr="00615FB4">
        <w:rPr>
          <w:rFonts w:asciiTheme="minorHAnsi" w:hAnsiTheme="minorHAnsi"/>
          <w:sz w:val="22"/>
          <w:szCs w:val="22"/>
        </w:rPr>
        <w:t>For projects with multiple variants, one would typically select the same packages to consider in each of the variants, but because sometimes this assumption might not hold (for example, it might be desirable to run an optimization for less than all the variants in a project), BioSum provides the flexibility for considered packages to differ among variants, so the analyst must make sure to make package choices separately for each va</w:t>
      </w:r>
      <w:r>
        <w:rPr>
          <w:rFonts w:asciiTheme="minorHAnsi" w:hAnsiTheme="minorHAnsi"/>
          <w:sz w:val="22"/>
          <w:szCs w:val="22"/>
        </w:rPr>
        <w:t>riant via these selection boxes.</w:t>
      </w:r>
    </w:p>
    <w:p w14:paraId="6E7A6F49" w14:textId="77777777" w:rsidR="00615FB4" w:rsidRDefault="00615FB4">
      <w:pPr>
        <w:rPr>
          <w:rFonts w:asciiTheme="minorHAnsi" w:hAnsiTheme="minorHAnsi"/>
          <w:b/>
          <w:sz w:val="22"/>
          <w:szCs w:val="22"/>
          <w:u w:val="single"/>
        </w:rPr>
      </w:pPr>
      <w:r>
        <w:rPr>
          <w:rFonts w:asciiTheme="minorHAnsi" w:hAnsiTheme="minorHAnsi"/>
          <w:sz w:val="22"/>
          <w:szCs w:val="22"/>
          <w:u w:val="single"/>
        </w:rPr>
        <w:br w:type="page"/>
      </w:r>
    </w:p>
    <w:p w14:paraId="1386A2A6" w14:textId="16985ED3"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3D465056" w:rsidR="001D3CF0" w:rsidRPr="00703721"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4D84D506" w14:textId="663EBF9C" w:rsidR="00703721" w:rsidRDefault="00703721">
      <w:r>
        <w:br w:type="page"/>
      </w:r>
    </w:p>
    <w:p w14:paraId="1BC59174" w14:textId="258B6748" w:rsidR="00BB3AD1" w:rsidRDefault="00582BC7" w:rsidP="00582BC7">
      <w:pPr>
        <w:pStyle w:val="Heading1"/>
        <w:rPr>
          <w:rFonts w:asciiTheme="minorHAnsi" w:hAnsiTheme="minorHAnsi"/>
          <w:sz w:val="22"/>
          <w:szCs w:val="22"/>
          <w:u w:val="single"/>
        </w:rPr>
      </w:pPr>
      <w:r w:rsidRPr="00582BC7">
        <w:rPr>
          <w:rFonts w:asciiTheme="minorHAnsi" w:hAnsiTheme="minorHAnsi"/>
          <w:sz w:val="22"/>
          <w:szCs w:val="22"/>
          <w:u w:val="single"/>
        </w:rPr>
        <w:lastRenderedPageBreak/>
        <w:t>Load GIS Data</w:t>
      </w:r>
    </w:p>
    <w:p w14:paraId="70060986" w14:textId="62350224"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Wood processing facilities and travel times to those facilities from each of the plots in your project can be loaded from a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SQLite database, provided that one exists in your user’s </w:t>
      </w:r>
      <w:proofErr w:type="spellStart"/>
      <w:r w:rsidRPr="00C67A22">
        <w:rPr>
          <w:rFonts w:asciiTheme="minorHAnsi" w:hAnsiTheme="minorHAnsi" w:cstheme="minorHAnsi"/>
          <w:sz w:val="22"/>
          <w:szCs w:val="22"/>
        </w:rPr>
        <w:t>appdata</w:t>
      </w:r>
      <w:proofErr w:type="spellEnd"/>
      <w:r w:rsidRPr="00C67A22">
        <w:rPr>
          <w:rFonts w:asciiTheme="minorHAnsi" w:hAnsiTheme="minorHAnsi" w:cstheme="minorHAnsi"/>
          <w:sz w:val="22"/>
          <w:szCs w:val="22"/>
        </w:rPr>
        <w:t xml:space="preserve"> BioSum folder (e.g., C:\Users\jsfried\AppData\Roaming\FIABiosum\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A version of this database can be obtained at </w:t>
      </w:r>
      <w:hyperlink r:id="rId6" w:history="1">
        <w:r w:rsidRPr="00C67A22">
          <w:rPr>
            <w:rStyle w:val="Hyperlink"/>
            <w:rFonts w:asciiTheme="minorHAnsi" w:hAnsiTheme="minorHAnsi" w:cstheme="minorHAnsi"/>
            <w:sz w:val="22"/>
            <w:szCs w:val="22"/>
          </w:rPr>
          <w:t>http://biosum.info/</w:t>
        </w:r>
      </w:hyperlink>
    </w:p>
    <w:p w14:paraId="6B49EB14" w14:textId="2F49A67E" w:rsidR="00582BC7" w:rsidRPr="00C67A22" w:rsidRDefault="00C67A22" w:rsidP="00582BC7">
      <w:pPr>
        <w:rPr>
          <w:rFonts w:asciiTheme="minorHAnsi" w:hAnsiTheme="minorHAnsi" w:cstheme="minorHAnsi"/>
          <w:sz w:val="22"/>
          <w:szCs w:val="22"/>
        </w:rPr>
      </w:pPr>
      <w:r>
        <w:rPr>
          <w:rFonts w:asciiTheme="minorHAnsi" w:hAnsiTheme="minorHAnsi" w:cstheme="minorHAnsi"/>
          <w:sz w:val="22"/>
          <w:szCs w:val="22"/>
        </w:rPr>
        <w:t xml:space="preserve">BioSum will warn if there is existing GIS data associated with your project and give you the option of canceling the load. </w:t>
      </w:r>
      <w:r w:rsidR="00582BC7" w:rsidRPr="00C67A22">
        <w:rPr>
          <w:rFonts w:asciiTheme="minorHAnsi" w:hAnsiTheme="minorHAnsi" w:cstheme="minorHAnsi"/>
          <w:sz w:val="22"/>
          <w:szCs w:val="22"/>
        </w:rPr>
        <w:t xml:space="preserve">If you’d like to save your existing </w:t>
      </w:r>
      <w:proofErr w:type="spellStart"/>
      <w:r w:rsidR="00582BC7" w:rsidRPr="00C67A22">
        <w:rPr>
          <w:rFonts w:asciiTheme="minorHAnsi" w:hAnsiTheme="minorHAnsi" w:cstheme="minorHAnsi"/>
          <w:sz w:val="22"/>
          <w:szCs w:val="22"/>
        </w:rPr>
        <w:t>gis_travel_times.db</w:t>
      </w:r>
      <w:proofErr w:type="spellEnd"/>
      <w:r w:rsidR="00582BC7" w:rsidRPr="00C67A22">
        <w:rPr>
          <w:rFonts w:asciiTheme="minorHAnsi" w:hAnsiTheme="minorHAnsi" w:cstheme="minorHAnsi"/>
          <w:sz w:val="22"/>
          <w:szCs w:val="22"/>
        </w:rPr>
        <w:t xml:space="preserve"> database for backup or archival purposes, check the box to </w:t>
      </w:r>
      <w:r w:rsidRPr="00C67A22">
        <w:rPr>
          <w:rFonts w:asciiTheme="minorHAnsi" w:hAnsiTheme="minorHAnsi" w:cstheme="minorHAnsi"/>
          <w:b/>
          <w:sz w:val="22"/>
          <w:szCs w:val="22"/>
        </w:rPr>
        <w:t>Create a backup copy of the existing database</w:t>
      </w:r>
      <w:r w:rsidR="00582BC7" w:rsidRPr="00C67A22">
        <w:rPr>
          <w:rFonts w:asciiTheme="minorHAnsi" w:hAnsiTheme="minorHAnsi" w:cstheme="minorHAnsi"/>
          <w:sz w:val="22"/>
          <w:szCs w:val="22"/>
        </w:rPr>
        <w:t>.</w:t>
      </w:r>
    </w:p>
    <w:p w14:paraId="0DCC451C" w14:textId="645ED043"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When loading from the </w:t>
      </w:r>
      <w:proofErr w:type="spellStart"/>
      <w:r w:rsidRPr="00C67A22">
        <w:rPr>
          <w:rFonts w:asciiTheme="minorHAnsi" w:hAnsiTheme="minorHAnsi" w:cstheme="minorHAnsi"/>
          <w:sz w:val="22"/>
          <w:szCs w:val="22"/>
        </w:rPr>
        <w:t>master_gis_travel_times</w:t>
      </w:r>
      <w:proofErr w:type="spellEnd"/>
      <w:r w:rsidRPr="00C67A22">
        <w:rPr>
          <w:rFonts w:asciiTheme="minorHAnsi" w:hAnsiTheme="minorHAnsi" w:cstheme="minorHAnsi"/>
          <w:sz w:val="22"/>
          <w:szCs w:val="22"/>
        </w:rPr>
        <w:t xml:space="preserve">, what is the maximum one-way haul time to include in the hunt for potential destinations for harvested wood feedstocks? The default </w:t>
      </w:r>
      <w:r w:rsidR="00C67A22" w:rsidRPr="00C67A22">
        <w:rPr>
          <w:rFonts w:asciiTheme="minorHAnsi" w:hAnsiTheme="minorHAnsi" w:cstheme="minorHAnsi"/>
          <w:b/>
          <w:sz w:val="22"/>
          <w:szCs w:val="22"/>
        </w:rPr>
        <w:t>Maximum hours from plot</w:t>
      </w:r>
      <w:r w:rsidR="00C67A22">
        <w:rPr>
          <w:rFonts w:asciiTheme="minorHAnsi" w:hAnsiTheme="minorHAnsi" w:cstheme="minorHAnsi"/>
          <w:sz w:val="22"/>
          <w:szCs w:val="22"/>
        </w:rPr>
        <w:t xml:space="preserve"> </w:t>
      </w:r>
      <w:r w:rsidRPr="00C67A22">
        <w:rPr>
          <w:rFonts w:asciiTheme="minorHAnsi" w:hAnsiTheme="minorHAnsi" w:cstheme="minorHAnsi"/>
          <w:sz w:val="22"/>
          <w:szCs w:val="22"/>
        </w:rPr>
        <w:t xml:space="preserve">threshold is 2 hours, which can be modified if desired. A larger threshold will generate a local </w:t>
      </w:r>
      <w:proofErr w:type="spellStart"/>
      <w:r w:rsidRPr="00C67A22">
        <w:rPr>
          <w:rFonts w:asciiTheme="minorHAnsi" w:hAnsiTheme="minorHAnsi" w:cstheme="minorHAnsi"/>
          <w:sz w:val="22"/>
          <w:szCs w:val="22"/>
        </w:rPr>
        <w:t>gis_travel_times.db</w:t>
      </w:r>
      <w:proofErr w:type="spellEnd"/>
      <w:r w:rsidRPr="00C67A22">
        <w:rPr>
          <w:rFonts w:asciiTheme="minorHAnsi" w:hAnsiTheme="minorHAnsi" w:cstheme="minorHAnsi"/>
          <w:sz w:val="22"/>
          <w:szCs w:val="22"/>
        </w:rPr>
        <w:t xml:space="preserve"> database with the potential to deliver to more distant locations. This may be necessary in regions where wood processing infrastructure is sparse, else there may be no wood utilized; where such infrastructure is dense, setting a large threshold may generate a processing site list with hundreds of facilities to scroll through in Optimizer when selecting (via check box) which to include in analyses. Setting a low threshold may result in nonmerchantable wood (dirty chips) getting modeled as burned at the landing if that choice (of low threshold) results in the local </w:t>
      </w:r>
      <w:proofErr w:type="spellStart"/>
      <w:r w:rsidRPr="00C67A22">
        <w:rPr>
          <w:rFonts w:asciiTheme="minorHAnsi" w:hAnsiTheme="minorHAnsi" w:cstheme="minorHAnsi"/>
          <w:sz w:val="22"/>
          <w:szCs w:val="22"/>
        </w:rPr>
        <w:t>gis_travel_times</w:t>
      </w:r>
      <w:proofErr w:type="spellEnd"/>
      <w:r w:rsidRPr="00C67A22">
        <w:rPr>
          <w:rFonts w:asciiTheme="minorHAnsi" w:hAnsiTheme="minorHAnsi" w:cstheme="minorHAnsi"/>
          <w:sz w:val="22"/>
          <w:szCs w:val="22"/>
        </w:rPr>
        <w:t xml:space="preserve"> database containing no facilities to receive such material.</w:t>
      </w:r>
    </w:p>
    <w:p w14:paraId="0550D14B" w14:textId="218F7225" w:rsidR="00582BC7" w:rsidRDefault="00C67A22" w:rsidP="00582BC7">
      <w:pPr>
        <w:rPr>
          <w:rFonts w:asciiTheme="minorHAnsi" w:hAnsiTheme="minorHAnsi" w:cstheme="minorHAnsi"/>
          <w:sz w:val="22"/>
          <w:szCs w:val="22"/>
        </w:rPr>
      </w:pPr>
      <w:r>
        <w:rPr>
          <w:rFonts w:asciiTheme="minorHAnsi" w:hAnsiTheme="minorHAnsi" w:cstheme="minorHAnsi"/>
          <w:sz w:val="22"/>
          <w:szCs w:val="22"/>
        </w:rPr>
        <w:t xml:space="preserve">The </w:t>
      </w:r>
      <w:r w:rsidRPr="00C67A22">
        <w:rPr>
          <w:rFonts w:asciiTheme="minorHAnsi" w:hAnsiTheme="minorHAnsi" w:cstheme="minorHAnsi"/>
          <w:b/>
          <w:sz w:val="22"/>
          <w:szCs w:val="22"/>
        </w:rPr>
        <w:t xml:space="preserve">Update the plot yarding distance from the </w:t>
      </w:r>
      <w:proofErr w:type="spellStart"/>
      <w:r w:rsidRPr="00C67A22">
        <w:rPr>
          <w:rFonts w:asciiTheme="minorHAnsi" w:hAnsiTheme="minorHAnsi" w:cstheme="minorHAnsi"/>
          <w:b/>
          <w:sz w:val="22"/>
          <w:szCs w:val="22"/>
        </w:rPr>
        <w:t>plot_gis</w:t>
      </w:r>
      <w:proofErr w:type="spellEnd"/>
      <w:r w:rsidRPr="00C67A22">
        <w:rPr>
          <w:rFonts w:asciiTheme="minorHAnsi" w:hAnsiTheme="minorHAnsi" w:cstheme="minorHAnsi"/>
          <w:b/>
          <w:sz w:val="22"/>
          <w:szCs w:val="22"/>
        </w:rPr>
        <w:t xml:space="preserve"> table</w:t>
      </w:r>
      <w:r>
        <w:rPr>
          <w:rFonts w:asciiTheme="minorHAnsi" w:hAnsiTheme="minorHAnsi" w:cstheme="minorHAnsi"/>
          <w:sz w:val="22"/>
          <w:szCs w:val="22"/>
        </w:rPr>
        <w:t xml:space="preserve"> </w:t>
      </w:r>
      <w:r w:rsidR="00582BC7" w:rsidRPr="00C67A22">
        <w:rPr>
          <w:rFonts w:asciiTheme="minorHAnsi" w:hAnsiTheme="minorHAnsi" w:cstheme="minorHAnsi"/>
          <w:sz w:val="22"/>
          <w:szCs w:val="22"/>
        </w:rPr>
        <w:t xml:space="preserve">box </w:t>
      </w:r>
      <w:r>
        <w:rPr>
          <w:rFonts w:asciiTheme="minorHAnsi" w:hAnsiTheme="minorHAnsi" w:cstheme="minorHAnsi"/>
          <w:sz w:val="22"/>
          <w:szCs w:val="22"/>
        </w:rPr>
        <w:t xml:space="preserve">will only be visible if the </w:t>
      </w:r>
      <w:proofErr w:type="spellStart"/>
      <w:r>
        <w:rPr>
          <w:rFonts w:asciiTheme="minorHAnsi" w:hAnsiTheme="minorHAnsi" w:cstheme="minorHAnsi"/>
          <w:sz w:val="22"/>
          <w:szCs w:val="22"/>
        </w:rPr>
        <w:t>plot_gis</w:t>
      </w:r>
      <w:proofErr w:type="spellEnd"/>
      <w:r>
        <w:rPr>
          <w:rFonts w:asciiTheme="minorHAnsi" w:hAnsiTheme="minorHAnsi" w:cstheme="minorHAnsi"/>
          <w:sz w:val="22"/>
          <w:szCs w:val="22"/>
        </w:rPr>
        <w:t xml:space="preserve"> table in the </w:t>
      </w:r>
      <w:proofErr w:type="spellStart"/>
      <w:r>
        <w:rPr>
          <w:rFonts w:asciiTheme="minorHAnsi" w:hAnsiTheme="minorHAnsi" w:cstheme="minorHAnsi"/>
          <w:sz w:val="22"/>
          <w:szCs w:val="22"/>
        </w:rPr>
        <w:t>master_travel_times</w:t>
      </w:r>
      <w:proofErr w:type="spellEnd"/>
      <w:r>
        <w:rPr>
          <w:rFonts w:asciiTheme="minorHAnsi" w:hAnsiTheme="minorHAnsi" w:cstheme="minorHAnsi"/>
          <w:sz w:val="22"/>
          <w:szCs w:val="22"/>
        </w:rPr>
        <w:t xml:space="preserve"> database contains a column named </w:t>
      </w:r>
      <w:proofErr w:type="spellStart"/>
      <w:r w:rsidR="00FD3E2D" w:rsidRPr="00FD3E2D">
        <w:rPr>
          <w:rFonts w:asciiTheme="minorHAnsi" w:hAnsiTheme="minorHAnsi" w:cstheme="minorHAnsi"/>
          <w:b/>
          <w:sz w:val="22"/>
          <w:szCs w:val="22"/>
        </w:rPr>
        <w:t>MoveDist_ft_REPLACEMENT</w:t>
      </w:r>
      <w:proofErr w:type="spellEnd"/>
      <w:r w:rsidR="00FD3E2D">
        <w:rPr>
          <w:rFonts w:asciiTheme="minorHAnsi" w:hAnsiTheme="minorHAnsi" w:cstheme="minorHAnsi"/>
          <w:sz w:val="22"/>
          <w:szCs w:val="22"/>
        </w:rPr>
        <w:t xml:space="preserve"> populated with the desired plot yarding distances. This option is available for advanced users and should be used </w:t>
      </w:r>
      <w:r w:rsidR="00582BC7" w:rsidRPr="00C67A22">
        <w:rPr>
          <w:rFonts w:asciiTheme="minorHAnsi" w:hAnsiTheme="minorHAnsi" w:cstheme="minorHAnsi"/>
          <w:sz w:val="22"/>
          <w:szCs w:val="22"/>
        </w:rPr>
        <w:t xml:space="preserve">only if confident that </w:t>
      </w:r>
      <w:r w:rsidR="00FD3E2D">
        <w:rPr>
          <w:rFonts w:asciiTheme="minorHAnsi" w:hAnsiTheme="minorHAnsi" w:cstheme="minorHAnsi"/>
          <w:sz w:val="22"/>
          <w:szCs w:val="22"/>
        </w:rPr>
        <w:t xml:space="preserve">this table in </w:t>
      </w:r>
      <w:r w:rsidR="00582BC7" w:rsidRPr="00C67A22">
        <w:rPr>
          <w:rFonts w:asciiTheme="minorHAnsi" w:hAnsiTheme="minorHAnsi" w:cstheme="minorHAnsi"/>
          <w:sz w:val="22"/>
          <w:szCs w:val="22"/>
        </w:rPr>
        <w:t xml:space="preserve">the </w:t>
      </w:r>
      <w:proofErr w:type="spellStart"/>
      <w:r w:rsidR="00582BC7" w:rsidRPr="00C67A22">
        <w:rPr>
          <w:rFonts w:asciiTheme="minorHAnsi" w:hAnsiTheme="minorHAnsi" w:cstheme="minorHAnsi"/>
          <w:sz w:val="22"/>
          <w:szCs w:val="22"/>
        </w:rPr>
        <w:t>master_travel_times</w:t>
      </w:r>
      <w:proofErr w:type="spellEnd"/>
      <w:r w:rsidR="00582BC7" w:rsidRPr="00C67A22">
        <w:rPr>
          <w:rFonts w:asciiTheme="minorHAnsi" w:hAnsiTheme="minorHAnsi" w:cstheme="minorHAnsi"/>
          <w:sz w:val="22"/>
          <w:szCs w:val="22"/>
        </w:rPr>
        <w:t xml:space="preserve"> database contains a better representation of the distance to road than what is stored in the </w:t>
      </w:r>
      <w:proofErr w:type="spellStart"/>
      <w:r w:rsidR="00582BC7" w:rsidRPr="00C67A22">
        <w:rPr>
          <w:rFonts w:asciiTheme="minorHAnsi" w:hAnsiTheme="minorHAnsi" w:cstheme="minorHAnsi"/>
          <w:sz w:val="22"/>
          <w:szCs w:val="22"/>
        </w:rPr>
        <w:t>MoveDistance_ft</w:t>
      </w:r>
      <w:proofErr w:type="spellEnd"/>
      <w:r w:rsidR="00582BC7" w:rsidRPr="00C67A22">
        <w:rPr>
          <w:rFonts w:asciiTheme="minorHAnsi" w:hAnsiTheme="minorHAnsi" w:cstheme="minorHAnsi"/>
          <w:sz w:val="22"/>
          <w:szCs w:val="22"/>
        </w:rPr>
        <w:t xml:space="preserve"> field in the FIADB_FVS_VARIANT table in the </w:t>
      </w:r>
      <w:proofErr w:type="spellStart"/>
      <w:r w:rsidR="00582BC7" w:rsidRPr="00C67A22">
        <w:rPr>
          <w:rFonts w:asciiTheme="minorHAnsi" w:hAnsiTheme="minorHAnsi" w:cstheme="minorHAnsi"/>
          <w:sz w:val="22"/>
          <w:szCs w:val="22"/>
        </w:rPr>
        <w:t>biosum_ref</w:t>
      </w:r>
      <w:proofErr w:type="spellEnd"/>
      <w:r w:rsidR="00582BC7" w:rsidRPr="00C67A22">
        <w:rPr>
          <w:rFonts w:asciiTheme="minorHAnsi" w:hAnsiTheme="minorHAnsi" w:cstheme="minorHAnsi"/>
          <w:sz w:val="22"/>
          <w:szCs w:val="22"/>
        </w:rPr>
        <w:t xml:space="preserve"> database in the </w:t>
      </w:r>
      <w:proofErr w:type="spellStart"/>
      <w:r w:rsidR="00582BC7" w:rsidRPr="00C67A22">
        <w:rPr>
          <w:rFonts w:asciiTheme="minorHAnsi" w:hAnsiTheme="minorHAnsi" w:cstheme="minorHAnsi"/>
          <w:sz w:val="22"/>
          <w:szCs w:val="22"/>
        </w:rPr>
        <w:t>AppData</w:t>
      </w:r>
      <w:proofErr w:type="spellEnd"/>
      <w:r w:rsidR="00582BC7" w:rsidRPr="00C67A22">
        <w:rPr>
          <w:rFonts w:asciiTheme="minorHAnsi" w:hAnsiTheme="minorHAnsi" w:cstheme="minorHAnsi"/>
          <w:sz w:val="22"/>
          <w:szCs w:val="22"/>
        </w:rPr>
        <w:t>\Roaming\</w:t>
      </w:r>
      <w:proofErr w:type="spellStart"/>
      <w:r w:rsidR="00582BC7" w:rsidRPr="00C67A22">
        <w:rPr>
          <w:rFonts w:asciiTheme="minorHAnsi" w:hAnsiTheme="minorHAnsi" w:cstheme="minorHAnsi"/>
          <w:sz w:val="22"/>
          <w:szCs w:val="22"/>
        </w:rPr>
        <w:t>FIABiosum</w:t>
      </w:r>
      <w:proofErr w:type="spellEnd"/>
      <w:r w:rsidR="00582BC7" w:rsidRPr="00C67A22">
        <w:rPr>
          <w:rFonts w:asciiTheme="minorHAnsi" w:hAnsiTheme="minorHAnsi" w:cstheme="minorHAnsi"/>
          <w:sz w:val="22"/>
          <w:szCs w:val="22"/>
        </w:rPr>
        <w:t xml:space="preserve"> folder – a value sourced as the distance class mid-point in feet associated with the PLOT.RDDISTCD value collected in the last field visit before creation of the FIADB_FVS_VARIANT table</w:t>
      </w:r>
      <w:r w:rsidR="00FD3E2D">
        <w:rPr>
          <w:rFonts w:asciiTheme="minorHAnsi" w:hAnsiTheme="minorHAnsi" w:cstheme="minorHAnsi"/>
          <w:sz w:val="22"/>
          <w:szCs w:val="22"/>
        </w:rPr>
        <w:t xml:space="preserve">. There is also the option of populating the </w:t>
      </w:r>
      <w:proofErr w:type="spellStart"/>
      <w:r w:rsidR="00FD3E2D" w:rsidRPr="00FD3E2D">
        <w:rPr>
          <w:rFonts w:asciiTheme="minorHAnsi" w:hAnsiTheme="minorHAnsi" w:cstheme="minorHAnsi"/>
          <w:b/>
          <w:sz w:val="22"/>
          <w:szCs w:val="22"/>
        </w:rPr>
        <w:t>MoveDist_ft_REPLACEMENT</w:t>
      </w:r>
      <w:proofErr w:type="spellEnd"/>
      <w:r w:rsidR="00FD3E2D">
        <w:rPr>
          <w:rFonts w:asciiTheme="minorHAnsi" w:hAnsiTheme="minorHAnsi" w:cstheme="minorHAnsi"/>
          <w:b/>
          <w:sz w:val="22"/>
          <w:szCs w:val="22"/>
        </w:rPr>
        <w:t xml:space="preserve"> </w:t>
      </w:r>
      <w:r w:rsidR="00FD3E2D">
        <w:rPr>
          <w:rFonts w:asciiTheme="minorHAnsi" w:hAnsiTheme="minorHAnsi" w:cstheme="minorHAnsi"/>
          <w:sz w:val="22"/>
          <w:szCs w:val="22"/>
        </w:rPr>
        <w:t xml:space="preserve">field with distances using a third party </w:t>
      </w:r>
      <w:proofErr w:type="spellStart"/>
      <w:r w:rsidR="00FD3E2D">
        <w:rPr>
          <w:rFonts w:asciiTheme="minorHAnsi" w:hAnsiTheme="minorHAnsi" w:cstheme="minorHAnsi"/>
          <w:sz w:val="22"/>
          <w:szCs w:val="22"/>
        </w:rPr>
        <w:t>gis</w:t>
      </w:r>
      <w:proofErr w:type="spellEnd"/>
      <w:r w:rsidR="00FD3E2D">
        <w:rPr>
          <w:rFonts w:asciiTheme="minorHAnsi" w:hAnsiTheme="minorHAnsi" w:cstheme="minorHAnsi"/>
          <w:sz w:val="22"/>
          <w:szCs w:val="22"/>
        </w:rPr>
        <w:t xml:space="preserve"> process.</w:t>
      </w:r>
    </w:p>
    <w:p w14:paraId="20E79920" w14:textId="3B07D608" w:rsidR="006D21FC" w:rsidRPr="006D21FC" w:rsidRDefault="006D21FC" w:rsidP="00582BC7">
      <w:pPr>
        <w:rPr>
          <w:rFonts w:asciiTheme="minorHAnsi" w:hAnsiTheme="minorHAnsi" w:cstheme="minorHAnsi"/>
          <w:sz w:val="22"/>
          <w:szCs w:val="22"/>
        </w:rPr>
      </w:pPr>
      <w:r w:rsidRPr="006D21FC">
        <w:rPr>
          <w:rFonts w:asciiTheme="minorHAnsi" w:hAnsiTheme="minorHAnsi" w:cstheme="minorHAnsi"/>
          <w:sz w:val="22"/>
          <w:szCs w:val="22"/>
        </w:rPr>
        <w:t xml:space="preserve">Click the </w:t>
      </w:r>
      <w:r w:rsidRPr="006D21FC">
        <w:rPr>
          <w:rFonts w:asciiTheme="minorHAnsi" w:hAnsiTheme="minorHAnsi" w:cstheme="minorHAnsi"/>
          <w:b/>
          <w:sz w:val="22"/>
          <w:szCs w:val="22"/>
        </w:rPr>
        <w:t>&lt;Load Data&gt;</w:t>
      </w:r>
      <w:r w:rsidRPr="006D21FC">
        <w:rPr>
          <w:rFonts w:asciiTheme="minorHAnsi" w:hAnsiTheme="minorHAnsi" w:cstheme="minorHAnsi"/>
          <w:sz w:val="22"/>
          <w:szCs w:val="22"/>
        </w:rPr>
        <w:t xml:space="preserve"> button when satisfied with your selections to begin the process. It can take several minutes depending on the number of plots and processing sites to be loaded.</w:t>
      </w:r>
    </w:p>
    <w:p w14:paraId="0569C5B1" w14:textId="77777777" w:rsidR="00BD6C85" w:rsidRPr="00BD6C85" w:rsidRDefault="00BD6C85" w:rsidP="00BD6C85"/>
    <w:p w14:paraId="45D1D3C5" w14:textId="77777777" w:rsidR="00514BD5" w:rsidRPr="00514BD5" w:rsidRDefault="00514BD5" w:rsidP="00DE49AF">
      <w:bookmarkStart w:id="0" w:name="_GoBack"/>
      <w:bookmarkEnd w:id="0"/>
    </w:p>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23836"/>
    <w:multiLevelType w:val="hybridMultilevel"/>
    <w:tmpl w:val="B552C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6"/>
  </w:num>
  <w:num w:numId="5">
    <w:abstractNumId w:val="1"/>
  </w:num>
  <w:num w:numId="6">
    <w:abstractNumId w:val="5"/>
  </w:num>
  <w:num w:numId="7">
    <w:abstractNumId w:val="11"/>
  </w:num>
  <w:num w:numId="8">
    <w:abstractNumId w:val="0"/>
  </w:num>
  <w:num w:numId="9">
    <w:abstractNumId w:val="27"/>
  </w:num>
  <w:num w:numId="10">
    <w:abstractNumId w:val="38"/>
  </w:num>
  <w:num w:numId="11">
    <w:abstractNumId w:val="32"/>
  </w:num>
  <w:num w:numId="12">
    <w:abstractNumId w:val="3"/>
  </w:num>
  <w:num w:numId="13">
    <w:abstractNumId w:val="18"/>
  </w:num>
  <w:num w:numId="14">
    <w:abstractNumId w:val="12"/>
  </w:num>
  <w:num w:numId="15">
    <w:abstractNumId w:val="35"/>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3"/>
  </w:num>
  <w:num w:numId="23">
    <w:abstractNumId w:val="37"/>
  </w:num>
  <w:num w:numId="24">
    <w:abstractNumId w:val="7"/>
  </w:num>
  <w:num w:numId="25">
    <w:abstractNumId w:val="10"/>
  </w:num>
  <w:num w:numId="26">
    <w:abstractNumId w:val="26"/>
  </w:num>
  <w:num w:numId="27">
    <w:abstractNumId w:val="13"/>
  </w:num>
  <w:num w:numId="28">
    <w:abstractNumId w:val="34"/>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276D7"/>
    <w:rsid w:val="00033072"/>
    <w:rsid w:val="000335E1"/>
    <w:rsid w:val="00057F28"/>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87F99"/>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02F0"/>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75A21"/>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82BC7"/>
    <w:rsid w:val="005921E4"/>
    <w:rsid w:val="005A2E8B"/>
    <w:rsid w:val="005A5518"/>
    <w:rsid w:val="005A74E3"/>
    <w:rsid w:val="005B35C3"/>
    <w:rsid w:val="005B7CCF"/>
    <w:rsid w:val="005F1A9A"/>
    <w:rsid w:val="005F6F0A"/>
    <w:rsid w:val="00615FB4"/>
    <w:rsid w:val="00624E42"/>
    <w:rsid w:val="00635F69"/>
    <w:rsid w:val="00661920"/>
    <w:rsid w:val="006641F5"/>
    <w:rsid w:val="006664BC"/>
    <w:rsid w:val="006867C4"/>
    <w:rsid w:val="006A16DF"/>
    <w:rsid w:val="006A72E5"/>
    <w:rsid w:val="006B64EB"/>
    <w:rsid w:val="006D21FC"/>
    <w:rsid w:val="006F2D69"/>
    <w:rsid w:val="006F3085"/>
    <w:rsid w:val="00703721"/>
    <w:rsid w:val="00714C92"/>
    <w:rsid w:val="007254C8"/>
    <w:rsid w:val="00735524"/>
    <w:rsid w:val="00735ED1"/>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92349"/>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67A22"/>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259DA"/>
    <w:rsid w:val="00F31450"/>
    <w:rsid w:val="00F62A6C"/>
    <w:rsid w:val="00F7715E"/>
    <w:rsid w:val="00F819A1"/>
    <w:rsid w:val="00F90148"/>
    <w:rsid w:val="00F95FDF"/>
    <w:rsid w:val="00F97DFE"/>
    <w:rsid w:val="00FA4BDD"/>
    <w:rsid w:val="00FA6F4B"/>
    <w:rsid w:val="00FB73D4"/>
    <w:rsid w:val="00FC7759"/>
    <w:rsid w:val="00FD3E2D"/>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character" w:styleId="Hyperlink">
    <w:name w:val="Hyperlink"/>
    <w:basedOn w:val="DefaultParagraphFont"/>
    <w:uiPriority w:val="99"/>
    <w:unhideWhenUsed/>
    <w:rsid w:val="00582BC7"/>
    <w:rPr>
      <w:color w:val="0000FF" w:themeColor="hyperlink"/>
      <w:u w:val="single"/>
    </w:rPr>
  </w:style>
  <w:style w:type="character" w:styleId="UnresolvedMention">
    <w:name w:val="Unresolved Mention"/>
    <w:basedOn w:val="DefaultParagraphFont"/>
    <w:uiPriority w:val="99"/>
    <w:semiHidden/>
    <w:unhideWhenUsed/>
    <w:rsid w:val="00582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sum.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1A62E-28BF-4F0F-88FF-FC3499B4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31</Pages>
  <Words>7688</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27</cp:revision>
  <cp:lastPrinted>2020-06-29T21:58:00Z</cp:lastPrinted>
  <dcterms:created xsi:type="dcterms:W3CDTF">2018-08-21T22:00:00Z</dcterms:created>
  <dcterms:modified xsi:type="dcterms:W3CDTF">2024-12-11T18:56:00Z</dcterms:modified>
</cp:coreProperties>
</file>